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Larkin Reflections Event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Writing the Photograph </w:t>
      </w:r>
    </w:p>
    <w:p>
      <w:pPr>
        <w:pStyle w:val="Body"/>
        <w:bidi w:val="0"/>
      </w:pPr>
      <w:r>
        <w:rPr>
          <w:rtl w:val="0"/>
        </w:rPr>
        <w:t>23 September: 10.00-13.00</w:t>
      </w:r>
    </w:p>
    <w:p>
      <w:pPr>
        <w:pStyle w:val="Body"/>
        <w:bidi w:val="0"/>
      </w:pPr>
      <w:r>
        <w:rPr>
          <w:rtl w:val="0"/>
        </w:rPr>
        <w:t>Brynmor Jones Library, Teaching Room tbc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Not only was Larkin a great poet but he was also a talented amateur photographer. The relationship between the two art forms is rich and complicated, as Larkin knew well. In this creative-writing workshop we</w:t>
      </w:r>
      <w:r>
        <w:rPr>
          <w:rtl w:val="0"/>
        </w:rPr>
        <w:t>’</w:t>
      </w:r>
      <w:r>
        <w:rPr>
          <w:rtl w:val="0"/>
        </w:rPr>
        <w:t>ll explore Larkin</w:t>
      </w:r>
      <w:r>
        <w:rPr>
          <w:rtl w:val="0"/>
        </w:rPr>
        <w:t>’</w:t>
      </w:r>
      <w:r>
        <w:rPr>
          <w:rtl w:val="0"/>
        </w:rPr>
        <w:t xml:space="preserve">s poetry and his photography included in the </w:t>
      </w:r>
      <w:r>
        <w:rPr>
          <w:i w:val="1"/>
          <w:iCs w:val="1"/>
          <w:rtl w:val="0"/>
          <w:lang w:val="en-US"/>
        </w:rPr>
        <w:t>New Eyes Each Year</w:t>
      </w:r>
      <w:r>
        <w:rPr>
          <w:rtl w:val="0"/>
        </w:rPr>
        <w:t xml:space="preserve"> exhibition as the starting point for thinking and writing about the photographic image.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Please bring a family album, or a selection of photographs, so you can write your way into your own pictures of </w:t>
      </w:r>
      <w:r>
        <w:rPr>
          <w:rtl w:val="0"/>
        </w:rPr>
        <w:t>‘</w:t>
      </w:r>
      <w:r>
        <w:rPr>
          <w:rtl w:val="0"/>
        </w:rPr>
        <w:t>a past that no one now can share</w:t>
      </w:r>
      <w:r>
        <w:rPr>
          <w:rtl w:val="0"/>
        </w:rPr>
        <w:t xml:space="preserve">’ </w:t>
      </w:r>
      <w:r>
        <w:rPr>
          <w:rtl w:val="0"/>
        </w:rPr>
        <w:t xml:space="preserve">(Larkin). 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John Wedgwood Clarke is a poet, lecturer, and presenter of the BBC4 documentary </w:t>
      </w:r>
      <w:r>
        <w:rPr>
          <w:i w:val="1"/>
          <w:iCs w:val="1"/>
          <w:rtl w:val="0"/>
          <w:lang w:val="en-US"/>
        </w:rPr>
        <w:t>Through the Lens of Larkin</w:t>
      </w:r>
      <w:r>
        <w:rPr>
          <w:rtl w:val="0"/>
        </w:rPr>
        <w:t xml:space="preserve">. His second poetry collection, </w:t>
      </w:r>
      <w:r>
        <w:rPr>
          <w:i w:val="1"/>
          <w:iCs w:val="1"/>
          <w:rtl w:val="0"/>
          <w:lang w:val="en-US"/>
        </w:rPr>
        <w:t>Landfill</w:t>
      </w:r>
      <w:r>
        <w:rPr>
          <w:rtl w:val="0"/>
        </w:rPr>
        <w:t xml:space="preserve">, is published in September 2017.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Group size limit: 15 </w:t>
      </w:r>
    </w:p>
    <w:p>
      <w:pPr>
        <w:pStyle w:val="Body"/>
        <w:bidi w:val="0"/>
      </w:pPr>
      <w:r>
        <w:rPr>
          <w:rtl w:val="0"/>
        </w:rPr>
        <w:t>Age: 18+</w:t>
      </w:r>
    </w:p>
    <w:p>
      <w:pPr>
        <w:pStyle w:val="Body"/>
        <w:bidi w:val="0"/>
      </w:pPr>
      <w:r>
        <w:rPr>
          <w:rtl w:val="0"/>
        </w:rPr>
        <w:t>FREE (booking essential through whatever system the University is using)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4D517C-FE0B-4DF6-858E-210EEE2B95D0}"/>
</file>

<file path=customXml/itemProps2.xml><?xml version="1.0" encoding="utf-8"?>
<ds:datastoreItem xmlns:ds="http://schemas.openxmlformats.org/officeDocument/2006/customXml" ds:itemID="{ED185D4E-4767-4ED7-B12F-413907357C3A}"/>
</file>

<file path=customXml/itemProps3.xml><?xml version="1.0" encoding="utf-8"?>
<ds:datastoreItem xmlns:ds="http://schemas.openxmlformats.org/officeDocument/2006/customXml" ds:itemID="{55E0508C-3200-41AE-8BF1-6B63302CD960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