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5B4F49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030CA6" w:rsidP="00C41A4F">
            <w:r>
              <w:t>Hull and East Yorkshire Hospitals NHS Trust</w:t>
            </w:r>
          </w:p>
        </w:tc>
      </w:tr>
      <w:tr w:rsidR="005B4F49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AC6064" w:rsidP="00C41A4F">
            <w:r>
              <w:t xml:space="preserve">Born </w:t>
            </w:r>
            <w:r w:rsidR="00030CA6">
              <w:t>into a city of culture</w:t>
            </w:r>
          </w:p>
        </w:tc>
      </w:tr>
    </w:tbl>
    <w:p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475"/>
        <w:gridCol w:w="3479"/>
        <w:gridCol w:w="3277"/>
      </w:tblGrid>
      <w:tr w:rsidR="00C76919" w:rsidRPr="00F210FB" w:rsidTr="005B4F49">
        <w:tc>
          <w:tcPr>
            <w:tcW w:w="2943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:rsidTr="007F228C">
        <w:tc>
          <w:tcPr>
            <w:tcW w:w="2943" w:type="dxa"/>
          </w:tcPr>
          <w:p w:rsidR="00C76919" w:rsidRDefault="00030CA6" w:rsidP="00C41A4F">
            <w:r>
              <w:t>In kind</w:t>
            </w:r>
          </w:p>
        </w:tc>
        <w:tc>
          <w:tcPr>
            <w:tcW w:w="4475" w:type="dxa"/>
          </w:tcPr>
          <w:p w:rsidR="00C76919" w:rsidRDefault="00030CA6" w:rsidP="00C41A4F">
            <w:r>
              <w:t>Midwives time to take footprints 10 min per baby, x 6,000 babies</w:t>
            </w:r>
            <w:r w:rsidR="00AC6064">
              <w:t xml:space="preserve"> provided by Family and </w:t>
            </w:r>
            <w:proofErr w:type="spellStart"/>
            <w:r w:rsidR="00AC6064">
              <w:t>Womens</w:t>
            </w:r>
            <w:proofErr w:type="spellEnd"/>
            <w:r w:rsidR="00AC6064">
              <w:t xml:space="preserve"> Health</w:t>
            </w:r>
          </w:p>
        </w:tc>
        <w:tc>
          <w:tcPr>
            <w:tcW w:w="3479" w:type="dxa"/>
          </w:tcPr>
          <w:p w:rsidR="00C76919" w:rsidRDefault="00C76919" w:rsidP="00C41A4F">
            <w:r>
              <w:t>£</w:t>
            </w:r>
            <w:r w:rsidR="00030CA6">
              <w:t>15,000</w:t>
            </w:r>
          </w:p>
        </w:tc>
        <w:tc>
          <w:tcPr>
            <w:tcW w:w="3277" w:type="dxa"/>
            <w:vAlign w:val="center"/>
          </w:tcPr>
          <w:p w:rsidR="00C76919" w:rsidRDefault="00030CA6" w:rsidP="007F228C">
            <w:pPr>
              <w:jc w:val="center"/>
            </w:pPr>
            <w:r>
              <w:t>Confirmed</w:t>
            </w:r>
          </w:p>
        </w:tc>
      </w:tr>
      <w:tr w:rsidR="00C76919" w:rsidTr="007F228C">
        <w:tc>
          <w:tcPr>
            <w:tcW w:w="2943" w:type="dxa"/>
          </w:tcPr>
          <w:p w:rsidR="00C76919" w:rsidRDefault="00030CA6" w:rsidP="00C41A4F">
            <w:r>
              <w:t>Funding</w:t>
            </w:r>
          </w:p>
        </w:tc>
        <w:tc>
          <w:tcPr>
            <w:tcW w:w="4475" w:type="dxa"/>
          </w:tcPr>
          <w:p w:rsidR="00C76919" w:rsidRDefault="00030CA6" w:rsidP="00C41A4F">
            <w:r>
              <w:t>6,000 kits for footprint taking</w:t>
            </w:r>
          </w:p>
        </w:tc>
        <w:tc>
          <w:tcPr>
            <w:tcW w:w="3479" w:type="dxa"/>
          </w:tcPr>
          <w:p w:rsidR="00C76919" w:rsidRDefault="00030CA6" w:rsidP="00C41A4F">
            <w:r>
              <w:t>£</w:t>
            </w:r>
            <w:proofErr w:type="gramStart"/>
            <w:r>
              <w:t xml:space="preserve">4,680 </w:t>
            </w:r>
            <w:r w:rsidR="00AE0C69">
              <w:t xml:space="preserve"> (</w:t>
            </w:r>
            <w:proofErr w:type="gramEnd"/>
            <w:r w:rsidR="00AE0C69">
              <w:t>50% discount given by company if used for this project)</w:t>
            </w:r>
          </w:p>
        </w:tc>
        <w:tc>
          <w:tcPr>
            <w:tcW w:w="3277" w:type="dxa"/>
            <w:vAlign w:val="center"/>
          </w:tcPr>
          <w:p w:rsidR="00C76919" w:rsidRDefault="00AE0C69" w:rsidP="007F228C">
            <w:pPr>
              <w:jc w:val="center"/>
            </w:pPr>
            <w:r>
              <w:t>Expected</w:t>
            </w:r>
          </w:p>
        </w:tc>
      </w:tr>
      <w:tr w:rsidR="00C76919" w:rsidTr="007F228C">
        <w:tc>
          <w:tcPr>
            <w:tcW w:w="2943" w:type="dxa"/>
          </w:tcPr>
          <w:p w:rsidR="00C76919" w:rsidRDefault="00030CA6" w:rsidP="00C41A4F">
            <w:r>
              <w:t>Funding</w:t>
            </w:r>
          </w:p>
        </w:tc>
        <w:tc>
          <w:tcPr>
            <w:tcW w:w="4475" w:type="dxa"/>
          </w:tcPr>
          <w:p w:rsidR="00C76919" w:rsidRDefault="00030CA6" w:rsidP="00C41A4F">
            <w:r>
              <w:t xml:space="preserve">Design company to create 12 boards, upload 6,000 footprints and create design monthly and install </w:t>
            </w:r>
          </w:p>
        </w:tc>
        <w:tc>
          <w:tcPr>
            <w:tcW w:w="3479" w:type="dxa"/>
          </w:tcPr>
          <w:p w:rsidR="00C76919" w:rsidRDefault="00077C27" w:rsidP="00C41A4F">
            <w:r>
              <w:t>£4,2</w:t>
            </w:r>
            <w:r w:rsidR="00030CA6">
              <w:t xml:space="preserve">00 </w:t>
            </w:r>
            <w:proofErr w:type="spellStart"/>
            <w:r w:rsidR="00030CA6">
              <w:t>inc</w:t>
            </w:r>
            <w:proofErr w:type="spellEnd"/>
            <w:r w:rsidR="00030CA6">
              <w:t xml:space="preserve"> VAT</w:t>
            </w:r>
          </w:p>
        </w:tc>
        <w:tc>
          <w:tcPr>
            <w:tcW w:w="3277" w:type="dxa"/>
            <w:vAlign w:val="center"/>
          </w:tcPr>
          <w:p w:rsidR="00C76919" w:rsidRDefault="00AE0C69" w:rsidP="007F228C">
            <w:pPr>
              <w:jc w:val="center"/>
            </w:pPr>
            <w:r>
              <w:t>Expected</w:t>
            </w:r>
          </w:p>
        </w:tc>
      </w:tr>
      <w:tr w:rsidR="00C76919" w:rsidTr="007F228C">
        <w:tc>
          <w:tcPr>
            <w:tcW w:w="2943" w:type="dxa"/>
          </w:tcPr>
          <w:p w:rsidR="00C76919" w:rsidRDefault="00030CA6" w:rsidP="00C41A4F">
            <w:r>
              <w:t>Funding</w:t>
            </w:r>
          </w:p>
        </w:tc>
        <w:tc>
          <w:tcPr>
            <w:tcW w:w="4475" w:type="dxa"/>
          </w:tcPr>
          <w:p w:rsidR="00C76919" w:rsidRDefault="00030CA6" w:rsidP="00C41A4F">
            <w:r>
              <w:t>Award for student who designs best tree through the seasons</w:t>
            </w:r>
            <w:r w:rsidR="00317DA6">
              <w:t xml:space="preserve"> incorporating the footprints</w:t>
            </w:r>
            <w:r>
              <w:t xml:space="preserve"> for use in creation of display, to purchase art materials</w:t>
            </w:r>
            <w:r w:rsidR="00AE0C69">
              <w:t xml:space="preserve"> for study</w:t>
            </w:r>
          </w:p>
        </w:tc>
        <w:tc>
          <w:tcPr>
            <w:tcW w:w="3479" w:type="dxa"/>
          </w:tcPr>
          <w:p w:rsidR="00C76919" w:rsidRDefault="00AE0C69" w:rsidP="00C41A4F">
            <w:r>
              <w:t>£250</w:t>
            </w:r>
          </w:p>
        </w:tc>
        <w:tc>
          <w:tcPr>
            <w:tcW w:w="3277" w:type="dxa"/>
            <w:vAlign w:val="center"/>
          </w:tcPr>
          <w:p w:rsidR="00C76919" w:rsidRDefault="00AE0C69" w:rsidP="007F228C">
            <w:pPr>
              <w:jc w:val="center"/>
            </w:pPr>
            <w:r>
              <w:t>Expected</w:t>
            </w:r>
          </w:p>
        </w:tc>
      </w:tr>
      <w:tr w:rsidR="00C76919" w:rsidTr="007F228C">
        <w:tc>
          <w:tcPr>
            <w:tcW w:w="2943" w:type="dxa"/>
          </w:tcPr>
          <w:p w:rsidR="00C76919" w:rsidRDefault="004012E0" w:rsidP="00C41A4F">
            <w:r>
              <w:t>Sponsorship</w:t>
            </w:r>
          </w:p>
        </w:tc>
        <w:tc>
          <w:tcPr>
            <w:tcW w:w="4475" w:type="dxa"/>
          </w:tcPr>
          <w:p w:rsidR="00C76919" w:rsidRDefault="00AE0C69" w:rsidP="00C41A4F">
            <w:r>
              <w:t>Applied for money to create a commemorative card for all parents with footprint on and information on city of culture from James Reckitt Foundation (project can still go ahead without this it</w:t>
            </w:r>
            <w:r w:rsidR="00AC6064">
              <w:t xml:space="preserve"> would be an excellent addition but not essential)</w:t>
            </w:r>
          </w:p>
        </w:tc>
        <w:tc>
          <w:tcPr>
            <w:tcW w:w="3479" w:type="dxa"/>
          </w:tcPr>
          <w:p w:rsidR="00C76919" w:rsidRDefault="00AC6064" w:rsidP="00C41A4F">
            <w:r>
              <w:t>£5,000</w:t>
            </w:r>
          </w:p>
        </w:tc>
        <w:tc>
          <w:tcPr>
            <w:tcW w:w="3277" w:type="dxa"/>
            <w:vAlign w:val="center"/>
          </w:tcPr>
          <w:p w:rsidR="00C76919" w:rsidRDefault="00AC6064" w:rsidP="007F228C">
            <w:pPr>
              <w:jc w:val="center"/>
            </w:pPr>
            <w:r>
              <w:t>Expected</w:t>
            </w:r>
          </w:p>
        </w:tc>
      </w:tr>
      <w:tr w:rsidR="00C76919" w:rsidTr="007F228C">
        <w:tc>
          <w:tcPr>
            <w:tcW w:w="2943" w:type="dxa"/>
          </w:tcPr>
          <w:p w:rsidR="00C76919" w:rsidRDefault="00077C27" w:rsidP="00C41A4F">
            <w:r>
              <w:t>Funding</w:t>
            </w:r>
          </w:p>
        </w:tc>
        <w:tc>
          <w:tcPr>
            <w:tcW w:w="4475" w:type="dxa"/>
          </w:tcPr>
          <w:p w:rsidR="00C76919" w:rsidRDefault="00077C27" w:rsidP="00C41A4F">
            <w:r>
              <w:t>Leaflets for pregnant women and posters to be displayed at the hospital</w:t>
            </w:r>
          </w:p>
        </w:tc>
        <w:tc>
          <w:tcPr>
            <w:tcW w:w="3479" w:type="dxa"/>
          </w:tcPr>
          <w:p w:rsidR="00C76919" w:rsidRDefault="00077C27" w:rsidP="00C41A4F">
            <w:r>
              <w:t>£200</w:t>
            </w:r>
          </w:p>
        </w:tc>
        <w:tc>
          <w:tcPr>
            <w:tcW w:w="3277" w:type="dxa"/>
            <w:vAlign w:val="center"/>
          </w:tcPr>
          <w:p w:rsidR="00C76919" w:rsidRDefault="00077C27" w:rsidP="007F228C">
            <w:pPr>
              <w:jc w:val="center"/>
            </w:pPr>
            <w:r>
              <w:t xml:space="preserve">Expected </w:t>
            </w:r>
          </w:p>
        </w:tc>
      </w:tr>
      <w:tr w:rsidR="00C76919" w:rsidTr="007F228C">
        <w:tc>
          <w:tcPr>
            <w:tcW w:w="2943" w:type="dxa"/>
            <w:tcBorders>
              <w:bottom w:val="single" w:sz="4" w:space="0" w:color="auto"/>
            </w:tcBorders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>
            <w:r>
              <w:t xml:space="preserve"> </w:t>
            </w:r>
          </w:p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nil"/>
            </w:tcBorders>
          </w:tcPr>
          <w:p w:rsidR="00C76919" w:rsidRPr="00C76919" w:rsidRDefault="00C76919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C76919" w:rsidRDefault="00AE0C69" w:rsidP="00C41A4F">
            <w:r>
              <w:t>£9,330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:rsidR="00C76919" w:rsidRDefault="00C76919" w:rsidP="00C41A4F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C76919" w:rsidRDefault="00C76919" w:rsidP="00C41A4F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76919" w:rsidRDefault="00C76919" w:rsidP="00C41A4F">
            <w:r>
              <w:t>£</w:t>
            </w:r>
            <w:r w:rsidR="00AC6064">
              <w:t>29</w:t>
            </w:r>
            <w:r w:rsidR="00544183">
              <w:t>,3</w:t>
            </w:r>
            <w:r w:rsidR="00AE0C69">
              <w:t>30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C76919" w:rsidRDefault="00C76919" w:rsidP="00C41A4F"/>
        </w:tc>
      </w:tr>
    </w:tbl>
    <w:p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096"/>
        <w:gridCol w:w="5135"/>
      </w:tblGrid>
      <w:tr w:rsidR="005B4F49" w:rsidRPr="00F210FB" w:rsidTr="007F228C">
        <w:tc>
          <w:tcPr>
            <w:tcW w:w="2943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shd w:val="clear" w:color="auto" w:fill="000000" w:themeFill="text1"/>
          </w:tcPr>
          <w:p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5B4F49" w:rsidTr="007F228C">
        <w:tc>
          <w:tcPr>
            <w:tcW w:w="2943" w:type="dxa"/>
          </w:tcPr>
          <w:p w:rsidR="005B4F49" w:rsidRDefault="00944CDD" w:rsidP="0096294D">
            <w:r>
              <w:t xml:space="preserve">General </w:t>
            </w:r>
            <w:r w:rsidR="005B4F49">
              <w:t>Project Costs</w:t>
            </w:r>
          </w:p>
        </w:tc>
        <w:tc>
          <w:tcPr>
            <w:tcW w:w="6096" w:type="dxa"/>
          </w:tcPr>
          <w:p w:rsidR="005B4F49" w:rsidRDefault="004012E0" w:rsidP="00F210FB">
            <w:r>
              <w:t>Design, uploading and creating artwork</w:t>
            </w:r>
          </w:p>
        </w:tc>
        <w:tc>
          <w:tcPr>
            <w:tcW w:w="5135" w:type="dxa"/>
          </w:tcPr>
          <w:p w:rsidR="005B4F49" w:rsidRDefault="005B4F49" w:rsidP="00F210FB">
            <w:r>
              <w:t>£</w:t>
            </w:r>
            <w:r w:rsidR="004012E0">
              <w:t>4,200</w:t>
            </w:r>
          </w:p>
        </w:tc>
      </w:tr>
      <w:tr w:rsidR="005B4F49" w:rsidTr="007F228C">
        <w:tc>
          <w:tcPr>
            <w:tcW w:w="2943" w:type="dxa"/>
          </w:tcPr>
          <w:p w:rsidR="005B4F49" w:rsidRDefault="005B4F49" w:rsidP="00F210FB">
            <w:r>
              <w:t>Equipment &amp; Facilities</w:t>
            </w:r>
          </w:p>
        </w:tc>
        <w:tc>
          <w:tcPr>
            <w:tcW w:w="6096" w:type="dxa"/>
          </w:tcPr>
          <w:p w:rsidR="005B4F49" w:rsidRDefault="004012E0" w:rsidP="005F2E24">
            <w:r>
              <w:t>6,000 footprint kits</w:t>
            </w:r>
            <w:r w:rsidR="00614B1E">
              <w:t>, 50% discount</w:t>
            </w:r>
          </w:p>
        </w:tc>
        <w:tc>
          <w:tcPr>
            <w:tcW w:w="5135" w:type="dxa"/>
          </w:tcPr>
          <w:p w:rsidR="005B4F49" w:rsidRDefault="004012E0" w:rsidP="00F210FB">
            <w:r>
              <w:t>£4,680</w:t>
            </w:r>
            <w:bookmarkStart w:id="0" w:name="_GoBack"/>
            <w:bookmarkEnd w:id="0"/>
            <w:r w:rsidR="00614B1E">
              <w:t xml:space="preserve"> (valued at 9,360)</w:t>
            </w:r>
          </w:p>
        </w:tc>
      </w:tr>
      <w:tr w:rsidR="005B4F49" w:rsidTr="007F228C">
        <w:tc>
          <w:tcPr>
            <w:tcW w:w="2943" w:type="dxa"/>
          </w:tcPr>
          <w:p w:rsidR="005B4F49" w:rsidRDefault="007F228C" w:rsidP="007F228C">
            <w:r>
              <w:t xml:space="preserve">Marketing &amp; </w:t>
            </w:r>
            <w:r w:rsidR="005B4F49">
              <w:t>PR</w:t>
            </w:r>
          </w:p>
        </w:tc>
        <w:tc>
          <w:tcPr>
            <w:tcW w:w="6096" w:type="dxa"/>
          </w:tcPr>
          <w:p w:rsidR="005B4F49" w:rsidRDefault="004012E0" w:rsidP="00F210FB">
            <w:r>
              <w:t>Leaflets for pregnant women and posters at hospital</w:t>
            </w:r>
          </w:p>
        </w:tc>
        <w:tc>
          <w:tcPr>
            <w:tcW w:w="5135" w:type="dxa"/>
          </w:tcPr>
          <w:p w:rsidR="005B4F49" w:rsidRDefault="004012E0" w:rsidP="00F210FB">
            <w:r>
              <w:t>£200</w:t>
            </w:r>
          </w:p>
        </w:tc>
      </w:tr>
      <w:tr w:rsidR="00566E3C" w:rsidTr="007F228C">
        <w:tc>
          <w:tcPr>
            <w:tcW w:w="2943" w:type="dxa"/>
          </w:tcPr>
          <w:p w:rsidR="00566E3C" w:rsidRDefault="00566E3C" w:rsidP="007F228C">
            <w:r>
              <w:t>Access &amp; Engagement</w:t>
            </w:r>
          </w:p>
        </w:tc>
        <w:tc>
          <w:tcPr>
            <w:tcW w:w="6096" w:type="dxa"/>
          </w:tcPr>
          <w:p w:rsidR="00566E3C" w:rsidRDefault="00077C27" w:rsidP="00F210FB">
            <w:r>
              <w:t>P</w:t>
            </w:r>
            <w:r w:rsidR="004012E0">
              <w:t>rovided</w:t>
            </w:r>
            <w:r>
              <w:t xml:space="preserve"> by hos</w:t>
            </w:r>
            <w:r w:rsidR="005F2E24">
              <w:t>pital communications department</w:t>
            </w:r>
          </w:p>
        </w:tc>
        <w:tc>
          <w:tcPr>
            <w:tcW w:w="5135" w:type="dxa"/>
          </w:tcPr>
          <w:p w:rsidR="00566E3C" w:rsidRDefault="00614B1E" w:rsidP="00F210FB">
            <w:r>
              <w:t>Provided free</w:t>
            </w:r>
          </w:p>
        </w:tc>
      </w:tr>
      <w:tr w:rsidR="005B4F49" w:rsidTr="007F228C">
        <w:tc>
          <w:tcPr>
            <w:tcW w:w="2943" w:type="dxa"/>
          </w:tcPr>
          <w:p w:rsidR="005B4F49" w:rsidRDefault="005B4F49" w:rsidP="00F210FB">
            <w:r>
              <w:t>Other</w:t>
            </w:r>
          </w:p>
          <w:p w:rsidR="00077C27" w:rsidRDefault="00077C27" w:rsidP="00F210FB">
            <w:r>
              <w:t>Keepsake for families</w:t>
            </w:r>
          </w:p>
          <w:p w:rsidR="005D3DBE" w:rsidRDefault="005D3DBE" w:rsidP="00F210FB"/>
          <w:p w:rsidR="005D3DBE" w:rsidRDefault="005D3DBE" w:rsidP="00F210FB">
            <w:r>
              <w:t>Award for art student</w:t>
            </w:r>
          </w:p>
        </w:tc>
        <w:tc>
          <w:tcPr>
            <w:tcW w:w="6096" w:type="dxa"/>
          </w:tcPr>
          <w:p w:rsidR="005B4F49" w:rsidRDefault="00077C27" w:rsidP="00F210FB">
            <w:r>
              <w:t>Footprints taken by midwives at point of birth</w:t>
            </w:r>
          </w:p>
          <w:p w:rsidR="00077C27" w:rsidRDefault="00077C27" w:rsidP="00F210FB">
            <w:r>
              <w:t>Commemorative card to be given to all families with a baby born in 2017</w:t>
            </w:r>
          </w:p>
          <w:p w:rsidR="005D3DBE" w:rsidRDefault="005D3DBE" w:rsidP="00F210FB">
            <w:r>
              <w:t>Money to purchase art equipment in pursuit of a career in art</w:t>
            </w:r>
          </w:p>
        </w:tc>
        <w:tc>
          <w:tcPr>
            <w:tcW w:w="5135" w:type="dxa"/>
          </w:tcPr>
          <w:p w:rsidR="005B4F49" w:rsidRDefault="00077C27" w:rsidP="00F210FB">
            <w:r>
              <w:t>£15,000</w:t>
            </w:r>
          </w:p>
          <w:p w:rsidR="00077C27" w:rsidRDefault="00077C27" w:rsidP="00F210FB">
            <w:r>
              <w:t>£5,000</w:t>
            </w:r>
          </w:p>
          <w:p w:rsidR="005D3DBE" w:rsidRDefault="005D3DBE" w:rsidP="00F210FB"/>
          <w:p w:rsidR="005D3DBE" w:rsidRDefault="005D3DBE" w:rsidP="00F210FB">
            <w:r>
              <w:t>£250</w:t>
            </w:r>
          </w:p>
        </w:tc>
      </w:tr>
      <w:tr w:rsidR="005B4F49" w:rsidTr="007F228C">
        <w:tc>
          <w:tcPr>
            <w:tcW w:w="2943" w:type="dxa"/>
            <w:tcBorders>
              <w:left w:val="nil"/>
              <w:bottom w:val="nil"/>
            </w:tcBorders>
          </w:tcPr>
          <w:p w:rsidR="005B4F49" w:rsidRDefault="005B4F49" w:rsidP="00F210FB"/>
        </w:tc>
        <w:tc>
          <w:tcPr>
            <w:tcW w:w="6096" w:type="dxa"/>
            <w:shd w:val="solid" w:color="auto" w:fill="auto"/>
          </w:tcPr>
          <w:p w:rsidR="005B4F49" w:rsidRPr="005B4F49" w:rsidRDefault="005B4F49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:rsidR="005B4F49" w:rsidRDefault="005B4F49" w:rsidP="00F210FB">
            <w:r>
              <w:t xml:space="preserve">£ </w:t>
            </w:r>
            <w:r w:rsidR="005D3DBE">
              <w:t>29,330</w:t>
            </w:r>
          </w:p>
        </w:tc>
      </w:tr>
    </w:tbl>
    <w:p w:rsidR="00566E3C" w:rsidRDefault="00566E3C" w:rsidP="00566E3C">
      <w:pPr>
        <w:spacing w:line="240" w:lineRule="auto"/>
        <w:contextualSpacing/>
        <w:rPr>
          <w:rFonts w:ascii="Trebuchet MS" w:hAnsi="Trebuchet MS"/>
          <w:b/>
        </w:rPr>
      </w:pPr>
    </w:p>
    <w:p w:rsidR="00566E3C" w:rsidRPr="00566E3C" w:rsidRDefault="00566E3C" w:rsidP="00F210FB">
      <w:pPr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t>IN-KIND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3479"/>
        <w:gridCol w:w="3277"/>
      </w:tblGrid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614B1E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Time of midwives</w:t>
            </w: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614B1E">
              <w:rPr>
                <w:rFonts w:ascii="Trebuchet MS" w:hAnsi="Trebuchet MS"/>
              </w:rPr>
              <w:t>15,000</w:t>
            </w:r>
          </w:p>
        </w:tc>
        <w:tc>
          <w:tcPr>
            <w:tcW w:w="3277" w:type="dxa"/>
            <w:vAlign w:val="center"/>
          </w:tcPr>
          <w:p w:rsidR="00520897" w:rsidRPr="00566E3C" w:rsidRDefault="00614B1E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614B1E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Communication and media support</w:t>
            </w: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614B1E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614B1E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50% discount of footprint kits</w:t>
            </w:r>
          </w:p>
        </w:tc>
        <w:tc>
          <w:tcPr>
            <w:tcW w:w="3479" w:type="dxa"/>
          </w:tcPr>
          <w:p w:rsidR="00520897" w:rsidRPr="00566E3C" w:rsidRDefault="00614B1E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£4,680</w:t>
            </w:r>
          </w:p>
        </w:tc>
        <w:tc>
          <w:tcPr>
            <w:tcW w:w="3277" w:type="dxa"/>
            <w:vAlign w:val="center"/>
          </w:tcPr>
          <w:p w:rsidR="00520897" w:rsidRPr="00566E3C" w:rsidRDefault="00614B1E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520897" w:rsidRPr="00566E3C" w:rsidRDefault="00520897" w:rsidP="00B66D3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614B1E">
              <w:rPr>
                <w:rFonts w:ascii="Trebuchet MS" w:hAnsi="Trebuchet MS"/>
              </w:rPr>
              <w:t>19,680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</w:tr>
    </w:tbl>
    <w:p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7"/>
      <w:footerReference w:type="default" r:id="rId8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4B2" w:rsidRDefault="00C354B2" w:rsidP="00F210FB">
      <w:pPr>
        <w:spacing w:after="0" w:line="240" w:lineRule="auto"/>
      </w:pPr>
      <w:r>
        <w:separator/>
      </w:r>
    </w:p>
  </w:endnote>
  <w:endnote w:type="continuationSeparator" w:id="0">
    <w:p w:rsidR="00C354B2" w:rsidRDefault="00C354B2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28C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:rsidR="007F228C" w:rsidRPr="007F228C" w:rsidRDefault="007F228C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4B2" w:rsidRDefault="00C354B2" w:rsidP="00F210FB">
      <w:pPr>
        <w:spacing w:after="0" w:line="240" w:lineRule="auto"/>
      </w:pPr>
      <w:r>
        <w:separator/>
      </w:r>
    </w:p>
  </w:footnote>
  <w:footnote w:type="continuationSeparator" w:id="0">
    <w:p w:rsidR="00C354B2" w:rsidRDefault="00C354B2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28C" w:rsidRPr="00F210FB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:rsidR="007F228C" w:rsidRPr="007F228C" w:rsidRDefault="007F228C" w:rsidP="007F22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FB"/>
    <w:rsid w:val="00030CA6"/>
    <w:rsid w:val="00077C27"/>
    <w:rsid w:val="0013146A"/>
    <w:rsid w:val="00317DA6"/>
    <w:rsid w:val="00360262"/>
    <w:rsid w:val="00397139"/>
    <w:rsid w:val="003B1720"/>
    <w:rsid w:val="004012E0"/>
    <w:rsid w:val="00520897"/>
    <w:rsid w:val="00544183"/>
    <w:rsid w:val="00566E3C"/>
    <w:rsid w:val="005B4F49"/>
    <w:rsid w:val="005C40C0"/>
    <w:rsid w:val="005D3DBE"/>
    <w:rsid w:val="005F2E24"/>
    <w:rsid w:val="00614B1E"/>
    <w:rsid w:val="006A62FB"/>
    <w:rsid w:val="007F228C"/>
    <w:rsid w:val="00854410"/>
    <w:rsid w:val="00920380"/>
    <w:rsid w:val="00944CDD"/>
    <w:rsid w:val="0096294D"/>
    <w:rsid w:val="00AC6064"/>
    <w:rsid w:val="00AE0C69"/>
    <w:rsid w:val="00B61911"/>
    <w:rsid w:val="00C12296"/>
    <w:rsid w:val="00C354B2"/>
    <w:rsid w:val="00C76919"/>
    <w:rsid w:val="00D231DB"/>
    <w:rsid w:val="00F210FB"/>
    <w:rsid w:val="00F61988"/>
    <w:rsid w:val="00F8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9EE39"/>
  <w15:docId w15:val="{F3DBB50F-CC6E-424A-96D6-C6CAE7CF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5E5EA22-8DCD-4D96-BFEC-4112F7389E49}"/>
</file>

<file path=customXml/itemProps2.xml><?xml version="1.0" encoding="utf-8"?>
<ds:datastoreItem xmlns:ds="http://schemas.openxmlformats.org/officeDocument/2006/customXml" ds:itemID="{5EE2F750-3B40-4C8E-BDE4-6323E0F7E020}"/>
</file>

<file path=customXml/itemProps3.xml><?xml version="1.0" encoding="utf-8"?>
<ds:datastoreItem xmlns:ds="http://schemas.openxmlformats.org/officeDocument/2006/customXml" ds:itemID="{C84C8DC1-650B-4121-99E5-B05A7E4BA1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Watson David (2017)</dc:creator>
  <cp:lastModifiedBy>Andy</cp:lastModifiedBy>
  <cp:revision>11</cp:revision>
  <cp:lastPrinted>2016-04-25T15:11:00Z</cp:lastPrinted>
  <dcterms:created xsi:type="dcterms:W3CDTF">2016-04-25T15:37:00Z</dcterms:created>
  <dcterms:modified xsi:type="dcterms:W3CDTF">2016-05-25T18:00:00Z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