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ind w:left="720" w:firstLine="0"/>
        <w:rPr>
          <w:rFonts w:ascii="Trebuchet MS Bold" w:cs="Trebuchet MS Bold" w:hAnsi="Trebuchet MS Bold" w:eastAsia="Trebuchet MS Bold"/>
          <w:color w:val="000000"/>
          <w:sz w:val="22"/>
          <w:szCs w:val="22"/>
          <w:u w:color="000000"/>
        </w:rPr>
      </w:pPr>
      <w:r>
        <w:rPr>
          <w:rFonts w:ascii="Trebuchet MS Bold"/>
          <w:sz w:val="22"/>
          <w:szCs w:val="22"/>
          <w:rtl w:val="0"/>
        </w:rPr>
        <w:t>BLADE COPY</w:t>
      </w:r>
      <w:r>
        <w:rPr>
          <w:rFonts w:ascii="Trebuchet MS Bold" w:cs="Trebuchet MS Bold" w:hAnsi="Trebuchet MS Bold" w:eastAsia="Trebuchet MS Bold"/>
          <w:sz w:val="22"/>
          <w:szCs w:val="22"/>
          <w:rtl w:val="0"/>
        </w:rPr>
        <w:br w:type="textWrapping"/>
        <w:br w:type="textWrapping"/>
      </w:r>
      <w:r>
        <w:rPr>
          <w:rFonts w:ascii="Trebuchet MS Bold"/>
          <w:color w:val="ff0000"/>
          <w:sz w:val="22"/>
          <w:szCs w:val="22"/>
          <w:u w:color="ff0000"/>
          <w:rtl w:val="0"/>
        </w:rPr>
        <w:t xml:space="preserve">INFORMATION BOARD [BRIEF] </w:t>
      </w:r>
      <w:r>
        <w:rPr>
          <w:rFonts w:ascii="Trebuchet MS Bold"/>
          <w:color w:val="000000"/>
          <w:sz w:val="22"/>
          <w:szCs w:val="22"/>
          <w:u w:color="000000"/>
          <w:shd w:val="clear" w:color="auto" w:fill="ffff00"/>
          <w:rtl w:val="0"/>
        </w:rPr>
        <w:t>NK/AK Amends 211216</w:t>
      </w:r>
    </w:p>
    <w:p>
      <w:pPr>
        <w:pStyle w:val="Body"/>
        <w:rPr>
          <w:rFonts w:ascii="Trebuchet MS Bold" w:cs="Trebuchet MS Bold" w:hAnsi="Trebuchet MS Bold" w:eastAsia="Trebuchet MS Bold"/>
          <w:sz w:val="22"/>
          <w:szCs w:val="22"/>
        </w:rPr>
      </w:pPr>
    </w:p>
    <w:p>
      <w:pPr>
        <w:pStyle w:val="Body"/>
        <w:rPr>
          <w:rFonts w:ascii="Trebuchet MS Bold" w:cs="Trebuchet MS Bold" w:hAnsi="Trebuchet MS Bold" w:eastAsia="Trebuchet MS Bold"/>
          <w:sz w:val="22"/>
          <w:szCs w:val="22"/>
        </w:rPr>
      </w:pPr>
    </w:p>
    <w:p>
      <w:pPr>
        <w:pStyle w:val="Body"/>
        <w:rPr>
          <w:rFonts w:ascii="Trebuchet MS Bold" w:cs="Trebuchet MS Bold" w:hAnsi="Trebuchet MS Bold" w:eastAsia="Trebuchet MS Bold"/>
          <w:sz w:val="22"/>
          <w:szCs w:val="22"/>
        </w:rPr>
      </w:pPr>
      <w:r>
        <w:rPr>
          <w:rFonts w:ascii="Trebuchet MS Bold" w:cs="Trebuchet MS Bold" w:hAnsi="Trebuchet MS Bold" w:eastAsia="Trebuchet MS Bold"/>
          <w:sz w:val="22"/>
          <w:szCs w:val="22"/>
          <w:rtl w:val="0"/>
        </w:rPr>
        <w:tab/>
        <w:t>BLADE</w:t>
      </w:r>
    </w:p>
    <w:p>
      <w:pPr>
        <w:pStyle w:val="Body"/>
        <w:rPr>
          <w:sz w:val="22"/>
          <w:szCs w:val="22"/>
        </w:rPr>
      </w:pPr>
      <w:r>
        <w:rPr>
          <w:rFonts w:ascii="Calibri" w:cs="Calibri" w:hAnsi="Calibri" w:eastAsia="Calibri"/>
          <w:sz w:val="22"/>
          <w:szCs w:val="22"/>
          <w:rtl w:val="0"/>
        </w:rPr>
        <w:tab/>
        <w:t>By NAYAN KULKARNI</w:t>
      </w:r>
    </w:p>
    <w:p>
      <w:pPr>
        <w:pStyle w:val="Body"/>
        <w:rPr>
          <w:sz w:val="22"/>
          <w:szCs w:val="22"/>
        </w:rPr>
      </w:pPr>
      <w:r>
        <w:rPr>
          <w:sz w:val="22"/>
          <w:szCs w:val="22"/>
          <w:rtl w:val="0"/>
        </w:rPr>
        <w:tab/>
        <w:tab/>
      </w:r>
    </w:p>
    <w:p>
      <w:pPr>
        <w:pStyle w:val="Body"/>
        <w:ind w:firstLine="720"/>
        <w:rPr>
          <w:sz w:val="22"/>
          <w:szCs w:val="22"/>
        </w:rPr>
      </w:pPr>
      <w:r>
        <w:rPr>
          <w:rFonts w:ascii="Trebuchet MS"/>
          <w:sz w:val="22"/>
          <w:szCs w:val="22"/>
          <w:rtl w:val="0"/>
          <w:lang w:val="en-US"/>
        </w:rPr>
        <w:t>From 8 Jan 2017</w:t>
      </w:r>
    </w:p>
    <w:p>
      <w:pPr>
        <w:pStyle w:val="Body"/>
        <w:ind w:firstLine="720"/>
        <w:rPr>
          <w:rFonts w:ascii="Trebuchet MS" w:cs="Trebuchet MS" w:hAnsi="Trebuchet MS" w:eastAsia="Trebuchet MS"/>
          <w:sz w:val="22"/>
          <w:szCs w:val="22"/>
        </w:rPr>
      </w:pPr>
    </w:p>
    <w:p>
      <w:pPr>
        <w:pStyle w:val="Body"/>
        <w:ind w:firstLine="720"/>
        <w:rPr>
          <w:sz w:val="22"/>
          <w:szCs w:val="22"/>
        </w:rPr>
      </w:pPr>
      <w:r>
        <w:rPr>
          <w:sz w:val="22"/>
          <w:szCs w:val="22"/>
          <w:rtl w:val="0"/>
        </w:rPr>
        <w:tab/>
      </w: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ind w:left="720" w:firstLine="0"/>
        <w:rPr>
          <w:sz w:val="22"/>
          <w:szCs w:val="22"/>
        </w:rPr>
      </w:pPr>
      <w:r>
        <w:rPr>
          <w:rFonts w:ascii="Trebuchet MS"/>
          <w:i w:val="1"/>
          <w:iCs w:val="1"/>
          <w:sz w:val="22"/>
          <w:szCs w:val="22"/>
          <w:rtl w:val="0"/>
        </w:rPr>
        <w:t>Blade</w:t>
      </w:r>
      <w:r>
        <w:rPr>
          <w:rFonts w:ascii="Trebuchet MS"/>
          <w:sz w:val="22"/>
          <w:szCs w:val="22"/>
          <w:rtl w:val="0"/>
          <w:lang w:val="en-US"/>
        </w:rPr>
        <w:t xml:space="preserve"> has been created for </w:t>
      </w:r>
      <w:r>
        <w:rPr>
          <w:rFonts w:ascii="Trebuchet MS"/>
          <w:i w:val="1"/>
          <w:iCs w:val="1"/>
          <w:sz w:val="22"/>
          <w:szCs w:val="22"/>
          <w:rtl w:val="0"/>
          <w:lang w:val="nl-NL"/>
        </w:rPr>
        <w:t>Look Up</w:t>
      </w:r>
      <w:r>
        <w:rPr>
          <w:rFonts w:ascii="Trebuchet MS"/>
          <w:sz w:val="22"/>
          <w:szCs w:val="22"/>
          <w:rtl w:val="0"/>
          <w:lang w:val="en-US"/>
        </w:rPr>
        <w:t>, a programme of temporary artworks made for the city</w:t>
      </w:r>
      <w:r>
        <w:rPr>
          <w:rFonts w:hAnsi="Trebuchet MS" w:hint="default"/>
          <w:sz w:val="22"/>
          <w:szCs w:val="22"/>
          <w:rtl w:val="0"/>
          <w:lang w:val="en-US"/>
        </w:rPr>
        <w:t>’</w:t>
      </w:r>
      <w:r>
        <w:rPr>
          <w:rFonts w:ascii="Trebuchet MS"/>
          <w:sz w:val="22"/>
          <w:szCs w:val="22"/>
          <w:rtl w:val="0"/>
          <w:lang w:val="en-US"/>
        </w:rPr>
        <w:t>s public spaces and places.  It uses one of the first B75 Rotor blades made in Hull and changes its status to that of the readymade artwork.  The 75 metre long rotor blade is the world</w:t>
      </w:r>
      <w:r>
        <w:rPr>
          <w:rFonts w:hAnsi="Trebuchet MS" w:hint="default"/>
          <w:sz w:val="22"/>
          <w:szCs w:val="22"/>
          <w:rtl w:val="0"/>
          <w:lang w:val="en-US"/>
        </w:rPr>
        <w:t>’</w:t>
      </w:r>
      <w:r>
        <w:rPr>
          <w:rFonts w:ascii="Trebuchet MS"/>
          <w:sz w:val="22"/>
          <w:szCs w:val="22"/>
          <w:rtl w:val="0"/>
          <w:lang w:val="en-US"/>
        </w:rPr>
        <w:t xml:space="preserve">s largest, handmade fibre glass component cast as a single element.   </w:t>
      </w:r>
    </w:p>
    <w:p>
      <w:pPr>
        <w:pStyle w:val="Body"/>
        <w:ind w:left="720" w:firstLine="0"/>
        <w:rPr>
          <w:rFonts w:ascii="Trebuchet MS" w:cs="Trebuchet MS" w:hAnsi="Trebuchet MS" w:eastAsia="Trebuchet MS"/>
          <w:sz w:val="22"/>
          <w:szCs w:val="22"/>
        </w:rPr>
      </w:pPr>
    </w:p>
    <w:p>
      <w:pPr>
        <w:pStyle w:val="Body"/>
        <w:ind w:left="720" w:firstLine="0"/>
        <w:rPr>
          <w:sz w:val="22"/>
          <w:szCs w:val="22"/>
        </w:rPr>
      </w:pPr>
      <w:r>
        <w:rPr>
          <w:rFonts w:ascii="Trebuchet MS"/>
          <w:sz w:val="22"/>
          <w:szCs w:val="22"/>
          <w:rtl w:val="0"/>
          <w:lang w:val="en-US"/>
        </w:rPr>
        <w:t>Commissioned by Hull UK City of Culture 2017 in partnership with Siemens and with the support of Green Port Hull.</w:t>
      </w:r>
      <w:r>
        <w:rPr>
          <w:sz w:val="22"/>
          <w:szCs w:val="22"/>
          <w:rtl w:val="0"/>
        </w:rPr>
        <w:br w:type="textWrapping"/>
      </w:r>
    </w:p>
    <w:p>
      <w:pPr>
        <w:pStyle w:val="Body"/>
        <w:ind w:left="4320" w:hanging="3600"/>
        <w:rPr>
          <w:sz w:val="22"/>
          <w:szCs w:val="22"/>
        </w:rPr>
      </w:pPr>
      <w:r>
        <w:rPr>
          <w:rFonts w:ascii="Trebuchet MS"/>
          <w:color w:val="808080"/>
          <w:sz w:val="22"/>
          <w:szCs w:val="22"/>
          <w:u w:color="808080"/>
          <w:rtl w:val="0"/>
          <w:lang w:val="nl-NL"/>
        </w:rPr>
        <w:t xml:space="preserve">Project Engineers: </w:t>
      </w:r>
      <w:r>
        <w:rPr>
          <w:rFonts w:ascii="Trebuchet MS"/>
          <w:sz w:val="22"/>
          <w:szCs w:val="22"/>
          <w:rtl w:val="0"/>
        </w:rPr>
        <w:t>Arup</w:t>
      </w:r>
    </w:p>
    <w:p>
      <w:pPr>
        <w:pStyle w:val="Body"/>
        <w:ind w:left="4320" w:hanging="3600"/>
        <w:rPr>
          <w:sz w:val="22"/>
          <w:szCs w:val="22"/>
        </w:rPr>
      </w:pPr>
      <w:r>
        <w:rPr>
          <w:rFonts w:ascii="Trebuchet MS"/>
          <w:color w:val="808080"/>
          <w:sz w:val="22"/>
          <w:szCs w:val="22"/>
          <w:u w:color="808080"/>
          <w:rtl w:val="0"/>
          <w:lang w:val="en-US"/>
        </w:rPr>
        <w:t>Support Fabrication:</w:t>
      </w:r>
      <w:r>
        <w:rPr>
          <w:rFonts w:ascii="Trebuchet MS"/>
          <w:sz w:val="22"/>
          <w:szCs w:val="22"/>
          <w:rtl w:val="0"/>
          <w:lang w:val="en-US"/>
        </w:rPr>
        <w:t xml:space="preserve"> Pearlgreen Engineering</w:t>
      </w:r>
    </w:p>
    <w:p>
      <w:pPr>
        <w:pStyle w:val="Body"/>
        <w:ind w:left="4320" w:hanging="3600"/>
        <w:rPr>
          <w:sz w:val="22"/>
          <w:szCs w:val="22"/>
        </w:rPr>
      </w:pPr>
      <w:r>
        <w:rPr>
          <w:rFonts w:ascii="Trebuchet MS"/>
          <w:color w:val="808080"/>
          <w:sz w:val="22"/>
          <w:szCs w:val="22"/>
          <w:u w:color="808080"/>
          <w:rtl w:val="0"/>
        </w:rPr>
        <w:t>Transport:</w:t>
      </w:r>
      <w:r>
        <w:rPr>
          <w:rFonts w:ascii="Trebuchet MS"/>
          <w:sz w:val="22"/>
          <w:szCs w:val="22"/>
          <w:rtl w:val="0"/>
          <w:lang w:val="en-US"/>
        </w:rPr>
        <w:t xml:space="preserve"> Abnormal Load Engineering Ltd., &amp; North Midland Construction Plc</w:t>
      </w:r>
    </w:p>
    <w:p>
      <w:pPr>
        <w:pStyle w:val="Body"/>
        <w:ind w:left="4320" w:hanging="3600"/>
        <w:rPr>
          <w:sz w:val="22"/>
          <w:szCs w:val="22"/>
        </w:rPr>
      </w:pPr>
      <w:r>
        <w:rPr>
          <w:rFonts w:ascii="Trebuchet MS"/>
          <w:color w:val="808080"/>
          <w:sz w:val="22"/>
          <w:szCs w:val="22"/>
          <w:u w:color="808080"/>
          <w:rtl w:val="0"/>
        </w:rPr>
        <w:t>Curators:</w:t>
      </w:r>
      <w:r>
        <w:rPr>
          <w:rFonts w:ascii="Trebuchet MS"/>
          <w:sz w:val="22"/>
          <w:szCs w:val="22"/>
          <w:rtl w:val="0"/>
          <w:lang w:val="en-US"/>
        </w:rPr>
        <w:t xml:space="preserve"> Hazel Colquhoun &amp; Andrew Knight</w:t>
      </w:r>
    </w:p>
    <w:p>
      <w:pPr>
        <w:pStyle w:val="Body"/>
        <w:ind w:left="4320" w:hanging="3600"/>
        <w:rPr>
          <w:rFonts w:ascii="Trebuchet MS" w:cs="Trebuchet MS" w:hAnsi="Trebuchet MS" w:eastAsia="Trebuchet MS"/>
          <w:sz w:val="22"/>
          <w:szCs w:val="22"/>
        </w:rPr>
      </w:pPr>
    </w:p>
    <w:p>
      <w:pPr>
        <w:pStyle w:val="Body"/>
        <w:ind w:left="4320" w:hanging="3600"/>
        <w:rPr>
          <w:rFonts w:ascii="Trebuchet MS" w:cs="Trebuchet MS" w:hAnsi="Trebuchet MS" w:eastAsia="Trebuchet MS"/>
          <w:sz w:val="22"/>
          <w:szCs w:val="22"/>
        </w:rPr>
      </w:pPr>
    </w:p>
    <w:p>
      <w:pPr>
        <w:pStyle w:val="Body"/>
        <w:ind w:firstLine="720"/>
        <w:rPr>
          <w:sz w:val="22"/>
          <w:szCs w:val="22"/>
        </w:rPr>
      </w:pPr>
      <w:r>
        <w:rPr>
          <w:rFonts w:ascii="Trebuchet MS"/>
          <w:sz w:val="22"/>
          <w:szCs w:val="22"/>
          <w:rtl w:val="0"/>
          <w:lang w:val="en-US"/>
        </w:rPr>
        <w:t xml:space="preserve">For further information visit: </w:t>
      </w:r>
      <w:hyperlink r:id="rId4" w:history="1">
        <w:r>
          <w:rPr>
            <w:rStyle w:val="Hyperlink.0"/>
            <w:rFonts w:ascii="Trebuchet MS"/>
            <w:sz w:val="22"/>
            <w:szCs w:val="22"/>
            <w:rtl w:val="0"/>
            <w:lang w:val="nl-NL"/>
          </w:rPr>
          <w:t>hull2017.co.uk/lookup</w:t>
        </w:r>
      </w:hyperlink>
      <w:r>
        <w:rPr>
          <w:rFonts w:ascii="Trebuchet MS"/>
          <w:sz w:val="22"/>
          <w:szCs w:val="22"/>
          <w:rtl w:val="0"/>
        </w:rPr>
        <w:t xml:space="preserve"> </w:t>
        <w:br w:type="textWrapping"/>
        <w:tab/>
      </w:r>
      <w:r>
        <w:rPr>
          <w:rFonts w:ascii="Trebuchet MS"/>
          <w:sz w:val="22"/>
          <w:szCs w:val="22"/>
          <w:rtl w:val="0"/>
          <w:lang w:val="nl-NL"/>
        </w:rPr>
        <w:t>@2017Hull #LookUp</w:t>
      </w:r>
    </w:p>
    <w:p>
      <w:pPr>
        <w:pStyle w:val="Body"/>
        <w:ind w:firstLine="720"/>
        <w:rPr>
          <w:rFonts w:ascii="Trebuchet MS" w:cs="Trebuchet MS" w:hAnsi="Trebuchet MS" w:eastAsia="Trebuchet MS"/>
          <w:sz w:val="22"/>
          <w:szCs w:val="22"/>
        </w:rPr>
      </w:pPr>
    </w:p>
    <w:p>
      <w:pPr>
        <w:pStyle w:val="Body"/>
        <w:ind w:firstLine="720"/>
      </w:pPr>
      <w:r>
        <w:rPr>
          <w:rFonts w:ascii="Trebuchet MS"/>
          <w:color w:val="ff0000"/>
          <w:sz w:val="22"/>
          <w:szCs w:val="22"/>
          <w:u w:color="ff0000"/>
          <w:rtl w:val="0"/>
          <w:lang w:val="en-US"/>
        </w:rPr>
        <w:t>Hull2017, Siemens, Greenport logo lock up</w:t>
        <w:tab/>
      </w:r>
      <w:r>
        <w:rPr>
          <w:color w:val="ff0000"/>
          <w:sz w:val="22"/>
          <w:szCs w:val="22"/>
          <w:u w:color="ff0000"/>
        </w:rPr>
      </w:r>
    </w:p>
    <w:sectPr>
      <w:headerReference w:type="default" r:id="rId5"/>
      <w:footerReference w:type="default" r:id="rId6"/>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Bold">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Link">
    <w:name w:val="Link"/>
    <w:rPr>
      <w:color w:val="0563c1"/>
      <w:u w:val="single" w:color="0563c1"/>
    </w:rPr>
  </w:style>
  <w:style w:type="character" w:styleId="Hyperlink.0">
    <w:name w:val="Hyperlink.0"/>
    <w:basedOn w:val="Link"/>
    <w:next w:val="Hyperlink.0"/>
    <w:rPr>
      <w:rFonts w:ascii="Trebuchet MS" w:cs="Trebuchet MS" w:hAnsi="Trebuchet MS" w:eastAsia="Trebuchet MS"/>
      <w:sz w:val="22"/>
      <w:szCs w:val="22"/>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hyperlink" Target="http://www.hull2017.co.uk/lookup" TargetMode="External"/><Relationship Id="rId9" Type="http://schemas.openxmlformats.org/officeDocument/2006/relationships/customXml" Target="../customXml/item2.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0FB8B-7C73-4856-B648-AACD34ED0541}"/>
</file>

<file path=customXml/itemProps2.xml><?xml version="1.0" encoding="utf-8"?>
<ds:datastoreItem xmlns:ds="http://schemas.openxmlformats.org/officeDocument/2006/customXml" ds:itemID="{0E0AE0F2-1CEA-4F61-BA69-2AC10118B86E}"/>
</file>

<file path=customXml/itemProps3.xml><?xml version="1.0" encoding="utf-8"?>
<ds:datastoreItem xmlns:ds="http://schemas.openxmlformats.org/officeDocument/2006/customXml" ds:itemID="{5AA265D7-F5AF-45CD-92AD-1C2F3E3A2D62}"/>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