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62904AB6"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261DE8">
        <w:rPr>
          <w:rFonts w:ascii="Trebuchet MS" w:hAnsi="Trebuchet MS"/>
          <w:b/>
          <w:sz w:val="32"/>
          <w:szCs w:val="32"/>
        </w:rPr>
        <w:t>One Day, Maybe</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D105EF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37D69327" w:rsidR="0055630B" w:rsidRPr="00B66E37" w:rsidRDefault="00261DE8" w:rsidP="3D105EF9">
            <w:pPr>
              <w:rPr>
                <w:rFonts w:ascii="Trebuchet MS" w:hAnsi="Trebuchet MS"/>
                <w:b/>
                <w:bCs/>
                <w:color w:val="9933FF"/>
              </w:rPr>
            </w:pPr>
            <w:r>
              <w:rPr>
                <w:rFonts w:ascii="Trebuchet MS" w:hAnsi="Trebuchet MS"/>
                <w:b/>
                <w:bCs/>
                <w:color w:val="9933FF"/>
              </w:rPr>
              <w:t>One Day, Maybe</w:t>
            </w:r>
          </w:p>
        </w:tc>
      </w:tr>
      <w:tr w:rsidR="00760F74" w:rsidRPr="00B66E37" w14:paraId="30FC8BD5" w14:textId="77777777" w:rsidTr="3D105EF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28D7F7F4" w:rsidR="00760F74" w:rsidRPr="00B66E37" w:rsidRDefault="00261DE8" w:rsidP="00C56EDD">
            <w:pPr>
              <w:rPr>
                <w:rFonts w:ascii="Trebuchet MS" w:hAnsi="Trebuchet MS"/>
                <w:b/>
              </w:rPr>
            </w:pPr>
            <w:r w:rsidRPr="00261DE8">
              <w:rPr>
                <w:rFonts w:ascii="Trebuchet MS" w:hAnsi="Trebuchet MS"/>
                <w:b/>
                <w:highlight w:val="yellow"/>
              </w:rPr>
              <w:t>?</w:t>
            </w:r>
          </w:p>
        </w:tc>
      </w:tr>
      <w:tr w:rsidR="00F80574" w:rsidRPr="00B66E37" w14:paraId="3F811DA1" w14:textId="77777777" w:rsidTr="3D105EF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70D7FB7E" w:rsidR="00F80574" w:rsidRPr="00B66E37" w:rsidRDefault="00261DE8" w:rsidP="3D105EF9">
            <w:pPr>
              <w:rPr>
                <w:rFonts w:ascii="Trebuchet MS" w:hAnsi="Trebuchet MS"/>
                <w:b/>
                <w:bCs/>
              </w:rPr>
            </w:pPr>
            <w:r>
              <w:rPr>
                <w:rFonts w:ascii="Trebuchet MS" w:hAnsi="Trebuchet MS"/>
                <w:b/>
                <w:bCs/>
              </w:rPr>
              <w:t>01/09/2017 – 01/10/2017</w:t>
            </w:r>
          </w:p>
        </w:tc>
      </w:tr>
      <w:tr w:rsidR="0055630B" w:rsidRPr="00B66E37" w14:paraId="116F34C6" w14:textId="77777777" w:rsidTr="3D105EF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7892F61E" w:rsidR="0055630B" w:rsidRPr="00B66E37" w:rsidRDefault="00261DE8" w:rsidP="3D105EF9">
            <w:pPr>
              <w:rPr>
                <w:rFonts w:ascii="Trebuchet MS" w:hAnsi="Trebuchet MS"/>
                <w:b/>
                <w:bCs/>
              </w:rPr>
            </w:pPr>
            <w:r>
              <w:rPr>
                <w:rFonts w:ascii="Trebuchet MS" w:hAnsi="Trebuchet MS"/>
                <w:b/>
                <w:bCs/>
              </w:rPr>
              <w:t>Cian Smyth</w:t>
            </w:r>
          </w:p>
        </w:tc>
      </w:tr>
      <w:tr w:rsidR="0055630B" w:rsidRPr="00B66E37" w14:paraId="69AA136A" w14:textId="77777777" w:rsidTr="3D105EF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A01FF3F" w14:textId="2EFA3CE1" w:rsidR="00E725AE" w:rsidRPr="00B66E37" w:rsidRDefault="00261DE8" w:rsidP="00EC6E88">
            <w:r w:rsidRPr="00EC6E88">
              <w:rPr>
                <w:rFonts w:ascii="Trebuchet MS" w:hAnsi="Trebuchet MS"/>
                <w:bCs/>
              </w:rPr>
              <w:t>A large-scale site-specific project, exploring what it means to be Free, which takes place over a month. A fictional Korean Tech company has thrown open its doors to the general public. Each member of the audience is given a tablet with a specially designed app that will allow them to explore and experience every aspect of the company’s operations, but will spin them into an extraordinary kaleidoscopic journey that slips between past, present, dream and nightmare.</w:t>
            </w:r>
          </w:p>
        </w:tc>
      </w:tr>
      <w:tr w:rsidR="00F80574" w:rsidRPr="00B66E37" w14:paraId="0C4056FF" w14:textId="77777777" w:rsidTr="3D105EF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5822727E" w14:textId="77777777" w:rsidR="00CC4632" w:rsidRPr="00261DE8" w:rsidRDefault="00261DE8" w:rsidP="3D105EF9">
            <w:pPr>
              <w:pStyle w:val="ListParagraph"/>
              <w:numPr>
                <w:ilvl w:val="0"/>
                <w:numId w:val="28"/>
              </w:numPr>
              <w:ind w:left="460" w:hanging="426"/>
              <w:rPr>
                <w:rFonts w:ascii="Trebuchet MS" w:hAnsi="Trebuchet MS"/>
                <w:bCs/>
              </w:rPr>
            </w:pPr>
            <w:r w:rsidRPr="00261DE8">
              <w:rPr>
                <w:rFonts w:ascii="Trebuchet MS" w:hAnsi="Trebuchet MS"/>
                <w:bCs/>
              </w:rPr>
              <w:t>Hull Residents</w:t>
            </w:r>
          </w:p>
          <w:p w14:paraId="1F533C53" w14:textId="77777777" w:rsidR="00261DE8" w:rsidRPr="00261DE8" w:rsidRDefault="00261DE8" w:rsidP="3D105EF9">
            <w:pPr>
              <w:pStyle w:val="ListParagraph"/>
              <w:numPr>
                <w:ilvl w:val="0"/>
                <w:numId w:val="28"/>
              </w:numPr>
              <w:ind w:left="460" w:hanging="426"/>
              <w:rPr>
                <w:rFonts w:ascii="Trebuchet MS" w:hAnsi="Trebuchet MS"/>
                <w:bCs/>
              </w:rPr>
            </w:pPr>
            <w:r w:rsidRPr="00261DE8">
              <w:rPr>
                <w:rFonts w:ascii="Trebuchet MS" w:hAnsi="Trebuchet MS"/>
                <w:bCs/>
              </w:rPr>
              <w:t>Regional and National Audiences (targeted marketing in Leeds, Manchester and London)</w:t>
            </w:r>
          </w:p>
          <w:p w14:paraId="25665EAC" w14:textId="77777777" w:rsidR="00261DE8" w:rsidRPr="00261DE8" w:rsidRDefault="00261DE8" w:rsidP="3D105EF9">
            <w:pPr>
              <w:pStyle w:val="ListParagraph"/>
              <w:numPr>
                <w:ilvl w:val="0"/>
                <w:numId w:val="28"/>
              </w:numPr>
              <w:ind w:left="460" w:hanging="426"/>
              <w:rPr>
                <w:rFonts w:ascii="Trebuchet MS" w:hAnsi="Trebuchet MS"/>
                <w:bCs/>
              </w:rPr>
            </w:pPr>
            <w:r w:rsidRPr="00261DE8">
              <w:rPr>
                <w:rFonts w:ascii="Trebuchet MS" w:hAnsi="Trebuchet MS"/>
                <w:bCs/>
              </w:rPr>
              <w:t>International Audiences who follow Dream Think Speak</w:t>
            </w:r>
          </w:p>
          <w:p w14:paraId="0C1B6F95" w14:textId="77777777" w:rsidR="00261DE8" w:rsidRPr="00261DE8" w:rsidRDefault="00261DE8" w:rsidP="3D105EF9">
            <w:pPr>
              <w:pStyle w:val="ListParagraph"/>
              <w:numPr>
                <w:ilvl w:val="0"/>
                <w:numId w:val="28"/>
              </w:numPr>
              <w:ind w:left="460" w:hanging="426"/>
              <w:rPr>
                <w:rFonts w:ascii="Trebuchet MS" w:hAnsi="Trebuchet MS"/>
                <w:bCs/>
              </w:rPr>
            </w:pPr>
            <w:r w:rsidRPr="00261DE8">
              <w:rPr>
                <w:rFonts w:ascii="Trebuchet MS" w:hAnsi="Trebuchet MS"/>
                <w:bCs/>
              </w:rPr>
              <w:t>Young People (16-25)</w:t>
            </w:r>
          </w:p>
          <w:p w14:paraId="71ABA6ED" w14:textId="77777777" w:rsidR="00261DE8" w:rsidRPr="00261DE8" w:rsidRDefault="00261DE8" w:rsidP="3D105EF9">
            <w:pPr>
              <w:pStyle w:val="ListParagraph"/>
              <w:numPr>
                <w:ilvl w:val="0"/>
                <w:numId w:val="28"/>
              </w:numPr>
              <w:ind w:left="460" w:hanging="426"/>
              <w:rPr>
                <w:rFonts w:ascii="Trebuchet MS" w:hAnsi="Trebuchet MS"/>
                <w:bCs/>
              </w:rPr>
            </w:pPr>
            <w:r w:rsidRPr="00261DE8">
              <w:rPr>
                <w:rFonts w:ascii="Trebuchet MS" w:hAnsi="Trebuchet MS"/>
                <w:bCs/>
              </w:rPr>
              <w:t>Older People (60+)</w:t>
            </w:r>
          </w:p>
          <w:p w14:paraId="09A8B488" w14:textId="77777777" w:rsidR="00261DE8" w:rsidRPr="00261DE8" w:rsidRDefault="00261DE8" w:rsidP="3D105EF9">
            <w:pPr>
              <w:pStyle w:val="ListParagraph"/>
              <w:numPr>
                <w:ilvl w:val="0"/>
                <w:numId w:val="28"/>
              </w:numPr>
              <w:ind w:left="460" w:hanging="426"/>
              <w:rPr>
                <w:rFonts w:ascii="Trebuchet MS" w:hAnsi="Trebuchet MS"/>
                <w:bCs/>
              </w:rPr>
            </w:pPr>
            <w:r w:rsidRPr="00261DE8">
              <w:rPr>
                <w:rFonts w:ascii="Trebuchet MS" w:hAnsi="Trebuchet MS"/>
                <w:bCs/>
              </w:rPr>
              <w:t>People with Visual Impairments (36 spaces for audio description)</w:t>
            </w:r>
          </w:p>
          <w:p w14:paraId="099DF804" w14:textId="52E39BEE" w:rsidR="00261DE8" w:rsidRPr="00CC64A1" w:rsidRDefault="00261DE8" w:rsidP="3D105EF9">
            <w:pPr>
              <w:pStyle w:val="ListParagraph"/>
              <w:numPr>
                <w:ilvl w:val="0"/>
                <w:numId w:val="28"/>
              </w:numPr>
              <w:ind w:left="460" w:hanging="426"/>
              <w:rPr>
                <w:rFonts w:ascii="Trebuchet MS" w:hAnsi="Trebuchet MS"/>
                <w:b/>
                <w:bCs/>
              </w:rPr>
            </w:pPr>
            <w:r w:rsidRPr="00261DE8">
              <w:rPr>
                <w:rFonts w:ascii="Trebuchet MS" w:hAnsi="Trebuchet MS"/>
                <w:bCs/>
              </w:rPr>
              <w:t>BME</w:t>
            </w:r>
          </w:p>
        </w:tc>
      </w:tr>
      <w:tr w:rsidR="00013314" w:rsidRPr="00B66E37" w14:paraId="2F93CBC7" w14:textId="77777777" w:rsidTr="3D105EF9">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5795010E" w14:textId="77777777" w:rsidR="00013314" w:rsidRPr="00EC6E88" w:rsidRDefault="00261DE8" w:rsidP="3D105EF9">
            <w:pPr>
              <w:pStyle w:val="ListParagraph"/>
              <w:numPr>
                <w:ilvl w:val="0"/>
                <w:numId w:val="28"/>
              </w:numPr>
              <w:ind w:left="460" w:hanging="426"/>
              <w:rPr>
                <w:rFonts w:ascii="Trebuchet MS" w:hAnsi="Trebuchet MS"/>
                <w:bCs/>
              </w:rPr>
            </w:pPr>
            <w:r w:rsidRPr="00EC6E88">
              <w:rPr>
                <w:rFonts w:ascii="Trebuchet MS" w:hAnsi="Trebuchet MS"/>
                <w:bCs/>
              </w:rPr>
              <w:t>Cian Smyth (Producer)</w:t>
            </w:r>
          </w:p>
          <w:p w14:paraId="2737A97A" w14:textId="77777777" w:rsidR="00261DE8" w:rsidRPr="00EC6E88" w:rsidRDefault="00261DE8" w:rsidP="3D105EF9">
            <w:pPr>
              <w:pStyle w:val="ListParagraph"/>
              <w:numPr>
                <w:ilvl w:val="0"/>
                <w:numId w:val="28"/>
              </w:numPr>
              <w:ind w:left="460" w:hanging="426"/>
              <w:rPr>
                <w:rFonts w:ascii="Trebuchet MS" w:hAnsi="Trebuchet MS"/>
                <w:bCs/>
              </w:rPr>
            </w:pPr>
            <w:r w:rsidRPr="00EC6E88">
              <w:rPr>
                <w:rFonts w:ascii="Trebuchet MS" w:hAnsi="Trebuchet MS"/>
                <w:bCs/>
              </w:rPr>
              <w:t>Katy Fuller (Exec Producer)</w:t>
            </w:r>
          </w:p>
          <w:p w14:paraId="61FD9E9B" w14:textId="77777777" w:rsidR="00261DE8" w:rsidRPr="00EC6E88" w:rsidRDefault="00261DE8" w:rsidP="3D105EF9">
            <w:pPr>
              <w:pStyle w:val="ListParagraph"/>
              <w:numPr>
                <w:ilvl w:val="0"/>
                <w:numId w:val="28"/>
              </w:numPr>
              <w:ind w:left="460" w:hanging="426"/>
              <w:rPr>
                <w:rFonts w:ascii="Trebuchet MS" w:hAnsi="Trebuchet MS"/>
                <w:bCs/>
              </w:rPr>
            </w:pPr>
            <w:r w:rsidRPr="00EC6E88">
              <w:rPr>
                <w:rFonts w:ascii="Trebuchet MS" w:hAnsi="Trebuchet MS"/>
                <w:bCs/>
              </w:rPr>
              <w:t>Laura Beddows (Assistant Producer)</w:t>
            </w:r>
          </w:p>
          <w:p w14:paraId="7C8B2A9F" w14:textId="0E375C6E" w:rsidR="00261DE8" w:rsidRPr="00EC6E88" w:rsidRDefault="00261DE8" w:rsidP="3D105EF9">
            <w:pPr>
              <w:pStyle w:val="ListParagraph"/>
              <w:numPr>
                <w:ilvl w:val="0"/>
                <w:numId w:val="28"/>
              </w:numPr>
              <w:ind w:left="460" w:hanging="426"/>
              <w:rPr>
                <w:rFonts w:ascii="Trebuchet MS" w:hAnsi="Trebuchet MS"/>
                <w:bCs/>
                <w:highlight w:val="yellow"/>
              </w:rPr>
            </w:pPr>
            <w:r w:rsidRPr="00EC6E88">
              <w:rPr>
                <w:rFonts w:ascii="Trebuchet MS" w:hAnsi="Trebuchet MS"/>
                <w:bCs/>
                <w:highlight w:val="yellow"/>
              </w:rPr>
              <w:t>Chris Clay (Production Manager)</w:t>
            </w:r>
          </w:p>
          <w:p w14:paraId="44A96B42" w14:textId="3255073A" w:rsidR="00261DE8" w:rsidRPr="00EC6E88" w:rsidRDefault="00261DE8" w:rsidP="3D105EF9">
            <w:pPr>
              <w:pStyle w:val="ListParagraph"/>
              <w:numPr>
                <w:ilvl w:val="0"/>
                <w:numId w:val="28"/>
              </w:numPr>
              <w:ind w:left="460" w:hanging="426"/>
              <w:rPr>
                <w:rFonts w:ascii="Trebuchet MS" w:hAnsi="Trebuchet MS"/>
                <w:bCs/>
                <w:highlight w:val="yellow"/>
              </w:rPr>
            </w:pPr>
            <w:r w:rsidRPr="00EC6E88">
              <w:rPr>
                <w:rFonts w:ascii="Trebuchet MS" w:hAnsi="Trebuchet MS"/>
                <w:bCs/>
                <w:highlight w:val="yellow"/>
              </w:rPr>
              <w:t>Carys Tavener (Event Manager)</w:t>
            </w:r>
          </w:p>
          <w:p w14:paraId="1CE1C113" w14:textId="4FA054A0" w:rsidR="00261DE8" w:rsidRPr="00EC6E88" w:rsidRDefault="00261DE8" w:rsidP="3D105EF9">
            <w:pPr>
              <w:pStyle w:val="ListParagraph"/>
              <w:numPr>
                <w:ilvl w:val="0"/>
                <w:numId w:val="28"/>
              </w:numPr>
              <w:ind w:left="460" w:hanging="426"/>
              <w:rPr>
                <w:rFonts w:ascii="Trebuchet MS" w:hAnsi="Trebuchet MS"/>
                <w:bCs/>
                <w:highlight w:val="yellow"/>
              </w:rPr>
            </w:pPr>
            <w:r w:rsidRPr="00EC6E88">
              <w:rPr>
                <w:rFonts w:ascii="Trebuchet MS" w:hAnsi="Trebuchet MS"/>
                <w:bCs/>
                <w:highlight w:val="yellow"/>
              </w:rPr>
              <w:t>Laura Smith (Marketing)</w:t>
            </w:r>
          </w:p>
          <w:p w14:paraId="332FE63C" w14:textId="77777777" w:rsidR="00261DE8" w:rsidRPr="00EC6E88" w:rsidRDefault="00261DE8" w:rsidP="3D105EF9">
            <w:pPr>
              <w:pStyle w:val="ListParagraph"/>
              <w:numPr>
                <w:ilvl w:val="0"/>
                <w:numId w:val="28"/>
              </w:numPr>
              <w:ind w:left="460" w:hanging="426"/>
              <w:rPr>
                <w:rFonts w:ascii="Trebuchet MS" w:hAnsi="Trebuchet MS"/>
                <w:bCs/>
                <w:highlight w:val="yellow"/>
              </w:rPr>
            </w:pPr>
            <w:r w:rsidRPr="00EC6E88">
              <w:rPr>
                <w:rFonts w:ascii="Trebuchet MS" w:hAnsi="Trebuchet MS"/>
                <w:bCs/>
                <w:highlight w:val="yellow"/>
              </w:rPr>
              <w:t>David Watson (Digital)</w:t>
            </w:r>
          </w:p>
          <w:p w14:paraId="724080A2" w14:textId="7F440EC4" w:rsidR="00261DE8" w:rsidRPr="00B66E37" w:rsidRDefault="00261DE8" w:rsidP="00261DE8">
            <w:pPr>
              <w:pStyle w:val="ListParagraph"/>
              <w:numPr>
                <w:ilvl w:val="0"/>
                <w:numId w:val="28"/>
              </w:numPr>
              <w:ind w:left="460" w:hanging="426"/>
            </w:pPr>
            <w:r w:rsidRPr="00EC6E88">
              <w:rPr>
                <w:rFonts w:ascii="Trebuchet MS" w:hAnsi="Trebuchet MS"/>
                <w:bCs/>
                <w:highlight w:val="yellow"/>
              </w:rPr>
              <w:t>Ben McKnight (Comms)</w:t>
            </w:r>
          </w:p>
        </w:tc>
      </w:tr>
      <w:tr w:rsidR="00013314" w:rsidRPr="00B66E37" w14:paraId="476ECCD9" w14:textId="77777777" w:rsidTr="3D105EF9">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0DAD2B9D" w14:textId="41FF4BF9" w:rsidR="00013314" w:rsidRPr="00B66E37" w:rsidRDefault="00261DE8" w:rsidP="00EC6E88">
            <w:pPr>
              <w:pStyle w:val="ListParagraph"/>
              <w:numPr>
                <w:ilvl w:val="0"/>
                <w:numId w:val="28"/>
              </w:numPr>
              <w:ind w:left="460" w:hanging="426"/>
            </w:pPr>
            <w:r w:rsidRPr="00EC6E88">
              <w:rPr>
                <w:rFonts w:ascii="Trebuchet MS" w:hAnsi="Trebuchet MS"/>
                <w:bCs/>
              </w:rPr>
              <w:t>Tristan Sharps (Dream Think Speak)</w:t>
            </w:r>
          </w:p>
        </w:tc>
      </w:tr>
      <w:tr w:rsidR="00B66E37" w:rsidRPr="00B66E37" w14:paraId="31CE2A21" w14:textId="77777777" w:rsidTr="3D105EF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16D2D8A7" w14:textId="2147E376" w:rsidR="00B66E37" w:rsidRPr="00CC64A1" w:rsidRDefault="00261DE8" w:rsidP="00EC6E88">
            <w:pPr>
              <w:pStyle w:val="ListParagraph"/>
              <w:numPr>
                <w:ilvl w:val="0"/>
                <w:numId w:val="28"/>
              </w:numPr>
              <w:ind w:left="460" w:hanging="426"/>
            </w:pPr>
            <w:r w:rsidRPr="00EC6E88">
              <w:rPr>
                <w:rFonts w:ascii="Trebuchet MS" w:hAnsi="Trebuchet MS"/>
                <w:bCs/>
                <w:highlight w:val="yellow"/>
              </w:rPr>
              <w:t>Leased office building?</w:t>
            </w:r>
          </w:p>
        </w:tc>
      </w:tr>
      <w:tr w:rsidR="00B66E37" w:rsidRPr="00B66E37" w14:paraId="48C203CA" w14:textId="77777777" w:rsidTr="3D105EF9">
        <w:tc>
          <w:tcPr>
            <w:tcW w:w="3982" w:type="dxa"/>
            <w:shd w:val="clear" w:color="auto" w:fill="FF7C80"/>
          </w:tcPr>
          <w:p w14:paraId="3F033F46" w14:textId="53F78A74" w:rsidR="00B66E37" w:rsidRPr="005C15ED" w:rsidRDefault="3D105EF9" w:rsidP="3D105EF9">
            <w:pPr>
              <w:rPr>
                <w:rFonts w:ascii="Trebuchet MS" w:hAnsi="Trebuchet MS"/>
                <w:b/>
                <w:bCs/>
              </w:rPr>
            </w:pPr>
            <w:r w:rsidRPr="3D105EF9">
              <w:rPr>
                <w:rFonts w:ascii="Trebuchet MS" w:hAnsi="Trebuchet MS"/>
                <w:b/>
                <w:bCs/>
              </w:rPr>
              <w:t xml:space="preserve">PROJECT SPECIFIC AIMS/OBJECTIVES TO MEASURE </w:t>
            </w:r>
          </w:p>
        </w:tc>
        <w:tc>
          <w:tcPr>
            <w:tcW w:w="16585" w:type="dxa"/>
          </w:tcPr>
          <w:p w14:paraId="47A08D98" w14:textId="77777777" w:rsidR="00B66E37" w:rsidRPr="00EC6E88" w:rsidRDefault="00261DE8" w:rsidP="00EC6E88">
            <w:pPr>
              <w:pStyle w:val="ListParagraph"/>
              <w:numPr>
                <w:ilvl w:val="0"/>
                <w:numId w:val="28"/>
              </w:numPr>
              <w:ind w:left="460" w:hanging="426"/>
              <w:rPr>
                <w:rFonts w:ascii="Trebuchet MS" w:hAnsi="Trebuchet MS"/>
                <w:bCs/>
              </w:rPr>
            </w:pPr>
            <w:r w:rsidRPr="00EC6E88">
              <w:rPr>
                <w:rFonts w:ascii="Trebuchet MS" w:hAnsi="Trebuchet MS"/>
                <w:bCs/>
              </w:rPr>
              <w:t>To bring ambitious large scale site responsive work to Hull.</w:t>
            </w:r>
          </w:p>
          <w:p w14:paraId="3D37297F" w14:textId="77777777" w:rsidR="00261DE8" w:rsidRPr="00EC6E88" w:rsidRDefault="00261DE8" w:rsidP="00EC6E88">
            <w:pPr>
              <w:pStyle w:val="ListParagraph"/>
              <w:numPr>
                <w:ilvl w:val="0"/>
                <w:numId w:val="28"/>
              </w:numPr>
              <w:ind w:left="460" w:hanging="426"/>
              <w:rPr>
                <w:rFonts w:ascii="Trebuchet MS" w:hAnsi="Trebuchet MS"/>
                <w:bCs/>
              </w:rPr>
            </w:pPr>
            <w:r w:rsidRPr="00EC6E88">
              <w:rPr>
                <w:rFonts w:ascii="Trebuchet MS" w:hAnsi="Trebuchet MS"/>
                <w:bCs/>
              </w:rPr>
              <w:t>To provide engagement possibilities for volunteer and work experience placements.</w:t>
            </w:r>
          </w:p>
          <w:p w14:paraId="7A9F3505" w14:textId="11267F96" w:rsidR="00261DE8" w:rsidRPr="00B66E37" w:rsidRDefault="00261DE8" w:rsidP="00EC6E88">
            <w:pPr>
              <w:pStyle w:val="ListParagraph"/>
              <w:numPr>
                <w:ilvl w:val="0"/>
                <w:numId w:val="28"/>
              </w:numPr>
              <w:ind w:left="460" w:hanging="426"/>
            </w:pPr>
            <w:r w:rsidRPr="00EC6E88">
              <w:rPr>
                <w:rFonts w:ascii="Trebuchet MS" w:hAnsi="Trebuchet MS"/>
                <w:bCs/>
              </w:rPr>
              <w:t>For the project to work with locally based artists and technicians to produce artistically ambitious and high quality pieces.</w:t>
            </w:r>
          </w:p>
        </w:tc>
      </w:tr>
      <w:tr w:rsidR="00B66E37" w:rsidRPr="00B66E37" w14:paraId="622885A7" w14:textId="77777777" w:rsidTr="3D105EF9">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0EBDD675" w14:textId="77777777" w:rsidR="00EC6E88" w:rsidRPr="007C2183" w:rsidRDefault="00EC6E88" w:rsidP="00EE164E">
            <w:pPr>
              <w:pStyle w:val="paragraph"/>
              <w:spacing w:before="0" w:beforeAutospacing="0" w:after="0" w:afterAutospacing="0"/>
              <w:textAlignment w:val="baseline"/>
              <w:rPr>
                <w:rFonts w:ascii="Segoe UI" w:hAnsi="Segoe UI" w:cs="Segoe UI"/>
                <w:b/>
                <w:sz w:val="12"/>
                <w:szCs w:val="12"/>
                <w:lang w:val="en-US"/>
              </w:rPr>
            </w:pPr>
            <w:r w:rsidRPr="007C2183">
              <w:rPr>
                <w:rStyle w:val="normaltextrun"/>
                <w:rFonts w:ascii="Trebuchet MS" w:hAnsi="Trebuchet MS" w:cs="Segoe UI"/>
                <w:b/>
                <w:sz w:val="22"/>
                <w:szCs w:val="22"/>
              </w:rPr>
              <w:t>High quality programme of arts, culture and heritage</w:t>
            </w:r>
            <w:r w:rsidRPr="007C2183">
              <w:rPr>
                <w:rStyle w:val="apple-converted-space"/>
                <w:rFonts w:ascii="Trebuchet MS" w:hAnsi="Trebuchet MS" w:cs="Segoe UI"/>
                <w:b/>
                <w:sz w:val="22"/>
                <w:szCs w:val="22"/>
              </w:rPr>
              <w:t> </w:t>
            </w:r>
            <w:r w:rsidRPr="007C2183">
              <w:rPr>
                <w:rStyle w:val="eop"/>
                <w:rFonts w:ascii="Trebuchet MS" w:hAnsi="Trebuchet MS" w:cs="Segoe UI"/>
                <w:b/>
                <w:sz w:val="22"/>
                <w:szCs w:val="22"/>
                <w:lang w:val="en-US"/>
              </w:rPr>
              <w:t> </w:t>
            </w:r>
          </w:p>
          <w:p w14:paraId="23D9073E" w14:textId="77777777" w:rsidR="00EC6E88" w:rsidRDefault="00EC6E88" w:rsidP="00EC6E88">
            <w:pPr>
              <w:pStyle w:val="paragraph"/>
              <w:numPr>
                <w:ilvl w:val="0"/>
                <w:numId w:val="37"/>
              </w:numPr>
              <w:spacing w:before="0" w:beforeAutospacing="0" w:after="0" w:afterAutospacing="0"/>
              <w:textAlignment w:val="baseline"/>
              <w:rPr>
                <w:rStyle w:val="eop"/>
                <w:rFonts w:ascii="Trebuchet MS" w:hAnsi="Trebuchet MS"/>
                <w:sz w:val="22"/>
                <w:szCs w:val="22"/>
                <w:lang w:val="en-US"/>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53B35898" w14:textId="77777777" w:rsidR="00EC6E88" w:rsidRPr="007C2183" w:rsidRDefault="00EC6E88" w:rsidP="00EE164E">
            <w:pPr>
              <w:pStyle w:val="paragraph"/>
              <w:spacing w:before="0" w:beforeAutospacing="0" w:after="0" w:afterAutospacing="0"/>
              <w:textAlignment w:val="baseline"/>
              <w:rPr>
                <w:rFonts w:ascii="Segoe UI" w:hAnsi="Segoe UI" w:cs="Segoe UI"/>
                <w:b/>
                <w:sz w:val="12"/>
                <w:szCs w:val="12"/>
                <w:lang w:val="en-US"/>
              </w:rPr>
            </w:pPr>
            <w:r w:rsidRPr="007C2183">
              <w:rPr>
                <w:rStyle w:val="normaltextrun"/>
                <w:rFonts w:ascii="Trebuchet MS" w:hAnsi="Trebuchet MS" w:cs="Segoe UI"/>
                <w:b/>
                <w:sz w:val="22"/>
                <w:szCs w:val="22"/>
              </w:rPr>
              <w:t>Develop audiences </w:t>
            </w:r>
            <w:r w:rsidRPr="007C2183">
              <w:rPr>
                <w:rStyle w:val="eop"/>
                <w:rFonts w:ascii="Trebuchet MS" w:hAnsi="Trebuchet MS" w:cs="Segoe UI"/>
                <w:b/>
                <w:sz w:val="22"/>
                <w:szCs w:val="22"/>
                <w:lang w:val="en-US"/>
              </w:rPr>
              <w:t> </w:t>
            </w:r>
          </w:p>
          <w:p w14:paraId="225AA965" w14:textId="77777777" w:rsidR="00EC6E88" w:rsidRDefault="00EC6E88" w:rsidP="00EC6E88">
            <w:pPr>
              <w:pStyle w:val="paragraph"/>
              <w:numPr>
                <w:ilvl w:val="0"/>
                <w:numId w:val="38"/>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p w14:paraId="0B2149EE" w14:textId="77777777" w:rsidR="00EC6E88" w:rsidRDefault="00EC6E88" w:rsidP="00EC6E88">
            <w:pPr>
              <w:pStyle w:val="paragraph"/>
              <w:numPr>
                <w:ilvl w:val="0"/>
                <w:numId w:val="38"/>
              </w:numPr>
              <w:spacing w:before="0" w:beforeAutospacing="0" w:after="0" w:afterAutospacing="0"/>
              <w:textAlignment w:val="baseline"/>
              <w:rPr>
                <w:rStyle w:val="eop"/>
                <w:rFonts w:ascii="Trebuchet MS" w:hAnsi="Trebuchet MS"/>
                <w:sz w:val="22"/>
                <w:szCs w:val="22"/>
                <w:lang w:val="en-US"/>
              </w:rPr>
            </w:pPr>
            <w:r w:rsidRPr="007C2183">
              <w:rPr>
                <w:rStyle w:val="normaltextrun"/>
                <w:rFonts w:ascii="Trebuchet MS" w:hAnsi="Trebuchet MS"/>
                <w:sz w:val="22"/>
                <w:szCs w:val="22"/>
              </w:rPr>
              <w:t>Increase engagement and participation in arts and heritage amongst Hull residents</w:t>
            </w:r>
            <w:r w:rsidRPr="007C2183">
              <w:rPr>
                <w:rStyle w:val="apple-converted-space"/>
                <w:rFonts w:ascii="Trebuchet MS" w:hAnsi="Trebuchet MS"/>
                <w:sz w:val="22"/>
                <w:szCs w:val="22"/>
              </w:rPr>
              <w:t> </w:t>
            </w:r>
            <w:r w:rsidRPr="007C2183">
              <w:rPr>
                <w:rStyle w:val="eop"/>
                <w:rFonts w:ascii="Trebuchet MS" w:hAnsi="Trebuchet MS"/>
                <w:sz w:val="22"/>
                <w:szCs w:val="22"/>
                <w:lang w:val="en-US"/>
              </w:rPr>
              <w:t> </w:t>
            </w:r>
          </w:p>
          <w:p w14:paraId="171DF8D2" w14:textId="77777777" w:rsidR="00EC6E88" w:rsidRPr="007C2183" w:rsidRDefault="00EC6E88" w:rsidP="00EC6E88">
            <w:pPr>
              <w:pStyle w:val="paragraph"/>
              <w:numPr>
                <w:ilvl w:val="0"/>
                <w:numId w:val="38"/>
              </w:numPr>
              <w:spacing w:before="0" w:beforeAutospacing="0" w:after="0" w:afterAutospacing="0"/>
              <w:textAlignment w:val="baseline"/>
              <w:rPr>
                <w:rFonts w:ascii="Trebuchet MS" w:hAnsi="Trebuchet MS"/>
                <w:sz w:val="22"/>
                <w:szCs w:val="22"/>
                <w:lang w:val="en-US"/>
              </w:rPr>
            </w:pPr>
            <w:r w:rsidRPr="007C2183">
              <w:rPr>
                <w:rStyle w:val="eop"/>
                <w:rFonts w:ascii="Trebuchet MS" w:hAnsi="Trebuchet MS"/>
                <w:sz w:val="22"/>
                <w:szCs w:val="22"/>
                <w:lang w:val="en-US"/>
              </w:rPr>
              <w:t>Increase the diversity of audiences for Hull’s arts and heritage offer</w:t>
            </w:r>
          </w:p>
          <w:p w14:paraId="68BA07C3" w14:textId="77777777" w:rsidR="00EC6E88" w:rsidRPr="007C2183" w:rsidRDefault="00EC6E88" w:rsidP="00EE164E">
            <w:pPr>
              <w:pStyle w:val="paragraph"/>
              <w:spacing w:before="0" w:beforeAutospacing="0" w:after="0" w:afterAutospacing="0"/>
              <w:textAlignment w:val="baseline"/>
              <w:rPr>
                <w:rFonts w:ascii="Segoe UI" w:hAnsi="Segoe UI" w:cs="Segoe UI"/>
                <w:b/>
                <w:sz w:val="12"/>
                <w:szCs w:val="12"/>
                <w:lang w:val="en-US"/>
              </w:rPr>
            </w:pPr>
            <w:r w:rsidRPr="007C2183">
              <w:rPr>
                <w:rStyle w:val="normaltextrun"/>
                <w:rFonts w:ascii="Trebuchet MS" w:hAnsi="Trebuchet MS" w:cs="Segoe UI"/>
                <w:b/>
                <w:sz w:val="22"/>
                <w:szCs w:val="22"/>
              </w:rPr>
              <w:t>Improve perceptions of Hull both internally and externally</w:t>
            </w:r>
            <w:r w:rsidRPr="007C2183">
              <w:rPr>
                <w:rStyle w:val="apple-converted-space"/>
                <w:rFonts w:ascii="Trebuchet MS" w:hAnsi="Trebuchet MS" w:cs="Segoe UI"/>
                <w:b/>
                <w:sz w:val="22"/>
                <w:szCs w:val="22"/>
              </w:rPr>
              <w:t> </w:t>
            </w:r>
            <w:r w:rsidRPr="007C2183">
              <w:rPr>
                <w:rStyle w:val="eop"/>
                <w:rFonts w:ascii="Trebuchet MS" w:hAnsi="Trebuchet MS" w:cs="Segoe UI"/>
                <w:b/>
                <w:sz w:val="22"/>
                <w:szCs w:val="22"/>
                <w:lang w:val="en-US"/>
              </w:rPr>
              <w:t> </w:t>
            </w:r>
          </w:p>
          <w:p w14:paraId="43C8AF10" w14:textId="77777777" w:rsidR="00EC6E88" w:rsidRDefault="00EC6E88" w:rsidP="00EC6E88">
            <w:pPr>
              <w:pStyle w:val="paragraph"/>
              <w:numPr>
                <w:ilvl w:val="0"/>
                <w:numId w:val="39"/>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p w14:paraId="68D25975" w14:textId="77777777" w:rsidR="00EC6E88" w:rsidRPr="007C2183" w:rsidRDefault="00EC6E88" w:rsidP="00EE164E">
            <w:pPr>
              <w:pStyle w:val="paragraph"/>
              <w:spacing w:before="0" w:beforeAutospacing="0" w:after="0" w:afterAutospacing="0"/>
              <w:textAlignment w:val="baseline"/>
              <w:rPr>
                <w:rFonts w:ascii="Segoe UI" w:hAnsi="Segoe UI" w:cs="Segoe UI"/>
                <w:b/>
                <w:sz w:val="12"/>
                <w:szCs w:val="12"/>
                <w:lang w:val="en-US"/>
              </w:rPr>
            </w:pPr>
            <w:r w:rsidRPr="007C2183">
              <w:rPr>
                <w:rStyle w:val="normaltextrun"/>
                <w:rFonts w:ascii="Trebuchet MS" w:hAnsi="Trebuchet MS" w:cs="Segoe UI"/>
                <w:b/>
                <w:sz w:val="22"/>
                <w:szCs w:val="22"/>
              </w:rPr>
              <w:t>Strengthen Hull and East Riding economy</w:t>
            </w:r>
            <w:r w:rsidRPr="007C2183">
              <w:rPr>
                <w:rStyle w:val="eop"/>
                <w:rFonts w:ascii="Trebuchet MS" w:hAnsi="Trebuchet MS" w:cs="Segoe UI"/>
                <w:b/>
                <w:sz w:val="22"/>
                <w:szCs w:val="22"/>
                <w:lang w:val="en-US"/>
              </w:rPr>
              <w:t> </w:t>
            </w:r>
          </w:p>
          <w:p w14:paraId="68BED1F1" w14:textId="77777777" w:rsidR="00EC6E88" w:rsidRDefault="00EC6E88" w:rsidP="00EC6E88">
            <w:pPr>
              <w:pStyle w:val="paragraph"/>
              <w:numPr>
                <w:ilvl w:val="0"/>
                <w:numId w:val="40"/>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p w14:paraId="7B88EEBA" w14:textId="77777777" w:rsidR="00EC6E88" w:rsidRPr="007C2183" w:rsidRDefault="00EC6E88" w:rsidP="00EC6E88">
            <w:pPr>
              <w:pStyle w:val="paragraph"/>
              <w:numPr>
                <w:ilvl w:val="0"/>
                <w:numId w:val="40"/>
              </w:numPr>
              <w:spacing w:before="0" w:beforeAutospacing="0" w:after="0" w:afterAutospacing="0"/>
              <w:textAlignment w:val="baseline"/>
              <w:rPr>
                <w:rStyle w:val="normaltextrun"/>
                <w:rFonts w:ascii="Trebuchet MS" w:hAnsi="Trebuchet MS"/>
                <w:sz w:val="22"/>
                <w:szCs w:val="22"/>
                <w:lang w:val="en-US"/>
              </w:rPr>
            </w:pPr>
            <w:r w:rsidRPr="007C2183">
              <w:rPr>
                <w:rStyle w:val="normaltextrun"/>
                <w:rFonts w:ascii="Trebuchet MS" w:hAnsi="Trebuchet MS"/>
                <w:sz w:val="22"/>
                <w:szCs w:val="22"/>
              </w:rPr>
              <w:t>Deliver</w:t>
            </w:r>
            <w:r w:rsidRPr="007C2183">
              <w:rPr>
                <w:rStyle w:val="apple-converted-space"/>
                <w:rFonts w:ascii="Trebuchet MS" w:hAnsi="Trebuchet MS"/>
                <w:sz w:val="22"/>
                <w:szCs w:val="22"/>
              </w:rPr>
              <w:t> </w:t>
            </w:r>
            <w:r w:rsidRPr="007C2183">
              <w:rPr>
                <w:rStyle w:val="normaltextrun"/>
                <w:rFonts w:ascii="Trebuchet MS" w:hAnsi="Trebuchet MS"/>
                <w:sz w:val="22"/>
                <w:szCs w:val="22"/>
              </w:rPr>
              <w:t>economic benefits for the city and city region</w:t>
            </w:r>
          </w:p>
          <w:p w14:paraId="69E8E6AB" w14:textId="77777777" w:rsidR="00EC6E88" w:rsidRPr="007C2183" w:rsidRDefault="00EC6E88" w:rsidP="00EE164E">
            <w:pPr>
              <w:pStyle w:val="paragraph"/>
              <w:spacing w:before="0" w:beforeAutospacing="0" w:after="0" w:afterAutospacing="0"/>
              <w:textAlignment w:val="baseline"/>
              <w:rPr>
                <w:rFonts w:ascii="Segoe UI" w:hAnsi="Segoe UI" w:cs="Segoe UI"/>
                <w:b/>
                <w:sz w:val="12"/>
                <w:szCs w:val="12"/>
                <w:lang w:val="en-US"/>
              </w:rPr>
            </w:pPr>
            <w:r w:rsidRPr="007C2183">
              <w:rPr>
                <w:rStyle w:val="normaltextrun"/>
                <w:rFonts w:ascii="Trebuchet MS" w:hAnsi="Trebuchet MS" w:cs="Segoe UI"/>
                <w:b/>
                <w:sz w:val="22"/>
                <w:szCs w:val="22"/>
              </w:rPr>
              <w:t>Improve wellbeing through engagement and participation</w:t>
            </w:r>
            <w:r w:rsidRPr="007C2183">
              <w:rPr>
                <w:rStyle w:val="eop"/>
                <w:rFonts w:ascii="Trebuchet MS" w:hAnsi="Trebuchet MS" w:cs="Segoe UI"/>
                <w:b/>
                <w:sz w:val="22"/>
                <w:szCs w:val="22"/>
                <w:lang w:val="en-US"/>
              </w:rPr>
              <w:t> </w:t>
            </w:r>
          </w:p>
          <w:p w14:paraId="26E62B54" w14:textId="77777777" w:rsidR="00EC6E88" w:rsidRDefault="00EC6E88" w:rsidP="00EC6E88">
            <w:pPr>
              <w:pStyle w:val="paragraph"/>
              <w:numPr>
                <w:ilvl w:val="0"/>
                <w:numId w:val="41"/>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Engage volunteers from Hull and beyond through the Volunteering Programme</w:t>
            </w:r>
          </w:p>
          <w:p w14:paraId="31A1DEB3" w14:textId="1A0B2CA9" w:rsidR="00EC6E88" w:rsidRPr="00EE164E" w:rsidRDefault="00EC6E88" w:rsidP="00EE164E">
            <w:pPr>
              <w:pStyle w:val="paragraph"/>
              <w:spacing w:before="0" w:beforeAutospacing="0" w:after="0" w:afterAutospacing="0"/>
              <w:textAlignment w:val="baseline"/>
              <w:rPr>
                <w:rFonts w:ascii="Trebuchet MS" w:hAnsi="Trebuchet MS"/>
                <w:b/>
                <w:sz w:val="22"/>
                <w:szCs w:val="22"/>
                <w:lang w:val="en-US"/>
              </w:rPr>
            </w:pPr>
            <w:r w:rsidRPr="007C2183">
              <w:rPr>
                <w:rFonts w:ascii="Trebuchet MS" w:hAnsi="Trebuchet MS"/>
                <w:b/>
                <w:sz w:val="22"/>
                <w:szCs w:val="22"/>
                <w:lang w:val="en-US"/>
              </w:rPr>
              <w:t>Increase aspirations, abilities and knowledge of residents</w:t>
            </w:r>
          </w:p>
          <w:p w14:paraId="5187CF4C" w14:textId="69CAB1B8" w:rsidR="00B66E37" w:rsidRPr="00EE164E" w:rsidRDefault="00EC6E88" w:rsidP="00EE164E">
            <w:pPr>
              <w:pStyle w:val="paragraph"/>
              <w:numPr>
                <w:ilvl w:val="0"/>
                <w:numId w:val="42"/>
              </w:numPr>
              <w:spacing w:before="0" w:beforeAutospacing="0" w:after="0" w:afterAutospacing="0"/>
              <w:textAlignment w:val="baseline"/>
              <w:rPr>
                <w:rFonts w:ascii="Trebuchet MS" w:hAnsi="Trebuchet MS"/>
                <w:sz w:val="22"/>
                <w:szCs w:val="22"/>
                <w:lang w:val="en-US"/>
              </w:rPr>
            </w:pPr>
            <w:r w:rsidRPr="007C2183">
              <w:rPr>
                <w:rFonts w:ascii="Trebuchet MS" w:hAnsi="Trebuchet MS"/>
                <w:sz w:val="22"/>
                <w:szCs w:val="22"/>
                <w:lang w:val="en-US"/>
              </w:rPr>
              <w:t>Delivery of training and development opportunities to local residents through arts and culture initiatives</w:t>
            </w:r>
          </w:p>
        </w:tc>
      </w:tr>
      <w:tr w:rsidR="005422B6" w:rsidRPr="00B66E37" w14:paraId="04C04380" w14:textId="77777777" w:rsidTr="3D105EF9">
        <w:tc>
          <w:tcPr>
            <w:tcW w:w="3982" w:type="dxa"/>
            <w:shd w:val="clear" w:color="auto" w:fill="FF7C80"/>
          </w:tcPr>
          <w:p w14:paraId="0BB5F248" w14:textId="5D62BAA1" w:rsidR="005422B6" w:rsidRPr="005C15ED" w:rsidRDefault="005422B6" w:rsidP="00B66E37">
            <w:pPr>
              <w:rPr>
                <w:rFonts w:ascii="Trebuchet MS" w:hAnsi="Trebuchet MS"/>
                <w:b/>
              </w:rPr>
            </w:pPr>
            <w:r>
              <w:rPr>
                <w:rFonts w:ascii="Trebuchet MS" w:hAnsi="Trebuchet MS"/>
                <w:b/>
              </w:rPr>
              <w:t>SUMMARY OF METHODS</w:t>
            </w:r>
          </w:p>
        </w:tc>
        <w:tc>
          <w:tcPr>
            <w:tcW w:w="16585" w:type="dxa"/>
          </w:tcPr>
          <w:p w14:paraId="097664FD" w14:textId="77777777" w:rsidR="005422B6" w:rsidRPr="00EC6E88" w:rsidRDefault="005422B6" w:rsidP="00EC6E88">
            <w:pPr>
              <w:pStyle w:val="ListParagraph"/>
              <w:numPr>
                <w:ilvl w:val="0"/>
                <w:numId w:val="28"/>
              </w:numPr>
              <w:ind w:left="460" w:hanging="426"/>
              <w:rPr>
                <w:rFonts w:ascii="Trebuchet MS" w:hAnsi="Trebuchet MS"/>
                <w:bCs/>
              </w:rPr>
            </w:pPr>
            <w:r w:rsidRPr="00EC6E88">
              <w:rPr>
                <w:rFonts w:ascii="Trebuchet MS" w:hAnsi="Trebuchet MS"/>
                <w:bCs/>
              </w:rPr>
              <w:t>Project Update Report</w:t>
            </w:r>
          </w:p>
          <w:p w14:paraId="0E57999E" w14:textId="77777777" w:rsidR="005422B6" w:rsidRPr="00EC6E88" w:rsidRDefault="005422B6" w:rsidP="00EC6E88">
            <w:pPr>
              <w:pStyle w:val="ListParagraph"/>
              <w:numPr>
                <w:ilvl w:val="0"/>
                <w:numId w:val="28"/>
              </w:numPr>
              <w:ind w:left="460" w:hanging="426"/>
              <w:rPr>
                <w:rFonts w:ascii="Trebuchet MS" w:hAnsi="Trebuchet MS"/>
                <w:bCs/>
              </w:rPr>
            </w:pPr>
            <w:r w:rsidRPr="00EC6E88">
              <w:rPr>
                <w:rFonts w:ascii="Trebuchet MS" w:hAnsi="Trebuchet MS"/>
                <w:bCs/>
              </w:rPr>
              <w:t>End of Project Report</w:t>
            </w:r>
          </w:p>
          <w:p w14:paraId="708EFA5F" w14:textId="77777777" w:rsidR="005422B6" w:rsidRPr="00EC6E88" w:rsidRDefault="005422B6" w:rsidP="00EC6E88">
            <w:pPr>
              <w:pStyle w:val="ListParagraph"/>
              <w:numPr>
                <w:ilvl w:val="0"/>
                <w:numId w:val="28"/>
              </w:numPr>
              <w:ind w:left="460" w:hanging="426"/>
              <w:rPr>
                <w:rFonts w:ascii="Trebuchet MS" w:hAnsi="Trebuchet MS"/>
                <w:bCs/>
              </w:rPr>
            </w:pPr>
            <w:r w:rsidRPr="00EC6E88">
              <w:rPr>
                <w:rFonts w:ascii="Trebuchet MS" w:hAnsi="Trebuchet MS"/>
                <w:bCs/>
              </w:rPr>
              <w:t>Project Monitoring Workbook</w:t>
            </w:r>
          </w:p>
          <w:p w14:paraId="2F894560" w14:textId="77777777" w:rsidR="005422B6" w:rsidRPr="00EC6E88" w:rsidRDefault="005422B6" w:rsidP="00EC6E88">
            <w:pPr>
              <w:pStyle w:val="ListParagraph"/>
              <w:numPr>
                <w:ilvl w:val="0"/>
                <w:numId w:val="28"/>
              </w:numPr>
              <w:ind w:left="460" w:hanging="426"/>
              <w:rPr>
                <w:rFonts w:ascii="Trebuchet MS" w:hAnsi="Trebuchet MS"/>
                <w:bCs/>
              </w:rPr>
            </w:pPr>
            <w:r w:rsidRPr="00EC6E88">
              <w:rPr>
                <w:rFonts w:ascii="Trebuchet MS" w:hAnsi="Trebuchet MS"/>
                <w:bCs/>
              </w:rPr>
              <w:lastRenderedPageBreak/>
              <w:t>Post Event Artists Survey</w:t>
            </w:r>
          </w:p>
          <w:p w14:paraId="7BA332A5" w14:textId="37DC747D" w:rsidR="005422B6" w:rsidRPr="00EC6E88" w:rsidRDefault="005422B6" w:rsidP="00EC6E88">
            <w:pPr>
              <w:pStyle w:val="ListParagraph"/>
              <w:numPr>
                <w:ilvl w:val="0"/>
                <w:numId w:val="28"/>
              </w:numPr>
              <w:ind w:left="460" w:hanging="426"/>
              <w:rPr>
                <w:rFonts w:ascii="Trebuchet MS" w:hAnsi="Trebuchet MS"/>
                <w:bCs/>
              </w:rPr>
            </w:pPr>
            <w:r w:rsidRPr="00EC6E88">
              <w:rPr>
                <w:rFonts w:ascii="Trebuchet MS" w:hAnsi="Trebuchet MS"/>
                <w:bCs/>
              </w:rPr>
              <w:t>Online Audience Surveys to Ticket Bookers (inc page on use of Audio Descriptio</w:t>
            </w:r>
            <w:r w:rsidR="003E6AE8">
              <w:rPr>
                <w:rFonts w:ascii="Trebuchet MS" w:hAnsi="Trebuchet MS"/>
                <w:bCs/>
              </w:rPr>
              <w:t>n)</w:t>
            </w:r>
            <w:r w:rsidR="00EC6E88" w:rsidRPr="00EC6E88">
              <w:rPr>
                <w:rFonts w:ascii="Trebuchet MS" w:hAnsi="Trebuchet MS"/>
                <w:bCs/>
              </w:rPr>
              <w:t xml:space="preserve"> </w:t>
            </w:r>
          </w:p>
          <w:p w14:paraId="40C0D16E" w14:textId="395C2D8F" w:rsidR="005422B6" w:rsidRPr="003E6AE8" w:rsidRDefault="00EC6E88" w:rsidP="003E6AE8">
            <w:pPr>
              <w:pStyle w:val="ListParagraph"/>
              <w:numPr>
                <w:ilvl w:val="0"/>
                <w:numId w:val="28"/>
              </w:numPr>
              <w:ind w:left="460" w:hanging="426"/>
              <w:rPr>
                <w:rFonts w:ascii="Trebuchet MS" w:hAnsi="Trebuchet MS"/>
                <w:bCs/>
              </w:rPr>
            </w:pPr>
            <w:r w:rsidRPr="00EC6E88">
              <w:rPr>
                <w:rFonts w:ascii="Trebuchet MS" w:hAnsi="Trebuchet MS"/>
                <w:bCs/>
              </w:rPr>
              <w:t>Participant Survey to Hull College Students involved in build</w:t>
            </w:r>
            <w:r w:rsidR="003E6AE8">
              <w:rPr>
                <w:rFonts w:ascii="Trebuchet MS" w:hAnsi="Trebuchet MS"/>
                <w:bCs/>
              </w:rPr>
              <w:t xml:space="preserve">, </w:t>
            </w:r>
            <w:r w:rsidRPr="003E6AE8">
              <w:rPr>
                <w:rFonts w:ascii="Trebuchet MS" w:hAnsi="Trebuchet MS"/>
                <w:bCs/>
              </w:rPr>
              <w:t>Volunteer Community Cast</w:t>
            </w:r>
            <w:r w:rsidR="003E6AE8">
              <w:rPr>
                <w:rFonts w:ascii="Trebuchet MS" w:hAnsi="Trebuchet MS"/>
                <w:bCs/>
              </w:rPr>
              <w:t xml:space="preserve"> and </w:t>
            </w:r>
            <w:r w:rsidRPr="003E6AE8">
              <w:rPr>
                <w:rFonts w:ascii="Trebuchet MS" w:hAnsi="Trebuchet MS"/>
                <w:bCs/>
              </w:rPr>
              <w:t>FoH Volunteers</w:t>
            </w:r>
            <w:r>
              <w:t xml:space="preserve"> </w:t>
            </w:r>
          </w:p>
          <w:p w14:paraId="45D2AA92" w14:textId="77777777" w:rsidR="00EE164E" w:rsidRPr="00EE164E" w:rsidRDefault="00EE164E" w:rsidP="00EC6E88">
            <w:pPr>
              <w:pStyle w:val="ListParagraph"/>
              <w:numPr>
                <w:ilvl w:val="0"/>
                <w:numId w:val="28"/>
              </w:numPr>
              <w:ind w:left="460" w:hanging="426"/>
              <w:rPr>
                <w:rFonts w:ascii="Trebuchet MS" w:hAnsi="Trebuchet MS"/>
                <w:bCs/>
              </w:rPr>
            </w:pPr>
            <w:r w:rsidRPr="00EE164E">
              <w:rPr>
                <w:rFonts w:ascii="Trebuchet MS" w:hAnsi="Trebuchet MS"/>
                <w:bCs/>
              </w:rPr>
              <w:t>Media Monitoring</w:t>
            </w:r>
          </w:p>
          <w:p w14:paraId="5E1C74F8" w14:textId="6F4DD949" w:rsidR="00EE164E" w:rsidRPr="009B46A9" w:rsidRDefault="00EE164E" w:rsidP="00EC6E88">
            <w:pPr>
              <w:pStyle w:val="ListParagraph"/>
              <w:numPr>
                <w:ilvl w:val="0"/>
                <w:numId w:val="28"/>
              </w:numPr>
              <w:ind w:left="460" w:hanging="426"/>
            </w:pPr>
            <w:r w:rsidRPr="00EE164E">
              <w:rPr>
                <w:rFonts w:ascii="Trebuchet MS" w:hAnsi="Trebuchet MS"/>
                <w:bCs/>
              </w:rPr>
              <w:t>Social Media Monitoring</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183D3AA4" w:rsidR="00047C9E" w:rsidRPr="00B66E37" w:rsidRDefault="00261DE8" w:rsidP="00B66E37">
      <w:pPr>
        <w:spacing w:after="0" w:line="240" w:lineRule="auto"/>
        <w:rPr>
          <w:rFonts w:ascii="Trebuchet MS" w:hAnsi="Trebuchet MS"/>
          <w:b/>
          <w:color w:val="7030A0"/>
          <w:sz w:val="24"/>
          <w:szCs w:val="24"/>
        </w:rPr>
      </w:pPr>
      <w:r>
        <w:rPr>
          <w:rFonts w:ascii="Trebuchet MS" w:hAnsi="Trebuchet MS"/>
          <w:b/>
          <w:color w:val="7030A0"/>
          <w:sz w:val="24"/>
          <w:szCs w:val="24"/>
        </w:rPr>
        <w:t>Notes: Needs to link to Arts Council Ambition for Excellence</w:t>
      </w: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003E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5"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5"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5"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5"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5"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5"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5"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3E6AE8" w14:paraId="457B1509" w14:textId="77777777" w:rsidTr="003E6AE8">
        <w:tc>
          <w:tcPr>
            <w:cnfStyle w:val="001000000000" w:firstRow="0" w:lastRow="0" w:firstColumn="1" w:lastColumn="0" w:oddVBand="0" w:evenVBand="0" w:oddHBand="0" w:evenHBand="0" w:firstRowFirstColumn="0" w:firstRowLastColumn="0" w:lastRowFirstColumn="0" w:lastRowLastColumn="0"/>
            <w:tcW w:w="2616" w:type="dxa"/>
          </w:tcPr>
          <w:p w14:paraId="4723F92C" w14:textId="4D1CFFAB" w:rsidR="003E6AE8" w:rsidRPr="00CC351D" w:rsidRDefault="003E6AE8" w:rsidP="00CC351D">
            <w:pPr>
              <w:spacing w:line="315" w:lineRule="exact"/>
              <w:rPr>
                <w:rFonts w:ascii="Trebuchet MS" w:eastAsia="Trebuchet MS" w:hAnsi="Trebuchet MS" w:cs="Trebuchet MS"/>
                <w:bCs w:val="0"/>
                <w:sz w:val="24"/>
                <w:szCs w:val="24"/>
              </w:rPr>
            </w:pPr>
            <w:r w:rsidRPr="00CC351D">
              <w:rPr>
                <w:rFonts w:ascii="Trebuchet MS" w:eastAsia="Trebuchet MS" w:hAnsi="Trebuchet MS" w:cs="Trebuchet MS"/>
                <w:sz w:val="24"/>
                <w:szCs w:val="24"/>
              </w:rPr>
              <w:t>To bring ambitious large scale site responsive work to Hull.</w:t>
            </w:r>
          </w:p>
        </w:tc>
        <w:tc>
          <w:tcPr>
            <w:tcW w:w="2615" w:type="dxa"/>
          </w:tcPr>
          <w:p w14:paraId="214EABA0" w14:textId="6039A95A" w:rsidR="003E6AE8" w:rsidRPr="00D52608" w:rsidRDefault="003E6AE8"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c>
          <w:tcPr>
            <w:tcW w:w="2615" w:type="dxa"/>
          </w:tcPr>
          <w:p w14:paraId="6BE70004" w14:textId="5A2D7D29" w:rsidR="003E6AE8" w:rsidRPr="00D52608"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 of audience members reporting they are experiencing immersive theatre for the first time</w:t>
            </w:r>
          </w:p>
        </w:tc>
        <w:tc>
          <w:tcPr>
            <w:tcW w:w="2615" w:type="dxa"/>
          </w:tcPr>
          <w:p w14:paraId="2DCE3BA2" w14:textId="67E61257" w:rsidR="003E6AE8"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Audience</w:t>
            </w:r>
          </w:p>
        </w:tc>
        <w:tc>
          <w:tcPr>
            <w:tcW w:w="2615" w:type="dxa"/>
          </w:tcPr>
          <w:p w14:paraId="394B99B8" w14:textId="7E35226A" w:rsidR="00D52608" w:rsidRPr="00D52608"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Online Audience Survey</w:t>
            </w:r>
          </w:p>
        </w:tc>
        <w:tc>
          <w:tcPr>
            <w:tcW w:w="2615" w:type="dxa"/>
          </w:tcPr>
          <w:p w14:paraId="0A240A80" w14:textId="5A51CB26" w:rsidR="00D52608"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Sent day after performance attended</w:t>
            </w:r>
          </w:p>
        </w:tc>
        <w:tc>
          <w:tcPr>
            <w:tcW w:w="2615" w:type="dxa"/>
          </w:tcPr>
          <w:p w14:paraId="01EC315D" w14:textId="53CFD27E" w:rsidR="003E6AE8"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Staff Time</w:t>
            </w:r>
          </w:p>
        </w:tc>
        <w:tc>
          <w:tcPr>
            <w:tcW w:w="2615" w:type="dxa"/>
          </w:tcPr>
          <w:p w14:paraId="74ECA656"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35A15DAD" w14:textId="35B6247C" w:rsidR="003E6AE8"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r w:rsidR="00CC351D" w14:paraId="13D1ECA0" w14:textId="77777777" w:rsidTr="003E6AE8">
        <w:tc>
          <w:tcPr>
            <w:cnfStyle w:val="001000000000" w:firstRow="0" w:lastRow="0" w:firstColumn="1" w:lastColumn="0" w:oddVBand="0" w:evenVBand="0" w:oddHBand="0" w:evenHBand="0" w:firstRowFirstColumn="0" w:firstRowLastColumn="0" w:lastRowFirstColumn="0" w:lastRowLastColumn="0"/>
            <w:tcW w:w="2616" w:type="dxa"/>
          </w:tcPr>
          <w:p w14:paraId="19D85BBD" w14:textId="676C677E" w:rsidR="00CC351D" w:rsidRPr="00CC351D" w:rsidRDefault="00CC351D" w:rsidP="00CC351D">
            <w:pPr>
              <w:spacing w:line="315" w:lineRule="exact"/>
              <w:rPr>
                <w:rFonts w:ascii="Trebuchet MS" w:eastAsia="Trebuchet MS" w:hAnsi="Trebuchet MS" w:cs="Trebuchet MS"/>
                <w:sz w:val="24"/>
                <w:szCs w:val="24"/>
              </w:rPr>
            </w:pPr>
          </w:p>
        </w:tc>
        <w:tc>
          <w:tcPr>
            <w:tcW w:w="2615" w:type="dxa"/>
          </w:tcPr>
          <w:p w14:paraId="1C441E21" w14:textId="77777777" w:rsidR="00CC351D" w:rsidRPr="00D52608"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c>
          <w:tcPr>
            <w:tcW w:w="2615" w:type="dxa"/>
          </w:tcPr>
          <w:p w14:paraId="7C44A1DD" w14:textId="2942ED36"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D52608">
              <w:rPr>
                <w:rFonts w:ascii="Trebuchet MS" w:eastAsia="Trebuchet MS" w:hAnsi="Trebuchet MS" w:cs="Trebuchet MS"/>
                <w:sz w:val="24"/>
                <w:szCs w:val="24"/>
              </w:rPr>
              <w:t>Project rated as high q</w:t>
            </w:r>
            <w:r>
              <w:rPr>
                <w:rFonts w:ascii="Trebuchet MS" w:eastAsia="Trebuchet MS" w:hAnsi="Trebuchet MS" w:cs="Trebuchet MS"/>
                <w:sz w:val="24"/>
                <w:szCs w:val="24"/>
              </w:rPr>
              <w:t>uality by audiences and artists</w:t>
            </w:r>
          </w:p>
        </w:tc>
        <w:tc>
          <w:tcPr>
            <w:tcW w:w="2615" w:type="dxa"/>
          </w:tcPr>
          <w:p w14:paraId="70029F3B" w14:textId="0792F149"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Audience and Artists</w:t>
            </w:r>
          </w:p>
        </w:tc>
        <w:tc>
          <w:tcPr>
            <w:tcW w:w="2615" w:type="dxa"/>
          </w:tcPr>
          <w:p w14:paraId="2B3F27A1"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Online Audience Survey</w:t>
            </w:r>
          </w:p>
          <w:p w14:paraId="2FA395B1" w14:textId="30E0287A" w:rsidR="00CC351D" w:rsidRPr="00D52608"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Post-Event Artists Survey</w:t>
            </w:r>
          </w:p>
        </w:tc>
        <w:tc>
          <w:tcPr>
            <w:tcW w:w="2615" w:type="dxa"/>
          </w:tcPr>
          <w:p w14:paraId="227D93C2" w14:textId="77777777"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Sent day after performance attended</w:t>
            </w:r>
          </w:p>
          <w:p w14:paraId="31B27980" w14:textId="469A3F3C"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October 2017</w:t>
            </w:r>
          </w:p>
        </w:tc>
        <w:tc>
          <w:tcPr>
            <w:tcW w:w="2615" w:type="dxa"/>
          </w:tcPr>
          <w:p w14:paraId="26EBE0F1" w14:textId="2678BEC2"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r w:rsidRPr="3D105EF9">
              <w:rPr>
                <w:rFonts w:ascii="Trebuchet MS" w:eastAsia="Trebuchet MS" w:hAnsi="Trebuchet MS" w:cs="Trebuchet MS"/>
                <w:sz w:val="24"/>
                <w:szCs w:val="24"/>
              </w:rPr>
              <w:t xml:space="preserve"> </w:t>
            </w:r>
          </w:p>
        </w:tc>
        <w:tc>
          <w:tcPr>
            <w:tcW w:w="2615" w:type="dxa"/>
          </w:tcPr>
          <w:p w14:paraId="4C272DD7"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4221554B" w14:textId="210211AA"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r w:rsidR="00CC351D" w14:paraId="3ABFC59A" w14:textId="77777777" w:rsidTr="003E6AE8">
        <w:tc>
          <w:tcPr>
            <w:cnfStyle w:val="001000000000" w:firstRow="0" w:lastRow="0" w:firstColumn="1" w:lastColumn="0" w:oddVBand="0" w:evenVBand="0" w:oddHBand="0" w:evenHBand="0" w:firstRowFirstColumn="0" w:firstRowLastColumn="0" w:lastRowFirstColumn="0" w:lastRowLastColumn="0"/>
            <w:tcW w:w="2616" w:type="dxa"/>
            <w:vMerge w:val="restart"/>
          </w:tcPr>
          <w:p w14:paraId="5D1600C3" w14:textId="534BE0F6" w:rsidR="00CC351D" w:rsidRPr="00CC351D" w:rsidRDefault="00CC351D" w:rsidP="00CC351D">
            <w:pPr>
              <w:spacing w:line="315" w:lineRule="exact"/>
              <w:rPr>
                <w:rFonts w:ascii="Trebuchet MS" w:eastAsia="Trebuchet MS" w:hAnsi="Trebuchet MS" w:cs="Trebuchet MS"/>
                <w:sz w:val="24"/>
                <w:szCs w:val="24"/>
              </w:rPr>
            </w:pPr>
            <w:r w:rsidRPr="00CC351D">
              <w:rPr>
                <w:rFonts w:ascii="Trebuchet MS" w:eastAsia="Trebuchet MS" w:hAnsi="Trebuchet MS" w:cs="Trebuchet MS"/>
                <w:sz w:val="24"/>
                <w:szCs w:val="24"/>
              </w:rPr>
              <w:t>To provide engagement possibilities for volunteer and work experience placements.</w:t>
            </w:r>
          </w:p>
          <w:p w14:paraId="6082CADC" w14:textId="7810420E" w:rsidR="00CC351D" w:rsidRPr="00CC351D" w:rsidRDefault="00CC351D" w:rsidP="00CC351D">
            <w:pPr>
              <w:spacing w:line="315" w:lineRule="exact"/>
              <w:rPr>
                <w:rFonts w:ascii="Trebuchet MS" w:eastAsia="Trebuchet MS" w:hAnsi="Trebuchet MS" w:cs="Trebuchet MS"/>
                <w:bCs w:val="0"/>
                <w:sz w:val="24"/>
                <w:szCs w:val="24"/>
              </w:rPr>
            </w:pPr>
          </w:p>
        </w:tc>
        <w:tc>
          <w:tcPr>
            <w:tcW w:w="2615" w:type="dxa"/>
          </w:tcPr>
          <w:p w14:paraId="276003F1" w14:textId="0FF00E9D"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c>
          <w:tcPr>
            <w:tcW w:w="2615" w:type="dxa"/>
          </w:tcPr>
          <w:p w14:paraId="6C083C0F" w14:textId="676717A9"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 of volunteer opportunities created</w:t>
            </w:r>
          </w:p>
        </w:tc>
        <w:tc>
          <w:tcPr>
            <w:tcW w:w="2615" w:type="dxa"/>
          </w:tcPr>
          <w:p w14:paraId="7AB9A0B1" w14:textId="518493B1"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Team</w:t>
            </w:r>
          </w:p>
        </w:tc>
        <w:tc>
          <w:tcPr>
            <w:tcW w:w="2615" w:type="dxa"/>
          </w:tcPr>
          <w:p w14:paraId="3441ECA7" w14:textId="0FC1BA19"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r w:rsidRPr="3D105EF9">
              <w:rPr>
                <w:rFonts w:ascii="Trebuchet MS" w:eastAsia="Trebuchet MS" w:hAnsi="Trebuchet MS" w:cs="Trebuchet MS"/>
                <w:sz w:val="24"/>
                <w:szCs w:val="24"/>
              </w:rPr>
              <w:t xml:space="preserve"> </w:t>
            </w:r>
          </w:p>
        </w:tc>
        <w:tc>
          <w:tcPr>
            <w:tcW w:w="2615" w:type="dxa"/>
          </w:tcPr>
          <w:p w14:paraId="240B7C0E" w14:textId="1C7FD632"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 xml:space="preserve">Ongoing </w:t>
            </w:r>
          </w:p>
        </w:tc>
        <w:tc>
          <w:tcPr>
            <w:tcW w:w="2615" w:type="dxa"/>
          </w:tcPr>
          <w:p w14:paraId="3A51C64C" w14:textId="6C02E692"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p>
        </w:tc>
        <w:tc>
          <w:tcPr>
            <w:tcW w:w="2615" w:type="dxa"/>
          </w:tcPr>
          <w:p w14:paraId="56BA230C"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76F19078" w14:textId="5B728457"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r>
      <w:tr w:rsidR="00CC351D" w14:paraId="47A75FF8" w14:textId="77777777" w:rsidTr="003E6AE8">
        <w:tc>
          <w:tcPr>
            <w:cnfStyle w:val="001000000000" w:firstRow="0" w:lastRow="0" w:firstColumn="1" w:lastColumn="0" w:oddVBand="0" w:evenVBand="0" w:oddHBand="0" w:evenHBand="0" w:firstRowFirstColumn="0" w:firstRowLastColumn="0" w:lastRowFirstColumn="0" w:lastRowLastColumn="0"/>
            <w:tcW w:w="2616" w:type="dxa"/>
            <w:vMerge/>
          </w:tcPr>
          <w:p w14:paraId="2191A390" w14:textId="773EFA63" w:rsidR="00CC351D" w:rsidRPr="00CC351D" w:rsidRDefault="00CC351D" w:rsidP="00CC351D">
            <w:pPr>
              <w:spacing w:line="315" w:lineRule="exact"/>
              <w:rPr>
                <w:rFonts w:ascii="Trebuchet MS" w:eastAsia="Trebuchet MS" w:hAnsi="Trebuchet MS" w:cs="Trebuchet MS"/>
                <w:sz w:val="24"/>
                <w:szCs w:val="24"/>
              </w:rPr>
            </w:pPr>
          </w:p>
        </w:tc>
        <w:tc>
          <w:tcPr>
            <w:tcW w:w="2615" w:type="dxa"/>
          </w:tcPr>
          <w:p w14:paraId="6B3C99FC" w14:textId="2AA6C8CF"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c>
          <w:tcPr>
            <w:tcW w:w="2615" w:type="dxa"/>
          </w:tcPr>
          <w:p w14:paraId="0EEC4E1D" w14:textId="031EAD89"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 of work experience placements created</w:t>
            </w:r>
          </w:p>
        </w:tc>
        <w:tc>
          <w:tcPr>
            <w:tcW w:w="2615" w:type="dxa"/>
          </w:tcPr>
          <w:p w14:paraId="1A7D61DD" w14:textId="7CB42CFF"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Team</w:t>
            </w:r>
          </w:p>
        </w:tc>
        <w:tc>
          <w:tcPr>
            <w:tcW w:w="2615" w:type="dxa"/>
          </w:tcPr>
          <w:p w14:paraId="57201F05" w14:textId="54F1094D"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r w:rsidRPr="3D105EF9">
              <w:rPr>
                <w:rFonts w:ascii="Trebuchet MS" w:eastAsia="Trebuchet MS" w:hAnsi="Trebuchet MS" w:cs="Trebuchet MS"/>
                <w:sz w:val="24"/>
                <w:szCs w:val="24"/>
              </w:rPr>
              <w:t xml:space="preserve"> </w:t>
            </w:r>
          </w:p>
        </w:tc>
        <w:tc>
          <w:tcPr>
            <w:tcW w:w="2615" w:type="dxa"/>
          </w:tcPr>
          <w:p w14:paraId="0652E474" w14:textId="3DFEBEAC"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 xml:space="preserve">Ongoing </w:t>
            </w:r>
          </w:p>
        </w:tc>
        <w:tc>
          <w:tcPr>
            <w:tcW w:w="2615" w:type="dxa"/>
          </w:tcPr>
          <w:p w14:paraId="3512DD41" w14:textId="70E5A785"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p>
        </w:tc>
        <w:tc>
          <w:tcPr>
            <w:tcW w:w="2615" w:type="dxa"/>
          </w:tcPr>
          <w:p w14:paraId="21430972"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2FBED969" w14:textId="488B7F7D" w:rsidR="00CC351D" w:rsidRPr="3D105EF9" w:rsidRDefault="00CC351D" w:rsidP="00CC351D">
            <w:pPr>
              <w:spacing w:line="315" w:lineRule="exact"/>
              <w:ind w:left="720"/>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r>
      <w:tr w:rsidR="00CC351D" w14:paraId="67C7AC23" w14:textId="77777777" w:rsidTr="003E6AE8">
        <w:tc>
          <w:tcPr>
            <w:cnfStyle w:val="001000000000" w:firstRow="0" w:lastRow="0" w:firstColumn="1" w:lastColumn="0" w:oddVBand="0" w:evenVBand="0" w:oddHBand="0" w:evenHBand="0" w:firstRowFirstColumn="0" w:firstRowLastColumn="0" w:lastRowFirstColumn="0" w:lastRowLastColumn="0"/>
            <w:tcW w:w="2616" w:type="dxa"/>
          </w:tcPr>
          <w:p w14:paraId="539DCE91" w14:textId="1C2B69EE" w:rsidR="00CC351D" w:rsidRPr="00CC351D" w:rsidRDefault="00CC351D" w:rsidP="00CC351D">
            <w:pPr>
              <w:spacing w:line="315" w:lineRule="exact"/>
              <w:rPr>
                <w:rFonts w:ascii="Trebuchet MS" w:eastAsia="Trebuchet MS" w:hAnsi="Trebuchet MS" w:cs="Trebuchet MS"/>
                <w:sz w:val="24"/>
                <w:szCs w:val="24"/>
              </w:rPr>
            </w:pPr>
            <w:r w:rsidRPr="00CC351D">
              <w:rPr>
                <w:rFonts w:ascii="Trebuchet MS" w:eastAsia="Trebuchet MS" w:hAnsi="Trebuchet MS" w:cs="Trebuchet MS"/>
                <w:sz w:val="24"/>
                <w:szCs w:val="24"/>
              </w:rPr>
              <w:t>For the project to work with locally based artists and technicians to produce artistically ambitious and high quality pieces.</w:t>
            </w:r>
          </w:p>
        </w:tc>
        <w:tc>
          <w:tcPr>
            <w:tcW w:w="2615" w:type="dxa"/>
          </w:tcPr>
          <w:p w14:paraId="565555AF" w14:textId="4C909C77" w:rsidR="00CC351D" w:rsidRPr="00CC351D" w:rsidRDefault="00CC351D" w:rsidP="00CC351D">
            <w:pPr>
              <w:spacing w:line="300"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c>
          <w:tcPr>
            <w:tcW w:w="2615" w:type="dxa"/>
          </w:tcPr>
          <w:p w14:paraId="0383B5D2" w14:textId="165CD9BC"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 of artists from Hull and East Riding</w:t>
            </w:r>
          </w:p>
        </w:tc>
        <w:tc>
          <w:tcPr>
            <w:tcW w:w="2615" w:type="dxa"/>
          </w:tcPr>
          <w:p w14:paraId="5C7A23F0" w14:textId="5AB5F3F3"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Team</w:t>
            </w:r>
            <w:r w:rsidRPr="3D105EF9">
              <w:rPr>
                <w:rFonts w:ascii="Trebuchet MS" w:eastAsia="Trebuchet MS" w:hAnsi="Trebuchet MS" w:cs="Trebuchet MS"/>
                <w:sz w:val="24"/>
                <w:szCs w:val="24"/>
              </w:rPr>
              <w:t xml:space="preserve"> </w:t>
            </w:r>
          </w:p>
        </w:tc>
        <w:tc>
          <w:tcPr>
            <w:tcW w:w="2615" w:type="dxa"/>
          </w:tcPr>
          <w:p w14:paraId="15FC88E1" w14:textId="5F893108"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p>
        </w:tc>
        <w:tc>
          <w:tcPr>
            <w:tcW w:w="2615" w:type="dxa"/>
          </w:tcPr>
          <w:p w14:paraId="45B6FC4B" w14:textId="793B7BB6"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Ongoing</w:t>
            </w:r>
          </w:p>
        </w:tc>
        <w:tc>
          <w:tcPr>
            <w:tcW w:w="2615" w:type="dxa"/>
          </w:tcPr>
          <w:p w14:paraId="2378B74F" w14:textId="53B8E9CF"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p>
        </w:tc>
        <w:tc>
          <w:tcPr>
            <w:tcW w:w="2615" w:type="dxa"/>
          </w:tcPr>
          <w:p w14:paraId="694433D6" w14:textId="614B2DDD" w:rsidR="00CC351D" w:rsidRP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tc>
      </w:tr>
      <w:tr w:rsidR="00CC351D" w14:paraId="3EF0EBA9" w14:textId="77777777" w:rsidTr="003E6AE8">
        <w:tc>
          <w:tcPr>
            <w:cnfStyle w:val="001000000000" w:firstRow="0" w:lastRow="0" w:firstColumn="1" w:lastColumn="0" w:oddVBand="0" w:evenVBand="0" w:oddHBand="0" w:evenHBand="0" w:firstRowFirstColumn="0" w:firstRowLastColumn="0" w:lastRowFirstColumn="0" w:lastRowLastColumn="0"/>
            <w:tcW w:w="2616" w:type="dxa"/>
          </w:tcPr>
          <w:p w14:paraId="4F1278D8" w14:textId="438BB27D" w:rsidR="00CC351D" w:rsidRDefault="00CC351D" w:rsidP="00CC351D">
            <w:pPr>
              <w:spacing w:line="315" w:lineRule="exact"/>
              <w:rPr>
                <w:rFonts w:ascii="Trebuchet MS" w:hAnsi="Trebuchet MS"/>
              </w:rPr>
            </w:pPr>
          </w:p>
        </w:tc>
        <w:tc>
          <w:tcPr>
            <w:tcW w:w="2615" w:type="dxa"/>
          </w:tcPr>
          <w:p w14:paraId="12B2D854" w14:textId="77777777" w:rsidR="00CC351D" w:rsidRDefault="00CC351D" w:rsidP="00CC351D">
            <w:pPr>
              <w:spacing w:line="300" w:lineRule="exact"/>
              <w:cnfStyle w:val="000000000000" w:firstRow="0" w:lastRow="0" w:firstColumn="0" w:lastColumn="0" w:oddVBand="0" w:evenVBand="0" w:oddHBand="0" w:evenHBand="0" w:firstRowFirstColumn="0" w:firstRowLastColumn="0" w:lastRowFirstColumn="0" w:lastRowLastColumn="0"/>
            </w:pPr>
          </w:p>
        </w:tc>
        <w:tc>
          <w:tcPr>
            <w:tcW w:w="2615" w:type="dxa"/>
          </w:tcPr>
          <w:p w14:paraId="7221CA88" w14:textId="005A7E9B"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pPr>
            <w:r w:rsidRPr="00D52608">
              <w:rPr>
                <w:rFonts w:ascii="Trebuchet MS" w:eastAsia="Trebuchet MS" w:hAnsi="Trebuchet MS" w:cs="Trebuchet MS"/>
                <w:sz w:val="24"/>
                <w:szCs w:val="24"/>
              </w:rPr>
              <w:t>Project rated as high q</w:t>
            </w:r>
            <w:r>
              <w:rPr>
                <w:rFonts w:ascii="Trebuchet MS" w:eastAsia="Trebuchet MS" w:hAnsi="Trebuchet MS" w:cs="Trebuchet MS"/>
                <w:sz w:val="24"/>
                <w:szCs w:val="24"/>
              </w:rPr>
              <w:t>uality by audiences and artists</w:t>
            </w:r>
          </w:p>
        </w:tc>
        <w:tc>
          <w:tcPr>
            <w:tcW w:w="2615" w:type="dxa"/>
          </w:tcPr>
          <w:p w14:paraId="1563B034" w14:textId="494D16A0"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Audience and Artists</w:t>
            </w:r>
          </w:p>
        </w:tc>
        <w:tc>
          <w:tcPr>
            <w:tcW w:w="2615" w:type="dxa"/>
          </w:tcPr>
          <w:p w14:paraId="2D69D0EB"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Online Audience Survey</w:t>
            </w:r>
          </w:p>
          <w:p w14:paraId="2C6B8AD7" w14:textId="4F808436"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Post-Event Artists Survey</w:t>
            </w:r>
          </w:p>
        </w:tc>
        <w:tc>
          <w:tcPr>
            <w:tcW w:w="2615" w:type="dxa"/>
          </w:tcPr>
          <w:p w14:paraId="105CF857"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pPr>
            <w:r>
              <w:t>Sent day after performance attended</w:t>
            </w:r>
          </w:p>
          <w:p w14:paraId="34BA2CAD" w14:textId="59AFEA96"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t>October 2017</w:t>
            </w:r>
          </w:p>
        </w:tc>
        <w:tc>
          <w:tcPr>
            <w:tcW w:w="2615" w:type="dxa"/>
          </w:tcPr>
          <w:p w14:paraId="6550C921" w14:textId="4CC7532F"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r w:rsidRPr="3D105EF9">
              <w:rPr>
                <w:rFonts w:ascii="Trebuchet MS" w:eastAsia="Trebuchet MS" w:hAnsi="Trebuchet MS" w:cs="Trebuchet MS"/>
                <w:sz w:val="24"/>
                <w:szCs w:val="24"/>
              </w:rPr>
              <w:t xml:space="preserve"> </w:t>
            </w:r>
          </w:p>
        </w:tc>
        <w:tc>
          <w:tcPr>
            <w:tcW w:w="2615" w:type="dxa"/>
          </w:tcPr>
          <w:p w14:paraId="43F1B734" w14:textId="77777777" w:rsidR="00CC351D"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6740E07C" w14:textId="7601F11C" w:rsidR="00CC351D" w:rsidRPr="3D105EF9" w:rsidRDefault="00CC351D" w:rsidP="00CC351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562"/>
        <w:gridCol w:w="2579"/>
        <w:gridCol w:w="2890"/>
        <w:gridCol w:w="2605"/>
        <w:gridCol w:w="2563"/>
        <w:gridCol w:w="2562"/>
        <w:gridCol w:w="2557"/>
        <w:gridCol w:w="2603"/>
      </w:tblGrid>
      <w:tr w:rsidR="00F033A8" w14:paraId="3E1FE794" w14:textId="77777777" w:rsidTr="00CC35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lastRenderedPageBreak/>
              <w:t xml:space="preserve">AIMS  </w:t>
            </w:r>
          </w:p>
        </w:tc>
        <w:tc>
          <w:tcPr>
            <w:tcW w:w="2615"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5"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5"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5"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5"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5"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5"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F033A8" w14:paraId="76F0105E" w14:textId="77777777" w:rsidTr="00CC351D">
        <w:tc>
          <w:tcPr>
            <w:cnfStyle w:val="001000000000" w:firstRow="0" w:lastRow="0" w:firstColumn="1" w:lastColumn="0" w:oddVBand="0" w:evenVBand="0" w:oddHBand="0" w:evenHBand="0" w:firstRowFirstColumn="0" w:firstRowLastColumn="0" w:lastRowFirstColumn="0" w:lastRowLastColumn="0"/>
            <w:tcW w:w="2616" w:type="dxa"/>
          </w:tcPr>
          <w:p w14:paraId="54B0800E" w14:textId="77777777" w:rsidR="003E6AE8" w:rsidRPr="00F033A8" w:rsidRDefault="003E6AE8" w:rsidP="00F033A8">
            <w:pPr>
              <w:spacing w:line="315" w:lineRule="exact"/>
              <w:rPr>
                <w:rFonts w:ascii="Trebuchet MS" w:eastAsia="Trebuchet MS" w:hAnsi="Trebuchet MS" w:cs="Trebuchet MS"/>
                <w:sz w:val="24"/>
                <w:szCs w:val="24"/>
              </w:rPr>
            </w:pPr>
            <w:r w:rsidRPr="00F033A8">
              <w:rPr>
                <w:rFonts w:eastAsia="Trebuchet MS" w:cs="Trebuchet MS"/>
                <w:sz w:val="24"/>
                <w:szCs w:val="24"/>
              </w:rPr>
              <w:t>High quality programme of arts, culture and heritage  </w:t>
            </w:r>
          </w:p>
          <w:p w14:paraId="218C83AB" w14:textId="159EA406" w:rsidR="3D105EF9" w:rsidRPr="00F033A8" w:rsidRDefault="3D105EF9" w:rsidP="00F033A8">
            <w:pPr>
              <w:spacing w:line="315" w:lineRule="exact"/>
              <w:rPr>
                <w:rFonts w:ascii="Trebuchet MS" w:eastAsia="Trebuchet MS" w:hAnsi="Trebuchet MS" w:cs="Trebuchet MS"/>
                <w:sz w:val="24"/>
                <w:szCs w:val="24"/>
              </w:rPr>
            </w:pPr>
          </w:p>
        </w:tc>
        <w:tc>
          <w:tcPr>
            <w:tcW w:w="2615" w:type="dxa"/>
          </w:tcPr>
          <w:p w14:paraId="011D9B6E" w14:textId="4E7B9E7F"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365 day of cultural programme that is ‘of the city’ yet outward looking and includes 60 commissions  </w:t>
            </w:r>
          </w:p>
        </w:tc>
        <w:tc>
          <w:tcPr>
            <w:tcW w:w="2615" w:type="dxa"/>
          </w:tcPr>
          <w:p w14:paraId="288AB271" w14:textId="7AE53DD3"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 of performances/# of days on which performances took place/# of commissions</w:t>
            </w:r>
          </w:p>
        </w:tc>
        <w:tc>
          <w:tcPr>
            <w:tcW w:w="2615" w:type="dxa"/>
          </w:tcPr>
          <w:p w14:paraId="2BB62A18" w14:textId="1D8C246C"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Project Team</w:t>
            </w:r>
          </w:p>
        </w:tc>
        <w:tc>
          <w:tcPr>
            <w:tcW w:w="2615" w:type="dxa"/>
          </w:tcPr>
          <w:p w14:paraId="564A299F" w14:textId="4C6F608D"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Project Monitoring Workbook</w:t>
            </w:r>
          </w:p>
        </w:tc>
        <w:tc>
          <w:tcPr>
            <w:tcW w:w="2615" w:type="dxa"/>
          </w:tcPr>
          <w:p w14:paraId="27EA1CE3" w14:textId="3347EE23"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Ongoing</w:t>
            </w:r>
          </w:p>
        </w:tc>
        <w:tc>
          <w:tcPr>
            <w:tcW w:w="2615" w:type="dxa"/>
          </w:tcPr>
          <w:p w14:paraId="72ADF12B" w14:textId="7062C74B"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Staff Time</w:t>
            </w:r>
          </w:p>
        </w:tc>
        <w:tc>
          <w:tcPr>
            <w:tcW w:w="2615" w:type="dxa"/>
          </w:tcPr>
          <w:p w14:paraId="1CBE03FD" w14:textId="18AC8FE1" w:rsidR="3D105EF9" w:rsidRPr="00F033A8" w:rsidRDefault="00CC351D"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Pippa Gardner</w:t>
            </w:r>
          </w:p>
        </w:tc>
      </w:tr>
      <w:tr w:rsidR="00F033A8" w14:paraId="2126E366" w14:textId="77777777" w:rsidTr="00CC351D">
        <w:tc>
          <w:tcPr>
            <w:cnfStyle w:val="001000000000" w:firstRow="0" w:lastRow="0" w:firstColumn="1" w:lastColumn="0" w:oddVBand="0" w:evenVBand="0" w:oddHBand="0" w:evenHBand="0" w:firstRowFirstColumn="0" w:firstRowLastColumn="0" w:lastRowFirstColumn="0" w:lastRowLastColumn="0"/>
            <w:tcW w:w="2616" w:type="dxa"/>
            <w:vMerge w:val="restart"/>
          </w:tcPr>
          <w:p w14:paraId="04DBA1EC" w14:textId="4FD8F228" w:rsidR="00F033A8" w:rsidRPr="00F033A8" w:rsidRDefault="00F033A8" w:rsidP="00F033A8">
            <w:pPr>
              <w:spacing w:line="315" w:lineRule="exact"/>
              <w:rPr>
                <w:rFonts w:ascii="Trebuchet MS" w:eastAsia="Trebuchet MS" w:hAnsi="Trebuchet MS" w:cs="Trebuchet MS"/>
                <w:sz w:val="24"/>
                <w:szCs w:val="24"/>
              </w:rPr>
            </w:pPr>
            <w:r w:rsidRPr="00F033A8">
              <w:rPr>
                <w:rFonts w:eastAsia="Trebuchet MS" w:cs="Trebuchet MS"/>
                <w:sz w:val="24"/>
                <w:szCs w:val="24"/>
              </w:rPr>
              <w:t>Develop audiences  </w:t>
            </w:r>
          </w:p>
          <w:p w14:paraId="78DF8D3C" w14:textId="0772C500" w:rsidR="00F033A8" w:rsidRPr="00F033A8" w:rsidRDefault="00F033A8" w:rsidP="00F033A8">
            <w:pPr>
              <w:spacing w:line="315" w:lineRule="exact"/>
              <w:rPr>
                <w:rFonts w:ascii="Trebuchet MS" w:eastAsia="Trebuchet MS" w:hAnsi="Trebuchet MS" w:cs="Trebuchet MS"/>
                <w:sz w:val="24"/>
                <w:szCs w:val="24"/>
              </w:rPr>
            </w:pPr>
          </w:p>
          <w:p w14:paraId="37C28C75" w14:textId="62238358" w:rsidR="00F033A8" w:rsidRPr="00F033A8" w:rsidRDefault="00F033A8" w:rsidP="00F033A8">
            <w:pPr>
              <w:spacing w:line="315" w:lineRule="exact"/>
              <w:rPr>
                <w:rFonts w:ascii="Trebuchet MS" w:eastAsia="Trebuchet MS" w:hAnsi="Trebuchet MS" w:cs="Trebuchet MS"/>
                <w:b w:val="0"/>
                <w:sz w:val="24"/>
                <w:szCs w:val="24"/>
              </w:rPr>
            </w:pPr>
          </w:p>
        </w:tc>
        <w:tc>
          <w:tcPr>
            <w:tcW w:w="2615" w:type="dxa"/>
          </w:tcPr>
          <w:p w14:paraId="34D9C8AA" w14:textId="4E3E81CF"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Increase total audiences for Hull's arts, cultural and heritage offer </w:t>
            </w:r>
          </w:p>
        </w:tc>
        <w:tc>
          <w:tcPr>
            <w:tcW w:w="2615" w:type="dxa"/>
          </w:tcPr>
          <w:p w14:paraId="281A688F" w14:textId="54ADA229"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No. of audience members</w:t>
            </w:r>
          </w:p>
        </w:tc>
        <w:tc>
          <w:tcPr>
            <w:tcW w:w="2615" w:type="dxa"/>
          </w:tcPr>
          <w:p w14:paraId="6914A21C" w14:textId="5AB229C6"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Box Office</w:t>
            </w:r>
          </w:p>
        </w:tc>
        <w:tc>
          <w:tcPr>
            <w:tcW w:w="2615" w:type="dxa"/>
          </w:tcPr>
          <w:p w14:paraId="34AD40A3" w14:textId="16A702F4"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Ticket Sales/Show reports on redemptions</w:t>
            </w:r>
          </w:p>
        </w:tc>
        <w:tc>
          <w:tcPr>
            <w:tcW w:w="2615" w:type="dxa"/>
          </w:tcPr>
          <w:p w14:paraId="66BC2317" w14:textId="58531A1D"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1st Oct 2017</w:t>
            </w:r>
          </w:p>
        </w:tc>
        <w:tc>
          <w:tcPr>
            <w:tcW w:w="2615" w:type="dxa"/>
          </w:tcPr>
          <w:p w14:paraId="37F46395" w14:textId="0E4A83EF"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Staff Time</w:t>
            </w:r>
          </w:p>
        </w:tc>
        <w:tc>
          <w:tcPr>
            <w:tcW w:w="2615" w:type="dxa"/>
          </w:tcPr>
          <w:p w14:paraId="7E27B1AE" w14:textId="10C9979F"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Pippa Gardner </w:t>
            </w:r>
          </w:p>
        </w:tc>
      </w:tr>
      <w:tr w:rsidR="00F033A8" w14:paraId="1E656174" w14:textId="77777777" w:rsidTr="00CC351D">
        <w:tc>
          <w:tcPr>
            <w:cnfStyle w:val="001000000000" w:firstRow="0" w:lastRow="0" w:firstColumn="1" w:lastColumn="0" w:oddVBand="0" w:evenVBand="0" w:oddHBand="0" w:evenHBand="0" w:firstRowFirstColumn="0" w:firstRowLastColumn="0" w:lastRowFirstColumn="0" w:lastRowLastColumn="0"/>
            <w:tcW w:w="2616" w:type="dxa"/>
            <w:vMerge/>
          </w:tcPr>
          <w:p w14:paraId="0C2D1E9C" w14:textId="14576DA2" w:rsidR="00F033A8" w:rsidRPr="00F033A8" w:rsidRDefault="00F033A8" w:rsidP="00F033A8">
            <w:pPr>
              <w:spacing w:line="315" w:lineRule="exact"/>
              <w:rPr>
                <w:rFonts w:ascii="Trebuchet MS" w:eastAsia="Trebuchet MS" w:hAnsi="Trebuchet MS" w:cs="Trebuchet MS"/>
                <w:sz w:val="24"/>
                <w:szCs w:val="24"/>
              </w:rPr>
            </w:pPr>
          </w:p>
        </w:tc>
        <w:tc>
          <w:tcPr>
            <w:tcW w:w="2615" w:type="dxa"/>
          </w:tcPr>
          <w:p w14:paraId="39FC0AC8" w14:textId="2B68ED70" w:rsidR="00F033A8" w:rsidRPr="00F033A8" w:rsidRDefault="00F033A8" w:rsidP="00F033A8">
            <w:pPr>
              <w:pStyle w:val="paragraph"/>
              <w:spacing w:before="0" w:beforeAutospacing="0" w:after="0" w:afterAutospacing="0" w:line="315" w:lineRule="exact"/>
              <w:textAlignment w:val="baseline"/>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sidRPr="00F033A8">
              <w:rPr>
                <w:rFonts w:eastAsia="Trebuchet MS" w:cs="Trebuchet MS"/>
                <w:lang w:eastAsia="en-US"/>
              </w:rPr>
              <w:t>Increase engagement and participation in arts and heritage amongst Hull residents  </w:t>
            </w:r>
          </w:p>
        </w:tc>
        <w:tc>
          <w:tcPr>
            <w:tcW w:w="2615" w:type="dxa"/>
          </w:tcPr>
          <w:p w14:paraId="153678C5" w14:textId="0215BCB3"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No. of audience/participants at events from Hull </w:t>
            </w:r>
          </w:p>
        </w:tc>
        <w:tc>
          <w:tcPr>
            <w:tcW w:w="2615" w:type="dxa"/>
          </w:tcPr>
          <w:p w14:paraId="65C3D66F" w14:textId="5F37C1AC"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Audience/Participants </w:t>
            </w:r>
          </w:p>
        </w:tc>
        <w:tc>
          <w:tcPr>
            <w:tcW w:w="2615" w:type="dxa"/>
          </w:tcPr>
          <w:p w14:paraId="7B18267D" w14:textId="77777777" w:rsidR="00F033A8" w:rsidRDefault="00F033A8" w:rsidP="00F033A8">
            <w:pPr>
              <w:pStyle w:val="paragraph"/>
              <w:spacing w:before="0" w:after="0" w:line="315" w:lineRule="exact"/>
              <w:textAlignment w:val="baseline"/>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Pr>
                <w:rFonts w:ascii="Trebuchet MS" w:eastAsia="Trebuchet MS" w:hAnsi="Trebuchet MS" w:cs="Trebuchet MS"/>
                <w:lang w:eastAsia="en-US"/>
              </w:rPr>
              <w:t>Online Audience Survey</w:t>
            </w:r>
          </w:p>
          <w:p w14:paraId="688976BA" w14:textId="77777777" w:rsidR="00F033A8" w:rsidRDefault="00F033A8" w:rsidP="00F033A8">
            <w:pPr>
              <w:pStyle w:val="paragraph"/>
              <w:spacing w:before="0" w:after="0" w:line="315" w:lineRule="exact"/>
              <w:textAlignment w:val="baseline"/>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p>
          <w:p w14:paraId="25065B5C" w14:textId="7C9CBE5E"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Participant Survey</w:t>
            </w:r>
          </w:p>
        </w:tc>
        <w:tc>
          <w:tcPr>
            <w:tcW w:w="2615" w:type="dxa"/>
          </w:tcPr>
          <w:p w14:paraId="4BEE0A9C"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Sent day after performance attended</w:t>
            </w:r>
          </w:p>
          <w:p w14:paraId="0619E1D6"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p w14:paraId="7FEB95A2" w14:textId="29F97615"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1</w:t>
            </w:r>
            <w:r w:rsidRPr="00F033A8">
              <w:rPr>
                <w:rFonts w:ascii="Trebuchet MS" w:eastAsia="Trebuchet MS" w:hAnsi="Trebuchet MS" w:cs="Trebuchet MS"/>
                <w:sz w:val="24"/>
                <w:szCs w:val="24"/>
              </w:rPr>
              <w:t>st</w:t>
            </w:r>
            <w:r>
              <w:rPr>
                <w:rFonts w:ascii="Trebuchet MS" w:eastAsia="Trebuchet MS" w:hAnsi="Trebuchet MS" w:cs="Trebuchet MS"/>
                <w:sz w:val="24"/>
                <w:szCs w:val="24"/>
              </w:rPr>
              <w:t xml:space="preserve"> October</w:t>
            </w:r>
          </w:p>
        </w:tc>
        <w:tc>
          <w:tcPr>
            <w:tcW w:w="2615" w:type="dxa"/>
          </w:tcPr>
          <w:p w14:paraId="0BD8776B" w14:textId="7718208D"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Staff Time</w:t>
            </w:r>
          </w:p>
        </w:tc>
        <w:tc>
          <w:tcPr>
            <w:tcW w:w="2615" w:type="dxa"/>
          </w:tcPr>
          <w:p w14:paraId="39A3DCCA"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0A69F840" w14:textId="76CCD734"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r w:rsidR="00F033A8" w14:paraId="4EE70539" w14:textId="77777777" w:rsidTr="00CC351D">
        <w:tc>
          <w:tcPr>
            <w:cnfStyle w:val="001000000000" w:firstRow="0" w:lastRow="0" w:firstColumn="1" w:lastColumn="0" w:oddVBand="0" w:evenVBand="0" w:oddHBand="0" w:evenHBand="0" w:firstRowFirstColumn="0" w:firstRowLastColumn="0" w:lastRowFirstColumn="0" w:lastRowLastColumn="0"/>
            <w:tcW w:w="2616" w:type="dxa"/>
            <w:vMerge/>
          </w:tcPr>
          <w:p w14:paraId="042AB37D" w14:textId="354B9C70" w:rsidR="00F033A8" w:rsidRPr="00F033A8" w:rsidRDefault="00F033A8" w:rsidP="00F033A8">
            <w:pPr>
              <w:spacing w:line="315" w:lineRule="exact"/>
              <w:rPr>
                <w:rFonts w:ascii="Trebuchet MS" w:eastAsia="Trebuchet MS" w:hAnsi="Trebuchet MS" w:cs="Trebuchet MS"/>
                <w:sz w:val="24"/>
                <w:szCs w:val="24"/>
              </w:rPr>
            </w:pPr>
          </w:p>
        </w:tc>
        <w:tc>
          <w:tcPr>
            <w:tcW w:w="2615" w:type="dxa"/>
          </w:tcPr>
          <w:p w14:paraId="75348817" w14:textId="1009E3CA" w:rsidR="00F033A8" w:rsidRPr="00F033A8" w:rsidRDefault="00F033A8" w:rsidP="00F033A8">
            <w:pPr>
              <w:pStyle w:val="paragraph"/>
              <w:spacing w:before="0" w:beforeAutospacing="0" w:after="0" w:afterAutospacing="0" w:line="315" w:lineRule="exact"/>
              <w:textAlignment w:val="baseline"/>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sidRPr="00F033A8">
              <w:rPr>
                <w:rFonts w:eastAsia="Trebuchet MS" w:cs="Trebuchet MS"/>
                <w:lang w:eastAsia="en-US"/>
              </w:rPr>
              <w:t>Increase the diversity of audiences for Hull’s arts and heritage offer</w:t>
            </w:r>
          </w:p>
        </w:tc>
        <w:tc>
          <w:tcPr>
            <w:tcW w:w="2615" w:type="dxa"/>
          </w:tcPr>
          <w:p w14:paraId="7B55E334" w14:textId="36DF66CE"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Diversity of audiences/participants at events </w:t>
            </w:r>
          </w:p>
        </w:tc>
        <w:tc>
          <w:tcPr>
            <w:tcW w:w="2615" w:type="dxa"/>
          </w:tcPr>
          <w:p w14:paraId="28FA44CB" w14:textId="3377CB9F"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Audience/Participants </w:t>
            </w:r>
          </w:p>
        </w:tc>
        <w:tc>
          <w:tcPr>
            <w:tcW w:w="2615" w:type="dxa"/>
          </w:tcPr>
          <w:p w14:paraId="767E9D83" w14:textId="77777777" w:rsidR="00F033A8" w:rsidRDefault="00F033A8" w:rsidP="00F033A8">
            <w:pPr>
              <w:pStyle w:val="paragraph"/>
              <w:spacing w:before="0" w:after="0" w:line="315" w:lineRule="exact"/>
              <w:textAlignment w:val="baseline"/>
              <w:divId w:val="1150515279"/>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Pr>
                <w:rFonts w:ascii="Trebuchet MS" w:eastAsia="Trebuchet MS" w:hAnsi="Trebuchet MS" w:cs="Trebuchet MS"/>
                <w:lang w:eastAsia="en-US"/>
              </w:rPr>
              <w:t>Online Audience Survey</w:t>
            </w:r>
          </w:p>
          <w:p w14:paraId="7277D3EC" w14:textId="77777777" w:rsidR="00F033A8" w:rsidRDefault="00F033A8" w:rsidP="00F033A8">
            <w:pPr>
              <w:pStyle w:val="paragraph"/>
              <w:spacing w:before="0" w:after="0" w:line="315" w:lineRule="exact"/>
              <w:textAlignment w:val="baseline"/>
              <w:divId w:val="1150515279"/>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p>
          <w:p w14:paraId="242DDFD0" w14:textId="4767DC79" w:rsidR="00F033A8" w:rsidRPr="00F033A8" w:rsidRDefault="00F033A8" w:rsidP="00F033A8">
            <w:pPr>
              <w:pStyle w:val="paragraph"/>
              <w:spacing w:before="0" w:after="0" w:line="315" w:lineRule="exact"/>
              <w:textAlignment w:val="baseline"/>
              <w:divId w:val="1150515279"/>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Pr>
                <w:rFonts w:ascii="Trebuchet MS" w:eastAsia="Trebuchet MS" w:hAnsi="Trebuchet MS" w:cs="Trebuchet MS"/>
                <w:lang w:eastAsia="en-US"/>
              </w:rPr>
              <w:t>Participant Survey</w:t>
            </w:r>
          </w:p>
        </w:tc>
        <w:tc>
          <w:tcPr>
            <w:tcW w:w="2615" w:type="dxa"/>
          </w:tcPr>
          <w:p w14:paraId="71D14154"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Sent day after performance attended</w:t>
            </w:r>
          </w:p>
          <w:p w14:paraId="17F8777E"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p w14:paraId="0EEFEDA8" w14:textId="1C9CAFA0"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1</w:t>
            </w:r>
            <w:r w:rsidRPr="00F033A8">
              <w:rPr>
                <w:rFonts w:ascii="Trebuchet MS" w:eastAsia="Trebuchet MS" w:hAnsi="Trebuchet MS" w:cs="Trebuchet MS"/>
                <w:sz w:val="24"/>
                <w:szCs w:val="24"/>
              </w:rPr>
              <w:t>st</w:t>
            </w:r>
            <w:r>
              <w:rPr>
                <w:rFonts w:ascii="Trebuchet MS" w:eastAsia="Trebuchet MS" w:hAnsi="Trebuchet MS" w:cs="Trebuchet MS"/>
                <w:sz w:val="24"/>
                <w:szCs w:val="24"/>
              </w:rPr>
              <w:t xml:space="preserve"> October</w:t>
            </w:r>
          </w:p>
        </w:tc>
        <w:tc>
          <w:tcPr>
            <w:tcW w:w="2615" w:type="dxa"/>
          </w:tcPr>
          <w:p w14:paraId="257CF743" w14:textId="0DB9A275"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Staff Time</w:t>
            </w:r>
          </w:p>
        </w:tc>
        <w:tc>
          <w:tcPr>
            <w:tcW w:w="2615" w:type="dxa"/>
          </w:tcPr>
          <w:p w14:paraId="217584F0"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462685C7" w14:textId="037DE6BF"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r w:rsidR="00F033A8" w14:paraId="4D32CDE0" w14:textId="77777777" w:rsidTr="00CC351D">
        <w:tc>
          <w:tcPr>
            <w:cnfStyle w:val="001000000000" w:firstRow="0" w:lastRow="0" w:firstColumn="1" w:lastColumn="0" w:oddVBand="0" w:evenVBand="0" w:oddHBand="0" w:evenHBand="0" w:firstRowFirstColumn="0" w:firstRowLastColumn="0" w:lastRowFirstColumn="0" w:lastRowLastColumn="0"/>
            <w:tcW w:w="2616" w:type="dxa"/>
          </w:tcPr>
          <w:p w14:paraId="14416674" w14:textId="2EFC65C4" w:rsidR="00F033A8" w:rsidRPr="00F033A8" w:rsidRDefault="00F033A8" w:rsidP="00F033A8">
            <w:pPr>
              <w:spacing w:line="315" w:lineRule="exact"/>
              <w:rPr>
                <w:rFonts w:ascii="Trebuchet MS" w:eastAsia="Trebuchet MS" w:hAnsi="Trebuchet MS" w:cs="Trebuchet MS"/>
                <w:b w:val="0"/>
                <w:sz w:val="24"/>
                <w:szCs w:val="24"/>
              </w:rPr>
            </w:pPr>
            <w:r w:rsidRPr="00F033A8">
              <w:rPr>
                <w:rFonts w:eastAsia="Trebuchet MS" w:cs="Trebuchet MS"/>
                <w:sz w:val="24"/>
                <w:szCs w:val="24"/>
              </w:rPr>
              <w:t>Improve perceptions of Hull both internally and externally  </w:t>
            </w:r>
          </w:p>
        </w:tc>
        <w:tc>
          <w:tcPr>
            <w:tcW w:w="2615" w:type="dxa"/>
          </w:tcPr>
          <w:p w14:paraId="2C0430A8" w14:textId="248DD3CE"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Enhance positive media coverage of Hull’s arts and heritage offer  </w:t>
            </w:r>
          </w:p>
        </w:tc>
        <w:tc>
          <w:tcPr>
            <w:tcW w:w="2615" w:type="dxa"/>
          </w:tcPr>
          <w:p w14:paraId="37CB5F92" w14:textId="3EF572FF"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 xml:space="preserve">No. of positive media coverage of </w:t>
            </w:r>
            <w:r>
              <w:rPr>
                <w:rFonts w:ascii="Trebuchet MS" w:eastAsia="Trebuchet MS" w:hAnsi="Trebuchet MS" w:cs="Trebuchet MS"/>
                <w:sz w:val="24"/>
                <w:szCs w:val="24"/>
              </w:rPr>
              <w:t>One Day,</w:t>
            </w:r>
            <w:bookmarkStart w:id="0" w:name="_GoBack"/>
            <w:bookmarkEnd w:id="0"/>
            <w:r w:rsidRPr="00F033A8">
              <w:rPr>
                <w:rFonts w:ascii="Trebuchet MS" w:eastAsia="Trebuchet MS" w:hAnsi="Trebuchet MS" w:cs="Trebuchet MS"/>
                <w:sz w:val="24"/>
                <w:szCs w:val="24"/>
              </w:rPr>
              <w:t xml:space="preserve"> maybe </w:t>
            </w:r>
          </w:p>
        </w:tc>
        <w:tc>
          <w:tcPr>
            <w:tcW w:w="2615" w:type="dxa"/>
          </w:tcPr>
          <w:p w14:paraId="101E22E8" w14:textId="07005E69"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Media Monitoring </w:t>
            </w:r>
          </w:p>
        </w:tc>
        <w:tc>
          <w:tcPr>
            <w:tcW w:w="2615" w:type="dxa"/>
          </w:tcPr>
          <w:p w14:paraId="6F2DE0F7" w14:textId="3432A834"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Gorkana </w:t>
            </w:r>
          </w:p>
        </w:tc>
        <w:tc>
          <w:tcPr>
            <w:tcW w:w="2615" w:type="dxa"/>
          </w:tcPr>
          <w:p w14:paraId="4E1C56E5" w14:textId="166BA65D"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1st October 2017 </w:t>
            </w:r>
          </w:p>
        </w:tc>
        <w:tc>
          <w:tcPr>
            <w:tcW w:w="2615" w:type="dxa"/>
          </w:tcPr>
          <w:p w14:paraId="303E7013" w14:textId="3AD9FE99"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Staff Time </w:t>
            </w:r>
          </w:p>
        </w:tc>
        <w:tc>
          <w:tcPr>
            <w:tcW w:w="2615" w:type="dxa"/>
          </w:tcPr>
          <w:p w14:paraId="665E5D6B" w14:textId="205D1BB3"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Alix Johnson </w:t>
            </w:r>
          </w:p>
        </w:tc>
      </w:tr>
      <w:tr w:rsidR="00F033A8" w14:paraId="0A96FDDC" w14:textId="77777777" w:rsidTr="00CC351D">
        <w:tc>
          <w:tcPr>
            <w:cnfStyle w:val="001000000000" w:firstRow="0" w:lastRow="0" w:firstColumn="1" w:lastColumn="0" w:oddVBand="0" w:evenVBand="0" w:oddHBand="0" w:evenHBand="0" w:firstRowFirstColumn="0" w:firstRowLastColumn="0" w:lastRowFirstColumn="0" w:lastRowLastColumn="0"/>
            <w:tcW w:w="2616" w:type="dxa"/>
            <w:vMerge w:val="restart"/>
          </w:tcPr>
          <w:p w14:paraId="1C057A66" w14:textId="3B34853D" w:rsidR="00F033A8" w:rsidRPr="00F033A8" w:rsidRDefault="00F033A8" w:rsidP="00F033A8">
            <w:pPr>
              <w:spacing w:line="315" w:lineRule="exact"/>
              <w:rPr>
                <w:rFonts w:ascii="Trebuchet MS" w:eastAsia="Trebuchet MS" w:hAnsi="Trebuchet MS" w:cs="Trebuchet MS"/>
                <w:sz w:val="24"/>
                <w:szCs w:val="24"/>
              </w:rPr>
            </w:pPr>
            <w:r w:rsidRPr="00F033A8">
              <w:rPr>
                <w:rFonts w:eastAsia="Trebuchet MS" w:cs="Trebuchet MS"/>
                <w:sz w:val="24"/>
                <w:szCs w:val="24"/>
              </w:rPr>
              <w:t>Strengthen Hull and East Riding economy </w:t>
            </w:r>
          </w:p>
          <w:p w14:paraId="19A876DA" w14:textId="7A7B6730" w:rsidR="00F033A8" w:rsidRPr="00F033A8" w:rsidRDefault="00F033A8" w:rsidP="00F033A8">
            <w:pPr>
              <w:spacing w:line="315" w:lineRule="exact"/>
              <w:rPr>
                <w:rFonts w:ascii="Trebuchet MS" w:eastAsia="Trebuchet MS" w:hAnsi="Trebuchet MS" w:cs="Trebuchet MS"/>
                <w:b w:val="0"/>
                <w:sz w:val="24"/>
                <w:szCs w:val="24"/>
              </w:rPr>
            </w:pPr>
          </w:p>
        </w:tc>
        <w:tc>
          <w:tcPr>
            <w:tcW w:w="2615" w:type="dxa"/>
          </w:tcPr>
          <w:p w14:paraId="6EE445E2" w14:textId="7F4B24B6"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Increase visitor numbers to Hull </w:t>
            </w:r>
          </w:p>
        </w:tc>
        <w:tc>
          <w:tcPr>
            <w:tcW w:w="2615" w:type="dxa"/>
          </w:tcPr>
          <w:p w14:paraId="4659F440" w14:textId="6B697A0E"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No. of audience who are visitors to Hull </w:t>
            </w:r>
          </w:p>
        </w:tc>
        <w:tc>
          <w:tcPr>
            <w:tcW w:w="2615" w:type="dxa"/>
          </w:tcPr>
          <w:p w14:paraId="03FC0C8D" w14:textId="2EB38CD5"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Audience</w:t>
            </w:r>
            <w:r w:rsidRPr="00F033A8">
              <w:rPr>
                <w:rFonts w:ascii="Trebuchet MS" w:eastAsia="Trebuchet MS" w:hAnsi="Trebuchet MS" w:cs="Trebuchet MS"/>
                <w:sz w:val="24"/>
                <w:szCs w:val="24"/>
              </w:rPr>
              <w:t>/ Participants</w:t>
            </w:r>
          </w:p>
        </w:tc>
        <w:tc>
          <w:tcPr>
            <w:tcW w:w="2615" w:type="dxa"/>
          </w:tcPr>
          <w:p w14:paraId="421F5EA1" w14:textId="77777777"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Online Audience Survey</w:t>
            </w:r>
          </w:p>
          <w:p w14:paraId="487E1AC8" w14:textId="77777777"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p w14:paraId="777A33C4" w14:textId="28D651C2"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Participant Survey</w:t>
            </w:r>
          </w:p>
        </w:tc>
        <w:tc>
          <w:tcPr>
            <w:tcW w:w="2615" w:type="dxa"/>
          </w:tcPr>
          <w:p w14:paraId="6B124E3C"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Sent day after performance attended</w:t>
            </w:r>
          </w:p>
          <w:p w14:paraId="38503DF9"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p w14:paraId="2620EF66" w14:textId="79663BC4"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1</w:t>
            </w:r>
            <w:r w:rsidRPr="00F033A8">
              <w:rPr>
                <w:rFonts w:ascii="Trebuchet MS" w:eastAsia="Trebuchet MS" w:hAnsi="Trebuchet MS" w:cs="Trebuchet MS"/>
                <w:sz w:val="24"/>
                <w:szCs w:val="24"/>
              </w:rPr>
              <w:t>st</w:t>
            </w:r>
            <w:r>
              <w:rPr>
                <w:rFonts w:ascii="Trebuchet MS" w:eastAsia="Trebuchet MS" w:hAnsi="Trebuchet MS" w:cs="Trebuchet MS"/>
                <w:sz w:val="24"/>
                <w:szCs w:val="24"/>
              </w:rPr>
              <w:t xml:space="preserve"> October</w:t>
            </w:r>
          </w:p>
        </w:tc>
        <w:tc>
          <w:tcPr>
            <w:tcW w:w="2615" w:type="dxa"/>
          </w:tcPr>
          <w:p w14:paraId="588CE602" w14:textId="12012DE1"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Staff Time</w:t>
            </w:r>
          </w:p>
        </w:tc>
        <w:tc>
          <w:tcPr>
            <w:tcW w:w="2615" w:type="dxa"/>
          </w:tcPr>
          <w:p w14:paraId="7699B9E1"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3060BF48" w14:textId="2D79F83A"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r w:rsidR="00F033A8" w14:paraId="07D78C1E" w14:textId="77777777" w:rsidTr="00CC351D">
        <w:tc>
          <w:tcPr>
            <w:cnfStyle w:val="001000000000" w:firstRow="0" w:lastRow="0" w:firstColumn="1" w:lastColumn="0" w:oddVBand="0" w:evenVBand="0" w:oddHBand="0" w:evenHBand="0" w:firstRowFirstColumn="0" w:firstRowLastColumn="0" w:lastRowFirstColumn="0" w:lastRowLastColumn="0"/>
            <w:tcW w:w="2616" w:type="dxa"/>
            <w:vMerge/>
          </w:tcPr>
          <w:p w14:paraId="021A9281" w14:textId="405E8287" w:rsidR="00F033A8" w:rsidRPr="00F033A8" w:rsidRDefault="00F033A8" w:rsidP="00F033A8">
            <w:pPr>
              <w:spacing w:line="315" w:lineRule="exact"/>
              <w:rPr>
                <w:rFonts w:ascii="Trebuchet MS" w:eastAsia="Trebuchet MS" w:hAnsi="Trebuchet MS" w:cs="Trebuchet MS"/>
                <w:sz w:val="24"/>
                <w:szCs w:val="24"/>
              </w:rPr>
            </w:pPr>
          </w:p>
        </w:tc>
        <w:tc>
          <w:tcPr>
            <w:tcW w:w="2615" w:type="dxa"/>
          </w:tcPr>
          <w:p w14:paraId="50730C7E" w14:textId="683814B9" w:rsidR="00F033A8" w:rsidRPr="00F033A8" w:rsidRDefault="00F033A8" w:rsidP="00F033A8">
            <w:pPr>
              <w:pStyle w:val="paragraph"/>
              <w:spacing w:before="0" w:beforeAutospacing="0" w:after="0" w:afterAutospacing="0" w:line="315" w:lineRule="exact"/>
              <w:textAlignment w:val="baseline"/>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sidRPr="00F033A8">
              <w:rPr>
                <w:rFonts w:eastAsia="Trebuchet MS" w:cs="Trebuchet MS"/>
                <w:lang w:eastAsia="en-US"/>
              </w:rPr>
              <w:t>Deliver economic benefits for the city and city region</w:t>
            </w:r>
          </w:p>
        </w:tc>
        <w:tc>
          <w:tcPr>
            <w:tcW w:w="2615" w:type="dxa"/>
          </w:tcPr>
          <w:p w14:paraId="68B32F5D" w14:textId="58A96E43"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Economic impact of One Day, Maybe attendees</w:t>
            </w:r>
          </w:p>
        </w:tc>
        <w:tc>
          <w:tcPr>
            <w:tcW w:w="2615" w:type="dxa"/>
          </w:tcPr>
          <w:p w14:paraId="3D2D01B7" w14:textId="1EEEBB0D"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Audience</w:t>
            </w:r>
            <w:r w:rsidRPr="00F033A8">
              <w:rPr>
                <w:rFonts w:ascii="Trebuchet MS" w:eastAsia="Trebuchet MS" w:hAnsi="Trebuchet MS" w:cs="Trebuchet MS"/>
                <w:sz w:val="24"/>
                <w:szCs w:val="24"/>
              </w:rPr>
              <w:t>/ Participants</w:t>
            </w:r>
          </w:p>
        </w:tc>
        <w:tc>
          <w:tcPr>
            <w:tcW w:w="2615" w:type="dxa"/>
          </w:tcPr>
          <w:p w14:paraId="478A9EA4" w14:textId="77777777" w:rsidR="00F033A8" w:rsidRDefault="00F033A8" w:rsidP="00F033A8">
            <w:pPr>
              <w:pStyle w:val="paragraph"/>
              <w:spacing w:before="0" w:after="0" w:line="315" w:lineRule="exact"/>
              <w:textAlignment w:val="baseline"/>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lang w:eastAsia="en-US"/>
              </w:rPr>
            </w:pPr>
            <w:r>
              <w:rPr>
                <w:rFonts w:ascii="Trebuchet MS" w:eastAsia="Trebuchet MS" w:hAnsi="Trebuchet MS" w:cs="Trebuchet MS"/>
                <w:lang w:eastAsia="en-US"/>
              </w:rPr>
              <w:t>Online Audience Survey</w:t>
            </w:r>
          </w:p>
          <w:p w14:paraId="02A797C9" w14:textId="72EDC44C"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Participant Survey</w:t>
            </w:r>
          </w:p>
        </w:tc>
        <w:tc>
          <w:tcPr>
            <w:tcW w:w="2615" w:type="dxa"/>
          </w:tcPr>
          <w:p w14:paraId="7D0A7724"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Sent day after performance attended</w:t>
            </w:r>
          </w:p>
          <w:p w14:paraId="7276A660" w14:textId="269096B1"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1</w:t>
            </w:r>
            <w:r w:rsidRPr="00F033A8">
              <w:rPr>
                <w:rFonts w:ascii="Trebuchet MS" w:eastAsia="Trebuchet MS" w:hAnsi="Trebuchet MS" w:cs="Trebuchet MS"/>
                <w:sz w:val="24"/>
                <w:szCs w:val="24"/>
              </w:rPr>
              <w:t>st</w:t>
            </w:r>
            <w:r>
              <w:rPr>
                <w:rFonts w:ascii="Trebuchet MS" w:eastAsia="Trebuchet MS" w:hAnsi="Trebuchet MS" w:cs="Trebuchet MS"/>
                <w:sz w:val="24"/>
                <w:szCs w:val="24"/>
              </w:rPr>
              <w:t xml:space="preserve"> October</w:t>
            </w:r>
          </w:p>
        </w:tc>
        <w:tc>
          <w:tcPr>
            <w:tcW w:w="2615" w:type="dxa"/>
          </w:tcPr>
          <w:p w14:paraId="4CD99F19" w14:textId="7D4D7D8E" w:rsidR="00F033A8" w:rsidRPr="3D105EF9" w:rsidRDefault="00F033A8" w:rsidP="00F033A8">
            <w:pPr>
              <w:spacing w:line="315" w:lineRule="exact"/>
              <w:ind w:left="720"/>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Staff Time</w:t>
            </w:r>
          </w:p>
        </w:tc>
        <w:tc>
          <w:tcPr>
            <w:tcW w:w="2615" w:type="dxa"/>
          </w:tcPr>
          <w:p w14:paraId="66D60C4D"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53B953FA" w14:textId="0870BE10" w:rsidR="00F033A8" w:rsidRDefault="00F033A8" w:rsidP="00F033A8">
            <w:pPr>
              <w:spacing w:line="315" w:lineRule="exact"/>
              <w:ind w:left="720"/>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David Watson/Chris Marr</w:t>
            </w:r>
          </w:p>
        </w:tc>
      </w:tr>
      <w:tr w:rsidR="00F033A8" w14:paraId="52BDC1C2" w14:textId="77777777" w:rsidTr="00CC351D">
        <w:tc>
          <w:tcPr>
            <w:cnfStyle w:val="001000000000" w:firstRow="0" w:lastRow="0" w:firstColumn="1" w:lastColumn="0" w:oddVBand="0" w:evenVBand="0" w:oddHBand="0" w:evenHBand="0" w:firstRowFirstColumn="0" w:firstRowLastColumn="0" w:lastRowFirstColumn="0" w:lastRowLastColumn="0"/>
            <w:tcW w:w="2616" w:type="dxa"/>
          </w:tcPr>
          <w:p w14:paraId="4F663C56" w14:textId="4497A3B9" w:rsidR="00F033A8" w:rsidRPr="00F033A8" w:rsidRDefault="00F033A8" w:rsidP="00F033A8">
            <w:pPr>
              <w:spacing w:line="315" w:lineRule="exact"/>
              <w:rPr>
                <w:rFonts w:ascii="Trebuchet MS" w:eastAsia="Trebuchet MS" w:hAnsi="Trebuchet MS" w:cs="Trebuchet MS"/>
                <w:sz w:val="24"/>
                <w:szCs w:val="24"/>
              </w:rPr>
            </w:pPr>
            <w:r w:rsidRPr="00F033A8">
              <w:rPr>
                <w:rFonts w:eastAsia="Trebuchet MS" w:cs="Trebuchet MS"/>
                <w:sz w:val="24"/>
                <w:szCs w:val="24"/>
              </w:rPr>
              <w:t>Improve wellbeing through engagement and participation </w:t>
            </w:r>
          </w:p>
          <w:p w14:paraId="213689C9" w14:textId="77777777" w:rsidR="00F033A8" w:rsidRPr="00F033A8" w:rsidRDefault="00F033A8" w:rsidP="00F033A8">
            <w:pPr>
              <w:spacing w:line="315" w:lineRule="exact"/>
              <w:rPr>
                <w:rFonts w:ascii="Trebuchet MS" w:eastAsia="Trebuchet MS" w:hAnsi="Trebuchet MS" w:cs="Trebuchet MS"/>
                <w:sz w:val="24"/>
                <w:szCs w:val="24"/>
              </w:rPr>
            </w:pPr>
          </w:p>
        </w:tc>
        <w:tc>
          <w:tcPr>
            <w:tcW w:w="2615" w:type="dxa"/>
          </w:tcPr>
          <w:p w14:paraId="0E810CD6" w14:textId="77777777"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eastAsia="Trebuchet MS" w:cs="Trebuchet MS"/>
                <w:sz w:val="24"/>
                <w:szCs w:val="24"/>
              </w:rPr>
              <w:t>Engage volunteers from Hull and beyond through the Volunteering Programme</w:t>
            </w:r>
          </w:p>
          <w:p w14:paraId="4450AD73" w14:textId="77777777"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c>
          <w:tcPr>
            <w:tcW w:w="2615" w:type="dxa"/>
          </w:tcPr>
          <w:p w14:paraId="661AEEEA" w14:textId="5F7411AA"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C351D">
              <w:rPr>
                <w:rFonts w:ascii="Trebuchet MS" w:eastAsia="Trebuchet MS" w:hAnsi="Trebuchet MS" w:cs="Trebuchet MS"/>
                <w:sz w:val="24"/>
                <w:szCs w:val="24"/>
              </w:rPr>
              <w:t># of volunteer opportunities created</w:t>
            </w:r>
          </w:p>
        </w:tc>
        <w:tc>
          <w:tcPr>
            <w:tcW w:w="2615" w:type="dxa"/>
          </w:tcPr>
          <w:p w14:paraId="324C748E" w14:textId="02D6A0D2"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Team</w:t>
            </w:r>
          </w:p>
        </w:tc>
        <w:tc>
          <w:tcPr>
            <w:tcW w:w="2615" w:type="dxa"/>
          </w:tcPr>
          <w:p w14:paraId="3A20347E" w14:textId="7EE447A4"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Project Monitoring Workbook</w:t>
            </w:r>
            <w:r w:rsidRPr="3D105EF9">
              <w:rPr>
                <w:rFonts w:ascii="Trebuchet MS" w:eastAsia="Trebuchet MS" w:hAnsi="Trebuchet MS" w:cs="Trebuchet MS"/>
                <w:sz w:val="24"/>
                <w:szCs w:val="24"/>
              </w:rPr>
              <w:t xml:space="preserve"> </w:t>
            </w:r>
          </w:p>
        </w:tc>
        <w:tc>
          <w:tcPr>
            <w:tcW w:w="2615" w:type="dxa"/>
          </w:tcPr>
          <w:p w14:paraId="008A9580" w14:textId="169D56FE"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 xml:space="preserve">Ongoing </w:t>
            </w:r>
          </w:p>
        </w:tc>
        <w:tc>
          <w:tcPr>
            <w:tcW w:w="2615" w:type="dxa"/>
          </w:tcPr>
          <w:p w14:paraId="5F960D2A" w14:textId="2D1F14C8"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p>
        </w:tc>
        <w:tc>
          <w:tcPr>
            <w:tcW w:w="2615" w:type="dxa"/>
          </w:tcPr>
          <w:p w14:paraId="1F94BCDB" w14:textId="77777777"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p w14:paraId="1A83F0E8" w14:textId="46624FAE"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
        </w:tc>
      </w:tr>
      <w:tr w:rsidR="00F033A8" w14:paraId="35F832CE" w14:textId="77777777" w:rsidTr="00CC351D">
        <w:tc>
          <w:tcPr>
            <w:cnfStyle w:val="001000000000" w:firstRow="0" w:lastRow="0" w:firstColumn="1" w:lastColumn="0" w:oddVBand="0" w:evenVBand="0" w:oddHBand="0" w:evenHBand="0" w:firstRowFirstColumn="0" w:firstRowLastColumn="0" w:lastRowFirstColumn="0" w:lastRowLastColumn="0"/>
            <w:tcW w:w="2616" w:type="dxa"/>
          </w:tcPr>
          <w:p w14:paraId="2CE1498A" w14:textId="3A5E1542" w:rsidR="00F033A8" w:rsidRPr="00F033A8" w:rsidRDefault="00F033A8" w:rsidP="00F033A8">
            <w:pPr>
              <w:spacing w:line="315" w:lineRule="exact"/>
              <w:rPr>
                <w:rFonts w:ascii="Trebuchet MS" w:eastAsia="Trebuchet MS" w:hAnsi="Trebuchet MS" w:cs="Trebuchet MS"/>
                <w:sz w:val="24"/>
                <w:szCs w:val="24"/>
              </w:rPr>
            </w:pPr>
            <w:r w:rsidRPr="00F033A8">
              <w:rPr>
                <w:rFonts w:ascii="Trebuchet MS" w:eastAsia="Trebuchet MS" w:hAnsi="Trebuchet MS" w:cs="Trebuchet MS"/>
                <w:sz w:val="24"/>
                <w:szCs w:val="24"/>
              </w:rPr>
              <w:lastRenderedPageBreak/>
              <w:t>Increase aspirations, abilities and knowledge of residents</w:t>
            </w:r>
          </w:p>
          <w:p w14:paraId="33A06D3D" w14:textId="77777777" w:rsidR="00F033A8" w:rsidRPr="00F033A8" w:rsidRDefault="00F033A8" w:rsidP="00F033A8">
            <w:pPr>
              <w:spacing w:line="315" w:lineRule="exact"/>
              <w:rPr>
                <w:rFonts w:ascii="Trebuchet MS" w:eastAsia="Trebuchet MS" w:hAnsi="Trebuchet MS" w:cs="Trebuchet MS"/>
                <w:sz w:val="24"/>
                <w:szCs w:val="24"/>
              </w:rPr>
            </w:pPr>
          </w:p>
        </w:tc>
        <w:tc>
          <w:tcPr>
            <w:tcW w:w="2615" w:type="dxa"/>
          </w:tcPr>
          <w:p w14:paraId="2C8B7E46" w14:textId="0207348E"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Delivery of training and development opportunities to local residents through arts and culture initiatives</w:t>
            </w:r>
          </w:p>
        </w:tc>
        <w:tc>
          <w:tcPr>
            <w:tcW w:w="2615" w:type="dxa"/>
          </w:tcPr>
          <w:p w14:paraId="7E781759" w14:textId="725F69C7" w:rsidR="00F033A8" w:rsidRP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F033A8">
              <w:rPr>
                <w:rFonts w:ascii="Trebuchet MS" w:eastAsia="Trebuchet MS" w:hAnsi="Trebuchet MS" w:cs="Trebuchet MS"/>
                <w:sz w:val="24"/>
                <w:szCs w:val="24"/>
              </w:rPr>
              <w:t># of participants reporting increases in skills/knowledge as a result of participation</w:t>
            </w:r>
          </w:p>
        </w:tc>
        <w:tc>
          <w:tcPr>
            <w:tcW w:w="2615" w:type="dxa"/>
          </w:tcPr>
          <w:p w14:paraId="60249BF4" w14:textId="070188F4"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Participants</w:t>
            </w:r>
          </w:p>
        </w:tc>
        <w:tc>
          <w:tcPr>
            <w:tcW w:w="2615" w:type="dxa"/>
          </w:tcPr>
          <w:p w14:paraId="777FCBC2" w14:textId="2B4C7F57"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Participant Survey</w:t>
            </w:r>
          </w:p>
        </w:tc>
        <w:tc>
          <w:tcPr>
            <w:tcW w:w="2615" w:type="dxa"/>
          </w:tcPr>
          <w:p w14:paraId="7CB8D5CC" w14:textId="321D4F46"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1</w:t>
            </w:r>
            <w:r w:rsidRPr="00F033A8">
              <w:rPr>
                <w:rFonts w:ascii="Trebuchet MS" w:eastAsia="Trebuchet MS" w:hAnsi="Trebuchet MS" w:cs="Trebuchet MS"/>
                <w:sz w:val="24"/>
                <w:szCs w:val="24"/>
              </w:rPr>
              <w:t>st</w:t>
            </w:r>
            <w:r>
              <w:rPr>
                <w:rFonts w:ascii="Trebuchet MS" w:eastAsia="Trebuchet MS" w:hAnsi="Trebuchet MS" w:cs="Trebuchet MS"/>
                <w:sz w:val="24"/>
                <w:szCs w:val="24"/>
              </w:rPr>
              <w:t xml:space="preserve"> October 2017</w:t>
            </w:r>
          </w:p>
        </w:tc>
        <w:tc>
          <w:tcPr>
            <w:tcW w:w="2615" w:type="dxa"/>
          </w:tcPr>
          <w:p w14:paraId="59EEEAEB" w14:textId="77CD9C3C" w:rsidR="00F033A8" w:rsidRPr="3D105EF9"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Staff Time</w:t>
            </w:r>
          </w:p>
        </w:tc>
        <w:tc>
          <w:tcPr>
            <w:tcW w:w="2615" w:type="dxa"/>
          </w:tcPr>
          <w:p w14:paraId="3DB7244B" w14:textId="3CD7B596" w:rsidR="00F033A8" w:rsidRDefault="00F033A8" w:rsidP="00F033A8">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rebuchet MS" w:hAnsi="Trebuchet MS" w:cs="Trebuchet MS"/>
                <w:sz w:val="24"/>
                <w:szCs w:val="24"/>
              </w:rPr>
              <w:t>Pippa Gardner</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DA06" w14:textId="77777777" w:rsidR="00E91F4F" w:rsidRDefault="00E91F4F" w:rsidP="00B66E37">
      <w:pPr>
        <w:spacing w:after="0" w:line="240" w:lineRule="auto"/>
      </w:pPr>
      <w:r>
        <w:separator/>
      </w:r>
    </w:p>
  </w:endnote>
  <w:endnote w:type="continuationSeparator" w:id="0">
    <w:p w14:paraId="07AFC2FE" w14:textId="77777777" w:rsidR="00E91F4F" w:rsidRDefault="00E91F4F"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9BEDE" w14:textId="77777777" w:rsidR="00E91F4F" w:rsidRDefault="00E91F4F" w:rsidP="00B66E37">
      <w:pPr>
        <w:spacing w:after="0" w:line="240" w:lineRule="auto"/>
      </w:pPr>
      <w:r>
        <w:separator/>
      </w:r>
    </w:p>
  </w:footnote>
  <w:footnote w:type="continuationSeparator" w:id="0">
    <w:p w14:paraId="27DD8B4D" w14:textId="77777777" w:rsidR="00E91F4F" w:rsidRDefault="00E91F4F"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4" w15:restartNumberingAfterBreak="0">
    <w:nsid w:val="0B253D8C"/>
    <w:multiLevelType w:val="hybridMultilevel"/>
    <w:tmpl w:val="A6A8F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4C15AA"/>
    <w:multiLevelType w:val="hybridMultilevel"/>
    <w:tmpl w:val="C3C01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3"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30175"/>
    <w:multiLevelType w:val="hybridMultilevel"/>
    <w:tmpl w:val="12A477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23"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9F37A0"/>
    <w:multiLevelType w:val="hybridMultilevel"/>
    <w:tmpl w:val="8AEE73FC"/>
    <w:lvl w:ilvl="0" w:tplc="55E6E8B2">
      <w:start w:val="1"/>
      <w:numFmt w:val="decimal"/>
      <w:lvlText w:val="%1."/>
      <w:lvlJc w:val="left"/>
      <w:pPr>
        <w:ind w:left="720" w:hanging="360"/>
      </w:pPr>
      <w:rPr>
        <w:rFonts w:ascii="Trebuchet MS" w:hAnsi="Trebuchet M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32"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BB5D83"/>
    <w:multiLevelType w:val="hybridMultilevel"/>
    <w:tmpl w:val="DEC0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8"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39" w15:restartNumberingAfterBreak="0">
    <w:nsid w:val="7AB300A0"/>
    <w:multiLevelType w:val="hybridMultilevel"/>
    <w:tmpl w:val="5F607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A5A32"/>
    <w:multiLevelType w:val="hybridMultilevel"/>
    <w:tmpl w:val="57224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22"/>
  </w:num>
  <w:num w:numId="4">
    <w:abstractNumId w:val="31"/>
  </w:num>
  <w:num w:numId="5">
    <w:abstractNumId w:val="38"/>
  </w:num>
  <w:num w:numId="6">
    <w:abstractNumId w:val="33"/>
  </w:num>
  <w:num w:numId="7">
    <w:abstractNumId w:val="30"/>
  </w:num>
  <w:num w:numId="8">
    <w:abstractNumId w:val="14"/>
  </w:num>
  <w:num w:numId="9">
    <w:abstractNumId w:val="8"/>
  </w:num>
  <w:num w:numId="10">
    <w:abstractNumId w:val="15"/>
  </w:num>
  <w:num w:numId="11">
    <w:abstractNumId w:val="5"/>
  </w:num>
  <w:num w:numId="12">
    <w:abstractNumId w:val="23"/>
  </w:num>
  <w:num w:numId="13">
    <w:abstractNumId w:val="16"/>
  </w:num>
  <w:num w:numId="14">
    <w:abstractNumId w:val="11"/>
  </w:num>
  <w:num w:numId="15">
    <w:abstractNumId w:val="40"/>
  </w:num>
  <w:num w:numId="16">
    <w:abstractNumId w:val="25"/>
  </w:num>
  <w:num w:numId="17">
    <w:abstractNumId w:val="28"/>
  </w:num>
  <w:num w:numId="18">
    <w:abstractNumId w:val="35"/>
  </w:num>
  <w:num w:numId="19">
    <w:abstractNumId w:val="13"/>
  </w:num>
  <w:num w:numId="20">
    <w:abstractNumId w:val="29"/>
  </w:num>
  <w:num w:numId="21">
    <w:abstractNumId w:val="10"/>
  </w:num>
  <w:num w:numId="22">
    <w:abstractNumId w:val="36"/>
  </w:num>
  <w:num w:numId="23">
    <w:abstractNumId w:val="41"/>
  </w:num>
  <w:num w:numId="24">
    <w:abstractNumId w:val="24"/>
  </w:num>
  <w:num w:numId="25">
    <w:abstractNumId w:val="2"/>
  </w:num>
  <w:num w:numId="26">
    <w:abstractNumId w:val="19"/>
  </w:num>
  <w:num w:numId="27">
    <w:abstractNumId w:val="0"/>
  </w:num>
  <w:num w:numId="28">
    <w:abstractNumId w:val="37"/>
  </w:num>
  <w:num w:numId="29">
    <w:abstractNumId w:val="6"/>
  </w:num>
  <w:num w:numId="30">
    <w:abstractNumId w:val="21"/>
  </w:num>
  <w:num w:numId="31">
    <w:abstractNumId w:val="9"/>
  </w:num>
  <w:num w:numId="32">
    <w:abstractNumId w:val="27"/>
  </w:num>
  <w:num w:numId="33">
    <w:abstractNumId w:val="18"/>
  </w:num>
  <w:num w:numId="34">
    <w:abstractNumId w:val="17"/>
  </w:num>
  <w:num w:numId="35">
    <w:abstractNumId w:val="32"/>
  </w:num>
  <w:num w:numId="36">
    <w:abstractNumId w:val="26"/>
  </w:num>
  <w:num w:numId="37">
    <w:abstractNumId w:val="20"/>
  </w:num>
  <w:num w:numId="38">
    <w:abstractNumId w:val="4"/>
  </w:num>
  <w:num w:numId="39">
    <w:abstractNumId w:val="34"/>
  </w:num>
  <w:num w:numId="40">
    <w:abstractNumId w:val="1"/>
  </w:num>
  <w:num w:numId="41">
    <w:abstractNumId w:val="42"/>
  </w:num>
  <w:num w:numId="42">
    <w:abstractNumId w:val="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E0537"/>
    <w:rsid w:val="001E34E8"/>
    <w:rsid w:val="001E3BA2"/>
    <w:rsid w:val="00214725"/>
    <w:rsid w:val="002523DC"/>
    <w:rsid w:val="00261322"/>
    <w:rsid w:val="00261DE8"/>
    <w:rsid w:val="00277FF8"/>
    <w:rsid w:val="00282FA1"/>
    <w:rsid w:val="002A2B41"/>
    <w:rsid w:val="003A5976"/>
    <w:rsid w:val="003A7C46"/>
    <w:rsid w:val="003E664F"/>
    <w:rsid w:val="003E6AE8"/>
    <w:rsid w:val="004254C6"/>
    <w:rsid w:val="00470E9A"/>
    <w:rsid w:val="00517903"/>
    <w:rsid w:val="0052166C"/>
    <w:rsid w:val="00522BD7"/>
    <w:rsid w:val="0052355D"/>
    <w:rsid w:val="005366B2"/>
    <w:rsid w:val="005422B6"/>
    <w:rsid w:val="0055630B"/>
    <w:rsid w:val="00572508"/>
    <w:rsid w:val="005A5983"/>
    <w:rsid w:val="005B163A"/>
    <w:rsid w:val="005B528D"/>
    <w:rsid w:val="005C15ED"/>
    <w:rsid w:val="006262A8"/>
    <w:rsid w:val="00665EEC"/>
    <w:rsid w:val="006834CE"/>
    <w:rsid w:val="006849D2"/>
    <w:rsid w:val="006D178F"/>
    <w:rsid w:val="006E720E"/>
    <w:rsid w:val="00744659"/>
    <w:rsid w:val="007535A1"/>
    <w:rsid w:val="00760F74"/>
    <w:rsid w:val="007942D4"/>
    <w:rsid w:val="007D69DB"/>
    <w:rsid w:val="007E0D6E"/>
    <w:rsid w:val="007E1A25"/>
    <w:rsid w:val="007E443F"/>
    <w:rsid w:val="00885870"/>
    <w:rsid w:val="008905FA"/>
    <w:rsid w:val="00891A1A"/>
    <w:rsid w:val="00897428"/>
    <w:rsid w:val="008A4FFE"/>
    <w:rsid w:val="008B6490"/>
    <w:rsid w:val="008E2762"/>
    <w:rsid w:val="008E4FCA"/>
    <w:rsid w:val="009A20FA"/>
    <w:rsid w:val="009B46A9"/>
    <w:rsid w:val="009F385B"/>
    <w:rsid w:val="00A11B67"/>
    <w:rsid w:val="00A44101"/>
    <w:rsid w:val="00A643FC"/>
    <w:rsid w:val="00A915DD"/>
    <w:rsid w:val="00AC777C"/>
    <w:rsid w:val="00B230E6"/>
    <w:rsid w:val="00B3356A"/>
    <w:rsid w:val="00B44475"/>
    <w:rsid w:val="00B66E37"/>
    <w:rsid w:val="00B82DC4"/>
    <w:rsid w:val="00B85E7B"/>
    <w:rsid w:val="00B975DB"/>
    <w:rsid w:val="00BC1B85"/>
    <w:rsid w:val="00BC64CF"/>
    <w:rsid w:val="00BD1FF7"/>
    <w:rsid w:val="00C16F91"/>
    <w:rsid w:val="00C2376D"/>
    <w:rsid w:val="00C43F55"/>
    <w:rsid w:val="00C56EDD"/>
    <w:rsid w:val="00C62456"/>
    <w:rsid w:val="00CC351D"/>
    <w:rsid w:val="00CC4632"/>
    <w:rsid w:val="00CC64A1"/>
    <w:rsid w:val="00CF00F4"/>
    <w:rsid w:val="00D12557"/>
    <w:rsid w:val="00D3408B"/>
    <w:rsid w:val="00D52608"/>
    <w:rsid w:val="00D876A2"/>
    <w:rsid w:val="00DA17CD"/>
    <w:rsid w:val="00DB66ED"/>
    <w:rsid w:val="00DE17E0"/>
    <w:rsid w:val="00E43E74"/>
    <w:rsid w:val="00E52A84"/>
    <w:rsid w:val="00E569B0"/>
    <w:rsid w:val="00E60C76"/>
    <w:rsid w:val="00E725AE"/>
    <w:rsid w:val="00E7560D"/>
    <w:rsid w:val="00E91F4F"/>
    <w:rsid w:val="00EC6E88"/>
    <w:rsid w:val="00EE164E"/>
    <w:rsid w:val="00EF7BA8"/>
    <w:rsid w:val="00F02224"/>
    <w:rsid w:val="00F033A8"/>
    <w:rsid w:val="00F279B2"/>
    <w:rsid w:val="00F31084"/>
    <w:rsid w:val="00F63755"/>
    <w:rsid w:val="00F80574"/>
    <w:rsid w:val="00FA3315"/>
    <w:rsid w:val="00FD66D0"/>
    <w:rsid w:val="00FE3488"/>
    <w:rsid w:val="00FE62FD"/>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EC6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6E88"/>
  </w:style>
  <w:style w:type="character" w:customStyle="1" w:styleId="apple-converted-space">
    <w:name w:val="apple-converted-space"/>
    <w:basedOn w:val="DefaultParagraphFont"/>
    <w:rsid w:val="00EC6E88"/>
  </w:style>
  <w:style w:type="character" w:customStyle="1" w:styleId="eop">
    <w:name w:val="eop"/>
    <w:basedOn w:val="DefaultParagraphFont"/>
    <w:rsid w:val="00EC6E88"/>
  </w:style>
  <w:style w:type="character" w:customStyle="1" w:styleId="spellingerror">
    <w:name w:val="spellingerror"/>
    <w:basedOn w:val="DefaultParagraphFont"/>
    <w:rsid w:val="00F03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66399">
      <w:bodyDiv w:val="1"/>
      <w:marLeft w:val="0"/>
      <w:marRight w:val="0"/>
      <w:marTop w:val="0"/>
      <w:marBottom w:val="0"/>
      <w:divBdr>
        <w:top w:val="none" w:sz="0" w:space="0" w:color="auto"/>
        <w:left w:val="none" w:sz="0" w:space="0" w:color="auto"/>
        <w:bottom w:val="none" w:sz="0" w:space="0" w:color="auto"/>
        <w:right w:val="none" w:sz="0" w:space="0" w:color="auto"/>
      </w:divBdr>
      <w:divsChild>
        <w:div w:id="1413695558">
          <w:marLeft w:val="0"/>
          <w:marRight w:val="0"/>
          <w:marTop w:val="0"/>
          <w:marBottom w:val="0"/>
          <w:divBdr>
            <w:top w:val="none" w:sz="0" w:space="0" w:color="auto"/>
            <w:left w:val="none" w:sz="0" w:space="0" w:color="auto"/>
            <w:bottom w:val="none" w:sz="0" w:space="0" w:color="auto"/>
            <w:right w:val="none" w:sz="0" w:space="0" w:color="auto"/>
          </w:divBdr>
          <w:divsChild>
            <w:div w:id="12773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739866225">
      <w:bodyDiv w:val="1"/>
      <w:marLeft w:val="0"/>
      <w:marRight w:val="0"/>
      <w:marTop w:val="0"/>
      <w:marBottom w:val="0"/>
      <w:divBdr>
        <w:top w:val="none" w:sz="0" w:space="0" w:color="auto"/>
        <w:left w:val="none" w:sz="0" w:space="0" w:color="auto"/>
        <w:bottom w:val="none" w:sz="0" w:space="0" w:color="auto"/>
        <w:right w:val="none" w:sz="0" w:space="0" w:color="auto"/>
      </w:divBdr>
      <w:divsChild>
        <w:div w:id="1865165764">
          <w:marLeft w:val="0"/>
          <w:marRight w:val="0"/>
          <w:marTop w:val="0"/>
          <w:marBottom w:val="0"/>
          <w:divBdr>
            <w:top w:val="none" w:sz="0" w:space="0" w:color="auto"/>
            <w:left w:val="none" w:sz="0" w:space="0" w:color="auto"/>
            <w:bottom w:val="none" w:sz="0" w:space="0" w:color="auto"/>
            <w:right w:val="none" w:sz="0" w:space="0" w:color="auto"/>
          </w:divBdr>
          <w:divsChild>
            <w:div w:id="1830557522">
              <w:marLeft w:val="0"/>
              <w:marRight w:val="0"/>
              <w:marTop w:val="0"/>
              <w:marBottom w:val="0"/>
              <w:divBdr>
                <w:top w:val="none" w:sz="0" w:space="0" w:color="auto"/>
                <w:left w:val="none" w:sz="0" w:space="0" w:color="auto"/>
                <w:bottom w:val="none" w:sz="0" w:space="0" w:color="auto"/>
                <w:right w:val="none" w:sz="0" w:space="0" w:color="auto"/>
              </w:divBdr>
            </w:div>
            <w:div w:id="979072141">
              <w:marLeft w:val="0"/>
              <w:marRight w:val="0"/>
              <w:marTop w:val="0"/>
              <w:marBottom w:val="0"/>
              <w:divBdr>
                <w:top w:val="none" w:sz="0" w:space="0" w:color="auto"/>
                <w:left w:val="none" w:sz="0" w:space="0" w:color="auto"/>
                <w:bottom w:val="none" w:sz="0" w:space="0" w:color="auto"/>
                <w:right w:val="none" w:sz="0" w:space="0" w:color="auto"/>
              </w:divBdr>
            </w:div>
          </w:divsChild>
        </w:div>
        <w:div w:id="215625104">
          <w:marLeft w:val="0"/>
          <w:marRight w:val="0"/>
          <w:marTop w:val="0"/>
          <w:marBottom w:val="0"/>
          <w:divBdr>
            <w:top w:val="none" w:sz="0" w:space="0" w:color="auto"/>
            <w:left w:val="none" w:sz="0" w:space="0" w:color="auto"/>
            <w:bottom w:val="none" w:sz="0" w:space="0" w:color="auto"/>
            <w:right w:val="none" w:sz="0" w:space="0" w:color="auto"/>
          </w:divBdr>
          <w:divsChild>
            <w:div w:id="638267874">
              <w:marLeft w:val="0"/>
              <w:marRight w:val="0"/>
              <w:marTop w:val="0"/>
              <w:marBottom w:val="0"/>
              <w:divBdr>
                <w:top w:val="none" w:sz="0" w:space="0" w:color="auto"/>
                <w:left w:val="none" w:sz="0" w:space="0" w:color="auto"/>
                <w:bottom w:val="none" w:sz="0" w:space="0" w:color="auto"/>
                <w:right w:val="none" w:sz="0" w:space="0" w:color="auto"/>
              </w:divBdr>
            </w:div>
            <w:div w:id="11505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5457">
      <w:bodyDiv w:val="1"/>
      <w:marLeft w:val="0"/>
      <w:marRight w:val="0"/>
      <w:marTop w:val="0"/>
      <w:marBottom w:val="0"/>
      <w:divBdr>
        <w:top w:val="none" w:sz="0" w:space="0" w:color="auto"/>
        <w:left w:val="none" w:sz="0" w:space="0" w:color="auto"/>
        <w:bottom w:val="none" w:sz="0" w:space="0" w:color="auto"/>
        <w:right w:val="none" w:sz="0" w:space="0" w:color="auto"/>
      </w:divBdr>
      <w:divsChild>
        <w:div w:id="405032123">
          <w:marLeft w:val="0"/>
          <w:marRight w:val="0"/>
          <w:marTop w:val="0"/>
          <w:marBottom w:val="0"/>
          <w:divBdr>
            <w:top w:val="none" w:sz="0" w:space="0" w:color="auto"/>
            <w:left w:val="none" w:sz="0" w:space="0" w:color="auto"/>
            <w:bottom w:val="none" w:sz="0" w:space="0" w:color="auto"/>
            <w:right w:val="none" w:sz="0" w:space="0" w:color="auto"/>
          </w:divBdr>
          <w:divsChild>
            <w:div w:id="1108961621">
              <w:marLeft w:val="0"/>
              <w:marRight w:val="0"/>
              <w:marTop w:val="0"/>
              <w:marBottom w:val="0"/>
              <w:divBdr>
                <w:top w:val="none" w:sz="0" w:space="0" w:color="auto"/>
                <w:left w:val="none" w:sz="0" w:space="0" w:color="auto"/>
                <w:bottom w:val="none" w:sz="0" w:space="0" w:color="auto"/>
                <w:right w:val="none" w:sz="0" w:space="0" w:color="auto"/>
              </w:divBdr>
            </w:div>
          </w:divsChild>
        </w:div>
        <w:div w:id="1230382685">
          <w:marLeft w:val="0"/>
          <w:marRight w:val="0"/>
          <w:marTop w:val="0"/>
          <w:marBottom w:val="0"/>
          <w:divBdr>
            <w:top w:val="none" w:sz="0" w:space="0" w:color="auto"/>
            <w:left w:val="none" w:sz="0" w:space="0" w:color="auto"/>
            <w:bottom w:val="none" w:sz="0" w:space="0" w:color="auto"/>
            <w:right w:val="none" w:sz="0" w:space="0" w:color="auto"/>
          </w:divBdr>
          <w:divsChild>
            <w:div w:id="799541417">
              <w:marLeft w:val="0"/>
              <w:marRight w:val="0"/>
              <w:marTop w:val="0"/>
              <w:marBottom w:val="0"/>
              <w:divBdr>
                <w:top w:val="none" w:sz="0" w:space="0" w:color="auto"/>
                <w:left w:val="none" w:sz="0" w:space="0" w:color="auto"/>
                <w:bottom w:val="none" w:sz="0" w:space="0" w:color="auto"/>
                <w:right w:val="none" w:sz="0" w:space="0" w:color="auto"/>
              </w:divBdr>
            </w:div>
          </w:divsChild>
        </w:div>
        <w:div w:id="1242325393">
          <w:marLeft w:val="0"/>
          <w:marRight w:val="0"/>
          <w:marTop w:val="0"/>
          <w:marBottom w:val="0"/>
          <w:divBdr>
            <w:top w:val="none" w:sz="0" w:space="0" w:color="auto"/>
            <w:left w:val="none" w:sz="0" w:space="0" w:color="auto"/>
            <w:bottom w:val="none" w:sz="0" w:space="0" w:color="auto"/>
            <w:right w:val="none" w:sz="0" w:space="0" w:color="auto"/>
          </w:divBdr>
          <w:divsChild>
            <w:div w:id="1635334116">
              <w:marLeft w:val="0"/>
              <w:marRight w:val="0"/>
              <w:marTop w:val="0"/>
              <w:marBottom w:val="0"/>
              <w:divBdr>
                <w:top w:val="none" w:sz="0" w:space="0" w:color="auto"/>
                <w:left w:val="none" w:sz="0" w:space="0" w:color="auto"/>
                <w:bottom w:val="none" w:sz="0" w:space="0" w:color="auto"/>
                <w:right w:val="none" w:sz="0" w:space="0" w:color="auto"/>
              </w:divBdr>
            </w:div>
            <w:div w:id="1186945182">
              <w:marLeft w:val="0"/>
              <w:marRight w:val="0"/>
              <w:marTop w:val="0"/>
              <w:marBottom w:val="0"/>
              <w:divBdr>
                <w:top w:val="none" w:sz="0" w:space="0" w:color="auto"/>
                <w:left w:val="none" w:sz="0" w:space="0" w:color="auto"/>
                <w:bottom w:val="none" w:sz="0" w:space="0" w:color="auto"/>
                <w:right w:val="none" w:sz="0" w:space="0" w:color="auto"/>
              </w:divBdr>
            </w:div>
          </w:divsChild>
        </w:div>
        <w:div w:id="633173539">
          <w:marLeft w:val="0"/>
          <w:marRight w:val="0"/>
          <w:marTop w:val="0"/>
          <w:marBottom w:val="0"/>
          <w:divBdr>
            <w:top w:val="none" w:sz="0" w:space="0" w:color="auto"/>
            <w:left w:val="none" w:sz="0" w:space="0" w:color="auto"/>
            <w:bottom w:val="none" w:sz="0" w:space="0" w:color="auto"/>
            <w:right w:val="none" w:sz="0" w:space="0" w:color="auto"/>
          </w:divBdr>
          <w:divsChild>
            <w:div w:id="800414807">
              <w:marLeft w:val="0"/>
              <w:marRight w:val="0"/>
              <w:marTop w:val="0"/>
              <w:marBottom w:val="0"/>
              <w:divBdr>
                <w:top w:val="none" w:sz="0" w:space="0" w:color="auto"/>
                <w:left w:val="none" w:sz="0" w:space="0" w:color="auto"/>
                <w:bottom w:val="none" w:sz="0" w:space="0" w:color="auto"/>
                <w:right w:val="none" w:sz="0" w:space="0" w:color="auto"/>
              </w:divBdr>
            </w:div>
          </w:divsChild>
        </w:div>
        <w:div w:id="1212111197">
          <w:marLeft w:val="0"/>
          <w:marRight w:val="0"/>
          <w:marTop w:val="0"/>
          <w:marBottom w:val="0"/>
          <w:divBdr>
            <w:top w:val="none" w:sz="0" w:space="0" w:color="auto"/>
            <w:left w:val="none" w:sz="0" w:space="0" w:color="auto"/>
            <w:bottom w:val="none" w:sz="0" w:space="0" w:color="auto"/>
            <w:right w:val="none" w:sz="0" w:space="0" w:color="auto"/>
          </w:divBdr>
          <w:divsChild>
            <w:div w:id="1490368074">
              <w:marLeft w:val="0"/>
              <w:marRight w:val="0"/>
              <w:marTop w:val="0"/>
              <w:marBottom w:val="0"/>
              <w:divBdr>
                <w:top w:val="none" w:sz="0" w:space="0" w:color="auto"/>
                <w:left w:val="none" w:sz="0" w:space="0" w:color="auto"/>
                <w:bottom w:val="none" w:sz="0" w:space="0" w:color="auto"/>
                <w:right w:val="none" w:sz="0" w:space="0" w:color="auto"/>
              </w:divBdr>
            </w:div>
          </w:divsChild>
        </w:div>
        <w:div w:id="329646409">
          <w:marLeft w:val="0"/>
          <w:marRight w:val="0"/>
          <w:marTop w:val="0"/>
          <w:marBottom w:val="0"/>
          <w:divBdr>
            <w:top w:val="none" w:sz="0" w:space="0" w:color="auto"/>
            <w:left w:val="none" w:sz="0" w:space="0" w:color="auto"/>
            <w:bottom w:val="none" w:sz="0" w:space="0" w:color="auto"/>
            <w:right w:val="none" w:sz="0" w:space="0" w:color="auto"/>
          </w:divBdr>
          <w:divsChild>
            <w:div w:id="16482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8418">
      <w:bodyDiv w:val="1"/>
      <w:marLeft w:val="0"/>
      <w:marRight w:val="0"/>
      <w:marTop w:val="0"/>
      <w:marBottom w:val="0"/>
      <w:divBdr>
        <w:top w:val="none" w:sz="0" w:space="0" w:color="auto"/>
        <w:left w:val="none" w:sz="0" w:space="0" w:color="auto"/>
        <w:bottom w:val="none" w:sz="0" w:space="0" w:color="auto"/>
        <w:right w:val="none" w:sz="0" w:space="0" w:color="auto"/>
      </w:divBdr>
      <w:divsChild>
        <w:div w:id="150947468">
          <w:marLeft w:val="0"/>
          <w:marRight w:val="0"/>
          <w:marTop w:val="0"/>
          <w:marBottom w:val="0"/>
          <w:divBdr>
            <w:top w:val="none" w:sz="0" w:space="0" w:color="auto"/>
            <w:left w:val="none" w:sz="0" w:space="0" w:color="auto"/>
            <w:bottom w:val="none" w:sz="0" w:space="0" w:color="auto"/>
            <w:right w:val="none" w:sz="0" w:space="0" w:color="auto"/>
          </w:divBdr>
          <w:divsChild>
            <w:div w:id="668405651">
              <w:marLeft w:val="0"/>
              <w:marRight w:val="0"/>
              <w:marTop w:val="0"/>
              <w:marBottom w:val="0"/>
              <w:divBdr>
                <w:top w:val="none" w:sz="0" w:space="0" w:color="auto"/>
                <w:left w:val="none" w:sz="0" w:space="0" w:color="auto"/>
                <w:bottom w:val="none" w:sz="0" w:space="0" w:color="auto"/>
                <w:right w:val="none" w:sz="0" w:space="0" w:color="auto"/>
              </w:divBdr>
            </w:div>
          </w:divsChild>
        </w:div>
        <w:div w:id="1764716320">
          <w:marLeft w:val="0"/>
          <w:marRight w:val="0"/>
          <w:marTop w:val="0"/>
          <w:marBottom w:val="0"/>
          <w:divBdr>
            <w:top w:val="none" w:sz="0" w:space="0" w:color="auto"/>
            <w:left w:val="none" w:sz="0" w:space="0" w:color="auto"/>
            <w:bottom w:val="none" w:sz="0" w:space="0" w:color="auto"/>
            <w:right w:val="none" w:sz="0" w:space="0" w:color="auto"/>
          </w:divBdr>
          <w:divsChild>
            <w:div w:id="2041467422">
              <w:marLeft w:val="0"/>
              <w:marRight w:val="0"/>
              <w:marTop w:val="0"/>
              <w:marBottom w:val="0"/>
              <w:divBdr>
                <w:top w:val="none" w:sz="0" w:space="0" w:color="auto"/>
                <w:left w:val="none" w:sz="0" w:space="0" w:color="auto"/>
                <w:bottom w:val="none" w:sz="0" w:space="0" w:color="auto"/>
                <w:right w:val="none" w:sz="0" w:space="0" w:color="auto"/>
              </w:divBdr>
            </w:div>
          </w:divsChild>
        </w:div>
        <w:div w:id="741290248">
          <w:marLeft w:val="0"/>
          <w:marRight w:val="0"/>
          <w:marTop w:val="0"/>
          <w:marBottom w:val="0"/>
          <w:divBdr>
            <w:top w:val="none" w:sz="0" w:space="0" w:color="auto"/>
            <w:left w:val="none" w:sz="0" w:space="0" w:color="auto"/>
            <w:bottom w:val="none" w:sz="0" w:space="0" w:color="auto"/>
            <w:right w:val="none" w:sz="0" w:space="0" w:color="auto"/>
          </w:divBdr>
          <w:divsChild>
            <w:div w:id="1070231828">
              <w:marLeft w:val="0"/>
              <w:marRight w:val="0"/>
              <w:marTop w:val="0"/>
              <w:marBottom w:val="0"/>
              <w:divBdr>
                <w:top w:val="none" w:sz="0" w:space="0" w:color="auto"/>
                <w:left w:val="none" w:sz="0" w:space="0" w:color="auto"/>
                <w:bottom w:val="none" w:sz="0" w:space="0" w:color="auto"/>
                <w:right w:val="none" w:sz="0" w:space="0" w:color="auto"/>
              </w:divBdr>
            </w:div>
          </w:divsChild>
        </w:div>
        <w:div w:id="1928421410">
          <w:marLeft w:val="0"/>
          <w:marRight w:val="0"/>
          <w:marTop w:val="0"/>
          <w:marBottom w:val="0"/>
          <w:divBdr>
            <w:top w:val="none" w:sz="0" w:space="0" w:color="auto"/>
            <w:left w:val="none" w:sz="0" w:space="0" w:color="auto"/>
            <w:bottom w:val="none" w:sz="0" w:space="0" w:color="auto"/>
            <w:right w:val="none" w:sz="0" w:space="0" w:color="auto"/>
          </w:divBdr>
          <w:divsChild>
            <w:div w:id="598371168">
              <w:marLeft w:val="0"/>
              <w:marRight w:val="0"/>
              <w:marTop w:val="0"/>
              <w:marBottom w:val="0"/>
              <w:divBdr>
                <w:top w:val="none" w:sz="0" w:space="0" w:color="auto"/>
                <w:left w:val="none" w:sz="0" w:space="0" w:color="auto"/>
                <w:bottom w:val="none" w:sz="0" w:space="0" w:color="auto"/>
                <w:right w:val="none" w:sz="0" w:space="0" w:color="auto"/>
              </w:divBdr>
            </w:div>
          </w:divsChild>
        </w:div>
        <w:div w:id="1981035158">
          <w:marLeft w:val="0"/>
          <w:marRight w:val="0"/>
          <w:marTop w:val="0"/>
          <w:marBottom w:val="0"/>
          <w:divBdr>
            <w:top w:val="none" w:sz="0" w:space="0" w:color="auto"/>
            <w:left w:val="none" w:sz="0" w:space="0" w:color="auto"/>
            <w:bottom w:val="none" w:sz="0" w:space="0" w:color="auto"/>
            <w:right w:val="none" w:sz="0" w:space="0" w:color="auto"/>
          </w:divBdr>
          <w:divsChild>
            <w:div w:id="653677577">
              <w:marLeft w:val="0"/>
              <w:marRight w:val="0"/>
              <w:marTop w:val="0"/>
              <w:marBottom w:val="0"/>
              <w:divBdr>
                <w:top w:val="none" w:sz="0" w:space="0" w:color="auto"/>
                <w:left w:val="none" w:sz="0" w:space="0" w:color="auto"/>
                <w:bottom w:val="none" w:sz="0" w:space="0" w:color="auto"/>
                <w:right w:val="none" w:sz="0" w:space="0" w:color="auto"/>
              </w:divBdr>
            </w:div>
          </w:divsChild>
        </w:div>
        <w:div w:id="442112841">
          <w:marLeft w:val="0"/>
          <w:marRight w:val="0"/>
          <w:marTop w:val="0"/>
          <w:marBottom w:val="0"/>
          <w:divBdr>
            <w:top w:val="none" w:sz="0" w:space="0" w:color="auto"/>
            <w:left w:val="none" w:sz="0" w:space="0" w:color="auto"/>
            <w:bottom w:val="none" w:sz="0" w:space="0" w:color="auto"/>
            <w:right w:val="none" w:sz="0" w:space="0" w:color="auto"/>
          </w:divBdr>
          <w:divsChild>
            <w:div w:id="7201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ED18D162-88F2-4918-B623-F6A112A109A5}"/>
</file>

<file path=customXml/itemProps3.xml><?xml version="1.0" encoding="utf-8"?>
<ds:datastoreItem xmlns:ds="http://schemas.openxmlformats.org/officeDocument/2006/customXml" ds:itemID="{305A9508-9C2F-49EC-8C81-9CD68ECE6387}">
  <ds:schemaRefs>
    <ds:schemaRef ds:uri="http://schemas.microsoft.com/office/2006/metadata/properties"/>
    <ds:schemaRef ds:uri="http://www.w3.org/XML/1998/namespace"/>
    <ds:schemaRef ds:uri="http://purl.org/dc/dcmitype/"/>
    <ds:schemaRef ds:uri="http://schemas.microsoft.com/office/2006/documentManagement/types"/>
    <ds:schemaRef ds:uri="958b15ed-c521-4290-b073-2e98d4cc1d7f"/>
    <ds:schemaRef ds:uri="http://schemas.openxmlformats.org/package/2006/metadata/core-properties"/>
    <ds:schemaRef ds:uri="http://purl.org/dc/elements/1.1/"/>
    <ds:schemaRef ds:uri="http://schemas.microsoft.com/office/infopath/2007/PartnerControls"/>
    <ds:schemaRef ds:uri="80129174-c05c-43cc-8e32-21fcbdfe51bb"/>
    <ds:schemaRef ds:uri="http://purl.org/dc/terms/"/>
  </ds:schemaRefs>
</ds:datastoreItem>
</file>

<file path=customXml/itemProps4.xml><?xml version="1.0" encoding="utf-8"?>
<ds:datastoreItem xmlns:ds="http://schemas.openxmlformats.org/officeDocument/2006/customXml" ds:itemID="{CBCD6230-31DE-4A85-A37B-B756F731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Gardner Pippa (2017)</cp:lastModifiedBy>
  <cp:revision>4</cp:revision>
  <dcterms:created xsi:type="dcterms:W3CDTF">2017-06-13T13:53:00Z</dcterms:created>
  <dcterms:modified xsi:type="dcterms:W3CDTF">2017-07-31T15:35:00Z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