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</w:tblGrid>
      <w:tr w:rsidRPr="00A57A5C" w:rsidR="00A57A5C" w:rsidTr="00A57A5C" w14:paraId="45DEA0D6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0B549D8" w14:textId="77777777">
            <w:pPr>
              <w:rPr>
                <w:i/>
              </w:rPr>
            </w:pPr>
            <w:r w:rsidRPr="00A57A5C">
              <w:rPr>
                <w:i/>
              </w:rPr>
              <w:t>Horde</w:t>
            </w:r>
          </w:p>
        </w:tc>
      </w:tr>
      <w:tr w:rsidRPr="00A57A5C" w:rsidR="00A57A5C" w:rsidTr="00A57A5C" w14:paraId="3BE65FEA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8CD0285" w14:textId="77777777">
            <w:pPr>
              <w:rPr>
                <w:i/>
              </w:rPr>
            </w:pPr>
            <w:r w:rsidRPr="00A57A5C">
              <w:rPr>
                <w:i/>
              </w:rPr>
              <w:t>Antiquities</w:t>
            </w:r>
          </w:p>
        </w:tc>
      </w:tr>
      <w:tr w:rsidRPr="00A57A5C" w:rsidR="00A57A5C" w:rsidTr="00A57A5C" w14:paraId="140D3E40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FFA654F" w14:textId="77777777">
            <w:pPr>
              <w:rPr>
                <w:i/>
              </w:rPr>
            </w:pPr>
            <w:r w:rsidRPr="00A57A5C">
              <w:rPr>
                <w:i/>
              </w:rPr>
              <w:t>Treasure</w:t>
            </w:r>
          </w:p>
        </w:tc>
      </w:tr>
      <w:tr w:rsidRPr="00A57A5C" w:rsidR="00A57A5C" w:rsidTr="00A57A5C" w14:paraId="09C231BA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5B19D9B7" w14:textId="77777777">
            <w:pPr>
              <w:rPr>
                <w:i/>
              </w:rPr>
            </w:pPr>
            <w:r w:rsidRPr="00A57A5C">
              <w:rPr>
                <w:i/>
              </w:rPr>
              <w:t>Hidden</w:t>
            </w:r>
          </w:p>
        </w:tc>
      </w:tr>
      <w:tr w:rsidRPr="00A57A5C" w:rsidR="00A57A5C" w:rsidTr="00A57A5C" w14:paraId="15D33791" w14:textId="77777777">
        <w:trPr>
          <w:trHeight w:val="269"/>
        </w:trPr>
        <w:tc>
          <w:tcPr>
            <w:tcW w:w="1838" w:type="dxa"/>
          </w:tcPr>
          <w:p w:rsidRPr="00A57A5C" w:rsidR="00A57A5C" w:rsidP="00A57A5C" w:rsidRDefault="00A57A5C" w14:paraId="79FA63CA" w14:textId="77777777">
            <w:pPr>
              <w:rPr>
                <w:i/>
              </w:rPr>
            </w:pPr>
            <w:r>
              <w:rPr>
                <w:i/>
              </w:rPr>
              <w:t>Archaeology</w:t>
            </w:r>
          </w:p>
        </w:tc>
      </w:tr>
      <w:tr w:rsidRPr="00A57A5C" w:rsidR="00A57A5C" w:rsidTr="00A57A5C" w14:paraId="31E625F9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630780D4" w14:textId="77777777">
            <w:pPr>
              <w:rPr>
                <w:i/>
              </w:rPr>
            </w:pPr>
            <w:r w:rsidRPr="00A57A5C">
              <w:rPr>
                <w:i/>
              </w:rPr>
              <w:t>Heritage</w:t>
            </w:r>
          </w:p>
        </w:tc>
      </w:tr>
      <w:tr w:rsidRPr="00A57A5C" w:rsidR="00A57A5C" w:rsidTr="00A57A5C" w14:paraId="20D0C170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654B9CF1" w14:textId="77777777">
            <w:pPr>
              <w:rPr>
                <w:i/>
              </w:rPr>
            </w:pPr>
            <w:r w:rsidRPr="00A57A5C">
              <w:rPr>
                <w:i/>
              </w:rPr>
              <w:t>Underworld</w:t>
            </w:r>
          </w:p>
        </w:tc>
      </w:tr>
      <w:tr w:rsidRPr="00A57A5C" w:rsidR="00A57A5C" w:rsidTr="00A57A5C" w14:paraId="3A2D888C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399B125" w14:textId="77777777">
            <w:pPr>
              <w:rPr>
                <w:i/>
              </w:rPr>
            </w:pPr>
            <w:r w:rsidRPr="00A57A5C">
              <w:rPr>
                <w:i/>
              </w:rPr>
              <w:t>Institute</w:t>
            </w:r>
          </w:p>
        </w:tc>
      </w:tr>
      <w:tr w:rsidRPr="00A57A5C" w:rsidR="00A57A5C" w:rsidTr="00A57A5C" w14:paraId="3CD84A4E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7FDC2DDC" w14:textId="77777777">
            <w:pPr>
              <w:rPr>
                <w:i/>
              </w:rPr>
            </w:pPr>
            <w:r w:rsidRPr="00A57A5C">
              <w:rPr>
                <w:i/>
              </w:rPr>
              <w:t xml:space="preserve">Organisation </w:t>
            </w:r>
          </w:p>
        </w:tc>
      </w:tr>
      <w:tr w:rsidRPr="00A57A5C" w:rsidR="00A57A5C" w:rsidTr="00A57A5C" w14:paraId="43693AF3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50A77611" w14:textId="77777777">
            <w:pPr>
              <w:rPr>
                <w:i/>
              </w:rPr>
            </w:pPr>
            <w:r w:rsidRPr="00A57A5C">
              <w:rPr>
                <w:i/>
              </w:rPr>
              <w:t xml:space="preserve">Historian </w:t>
            </w:r>
          </w:p>
        </w:tc>
      </w:tr>
      <w:tr w:rsidRPr="00A57A5C" w:rsidR="00A57A5C" w:rsidTr="00A57A5C" w14:paraId="2E65DB3F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37074EC6" w14:textId="77777777">
            <w:pPr>
              <w:rPr>
                <w:i/>
              </w:rPr>
            </w:pPr>
            <w:r w:rsidRPr="00A57A5C">
              <w:rPr>
                <w:i/>
              </w:rPr>
              <w:t>Untold</w:t>
            </w:r>
          </w:p>
        </w:tc>
      </w:tr>
      <w:tr w:rsidRPr="00A57A5C" w:rsidR="00A57A5C" w:rsidTr="00A57A5C" w14:paraId="441CA651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1498C726" w14:textId="77777777">
            <w:pPr>
              <w:rPr>
                <w:i/>
              </w:rPr>
            </w:pPr>
            <w:r w:rsidRPr="00A57A5C">
              <w:rPr>
                <w:i/>
              </w:rPr>
              <w:t>Histories</w:t>
            </w:r>
          </w:p>
        </w:tc>
      </w:tr>
      <w:tr w:rsidRPr="00A57A5C" w:rsidR="00A57A5C" w:rsidTr="00A57A5C" w14:paraId="21A319F3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1A253D08" w14:textId="77777777">
            <w:pPr>
              <w:rPr>
                <w:i/>
              </w:rPr>
            </w:pPr>
            <w:r w:rsidRPr="00A57A5C">
              <w:rPr>
                <w:i/>
              </w:rPr>
              <w:t>Royal</w:t>
            </w:r>
          </w:p>
        </w:tc>
      </w:tr>
      <w:tr w:rsidRPr="00A57A5C" w:rsidR="00A57A5C" w:rsidTr="00A57A5C" w14:paraId="421D4D67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927420B" w14:textId="77777777">
            <w:pPr>
              <w:rPr>
                <w:i/>
              </w:rPr>
            </w:pPr>
            <w:r w:rsidRPr="00A57A5C">
              <w:rPr>
                <w:i/>
              </w:rPr>
              <w:t>Exchange</w:t>
            </w:r>
          </w:p>
        </w:tc>
      </w:tr>
      <w:tr w:rsidRPr="00A57A5C" w:rsidR="00A57A5C" w:rsidTr="00A57A5C" w14:paraId="257AEABC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792F451A" w14:textId="77777777">
            <w:pPr>
              <w:rPr>
                <w:i/>
              </w:rPr>
            </w:pPr>
            <w:r w:rsidRPr="00A57A5C">
              <w:rPr>
                <w:i/>
              </w:rPr>
              <w:t xml:space="preserve">Valuable </w:t>
            </w:r>
          </w:p>
        </w:tc>
      </w:tr>
      <w:tr w:rsidRPr="00A57A5C" w:rsidR="00A57A5C" w:rsidTr="00A57A5C" w14:paraId="5196FE98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778C0489" w14:textId="77777777">
            <w:pPr>
              <w:rPr>
                <w:i/>
              </w:rPr>
            </w:pPr>
            <w:r w:rsidRPr="00A57A5C">
              <w:rPr>
                <w:i/>
              </w:rPr>
              <w:t>Unusual</w:t>
            </w:r>
          </w:p>
        </w:tc>
      </w:tr>
      <w:tr w:rsidRPr="00A57A5C" w:rsidR="00A57A5C" w:rsidTr="00A57A5C" w14:paraId="4CD4724B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28B1ECC1" w14:textId="77777777">
            <w:pPr>
              <w:rPr>
                <w:i/>
              </w:rPr>
            </w:pPr>
            <w:r w:rsidRPr="00A57A5C">
              <w:rPr>
                <w:i/>
              </w:rPr>
              <w:t>Archival</w:t>
            </w:r>
          </w:p>
        </w:tc>
      </w:tr>
      <w:tr w:rsidRPr="00A57A5C" w:rsidR="00A57A5C" w:rsidTr="00A57A5C" w14:paraId="3E2F464E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D317A58" w14:textId="77777777">
            <w:pPr>
              <w:rPr>
                <w:i/>
              </w:rPr>
            </w:pPr>
            <w:r w:rsidRPr="00A57A5C">
              <w:rPr>
                <w:i/>
              </w:rPr>
              <w:t>Rare</w:t>
            </w:r>
          </w:p>
        </w:tc>
      </w:tr>
      <w:tr w:rsidRPr="00A57A5C" w:rsidR="00A57A5C" w:rsidTr="00A57A5C" w14:paraId="094BBEC9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36A8EAFD" w14:textId="77777777">
            <w:pPr>
              <w:rPr>
                <w:i/>
              </w:rPr>
            </w:pPr>
            <w:r w:rsidRPr="00A57A5C">
              <w:rPr>
                <w:i/>
              </w:rPr>
              <w:t>Research</w:t>
            </w:r>
          </w:p>
        </w:tc>
      </w:tr>
      <w:tr w:rsidRPr="00A57A5C" w:rsidR="00A57A5C" w:rsidTr="00A57A5C" w14:paraId="4DFD18CB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39E2D473" w14:textId="77777777">
            <w:pPr>
              <w:rPr>
                <w:i/>
              </w:rPr>
            </w:pPr>
            <w:r w:rsidRPr="00A57A5C">
              <w:rPr>
                <w:i/>
              </w:rPr>
              <w:t>Welfare</w:t>
            </w:r>
          </w:p>
        </w:tc>
      </w:tr>
      <w:tr w:rsidRPr="00A57A5C" w:rsidR="00A57A5C" w:rsidTr="00A57A5C" w14:paraId="6352C321" w14:textId="77777777">
        <w:trPr>
          <w:trHeight w:val="269"/>
        </w:trPr>
        <w:tc>
          <w:tcPr>
            <w:tcW w:w="1838" w:type="dxa"/>
          </w:tcPr>
          <w:p w:rsidRPr="00A57A5C" w:rsidR="00A57A5C" w:rsidP="0056752D" w:rsidRDefault="00A57A5C" w14:paraId="01ACF57F" w14:textId="77777777">
            <w:pPr>
              <w:rPr>
                <w:i/>
              </w:rPr>
            </w:pPr>
            <w:r w:rsidRPr="00A57A5C">
              <w:rPr>
                <w:i/>
              </w:rPr>
              <w:t xml:space="preserve"> </w:t>
            </w:r>
            <w:r w:rsidRPr="00A57A5C">
              <w:rPr>
                <w:i/>
              </w:rPr>
              <w:t>Archaeological</w:t>
            </w:r>
          </w:p>
        </w:tc>
      </w:tr>
    </w:tbl>
    <w:p w:rsidR="00A57A5C" w:rsidP="00A57A5C" w:rsidRDefault="00A57A5C" w14:paraId="7914B974" w14:textId="77777777">
      <w:pPr>
        <w:rPr>
          <w:i/>
        </w:rPr>
      </w:pPr>
    </w:p>
    <w:p w:rsidR="00A57A5C" w:rsidP="00A57A5C" w:rsidRDefault="00A57A5C" w14:paraId="2B1BA0A3" w14:textId="77777777">
      <w:pPr>
        <w:pStyle w:val="ListParagraph"/>
        <w:numPr>
          <w:ilvl w:val="0"/>
          <w:numId w:val="1"/>
        </w:numPr>
      </w:pPr>
      <w:r>
        <w:t>Institute for the Welfare of Rare and Unusual Artefacts</w:t>
      </w:r>
    </w:p>
    <w:p w:rsidR="00A57A5C" w:rsidP="00A57A5C" w:rsidRDefault="00A57A5C" w14:paraId="5DEE4CAD" w14:textId="77777777">
      <w:pPr>
        <w:pStyle w:val="ListParagraph"/>
        <w:numPr>
          <w:ilvl w:val="0"/>
          <w:numId w:val="1"/>
        </w:numPr>
      </w:pPr>
      <w:r>
        <w:t>Society for the Preservation of Archaeological Artefacts/Findings</w:t>
      </w:r>
    </w:p>
    <w:p w:rsidR="00A57A5C" w:rsidP="00A57A5C" w:rsidRDefault="00A57A5C" w14:paraId="1A008348" w14:noSpellErr="1" w14:textId="4CB6CC4D">
      <w:pPr>
        <w:pStyle w:val="ListParagraph"/>
        <w:numPr>
          <w:ilvl w:val="0"/>
          <w:numId w:val="1"/>
        </w:numPr>
        <w:rPr/>
      </w:pPr>
      <w:r w:rsidR="0ED55C0F">
        <w:rPr/>
        <w:t>Society for the Preservation of Our Nation’s Great Heritage</w:t>
      </w:r>
    </w:p>
    <w:p w:rsidR="00A57A5C" w:rsidP="00A57A5C" w:rsidRDefault="00A57A5C" w14:paraId="20B9335B" w14:textId="77777777">
      <w:pPr>
        <w:pStyle w:val="ListParagraph"/>
        <w:numPr>
          <w:ilvl w:val="0"/>
          <w:numId w:val="1"/>
        </w:numPr>
      </w:pPr>
      <w:r>
        <w:t>Institute for the Exchange of Untold Histories</w:t>
      </w:r>
    </w:p>
    <w:p w:rsidR="00A57A5C" w:rsidP="00A57A5C" w:rsidRDefault="00A57A5C" w14:paraId="7BF3E77F" w14:textId="77777777">
      <w:pPr>
        <w:pStyle w:val="ListParagraph"/>
        <w:numPr>
          <w:ilvl w:val="0"/>
          <w:numId w:val="1"/>
        </w:numPr>
      </w:pPr>
      <w:r>
        <w:t xml:space="preserve">Research for the Pursuit of Rare &amp; Unusual Artefacts </w:t>
      </w:r>
    </w:p>
    <w:p w:rsidR="00A57A5C" w:rsidP="00A57A5C" w:rsidRDefault="00A57A5C" w14:paraId="5704F13D" w14:textId="77777777">
      <w:pPr>
        <w:pStyle w:val="ListParagraph"/>
        <w:numPr>
          <w:ilvl w:val="0"/>
          <w:numId w:val="1"/>
        </w:numPr>
      </w:pPr>
      <w:r>
        <w:t>(United Institute of) Archaeologists &amp; Historians for the Pursuit of Hidden Treasure</w:t>
      </w:r>
    </w:p>
    <w:p w:rsidR="00A57A5C" w:rsidP="00A57A5C" w:rsidRDefault="00A57A5C" w14:paraId="73A7A5F8" w14:textId="77777777">
      <w:pPr>
        <w:pStyle w:val="ListParagraph"/>
        <w:numPr>
          <w:ilvl w:val="0"/>
          <w:numId w:val="1"/>
        </w:numPr>
      </w:pPr>
      <w:r>
        <w:t>The Royal Exchange of Ideas</w:t>
      </w:r>
    </w:p>
    <w:p w:rsidR="0ED55C0F" w:rsidP="0ED55C0F" w:rsidRDefault="0ED55C0F" w14:noSpellErr="1" w14:paraId="155D4B31" w14:textId="33C7066D">
      <w:pPr>
        <w:pStyle w:val="ListParagraph"/>
        <w:numPr>
          <w:ilvl w:val="0"/>
          <w:numId w:val="1"/>
        </w:numPr>
        <w:rPr/>
      </w:pPr>
      <w:r w:rsidR="0ED55C0F">
        <w:rPr/>
        <w:t xml:space="preserve">Society of Antiquarians &amp; Archaeologists </w:t>
      </w:r>
    </w:p>
    <w:p w:rsidRPr="00A57A5C" w:rsidR="008708CA" w:rsidP="00A57A5C" w:rsidRDefault="0056770A" w14:paraId="1E0498AA" w14:textId="77777777">
      <w:pPr>
        <w:pStyle w:val="ListParagraph"/>
        <w:numPr>
          <w:ilvl w:val="0"/>
          <w:numId w:val="1"/>
        </w:numPr>
        <w:rPr/>
      </w:pPr>
      <w:r w:rsidR="0ED55C0F">
        <w:rPr/>
        <w:t>The Royal Antiquities Scheme</w:t>
      </w:r>
      <w:bookmarkStart w:name="_GoBack" w:id="0"/>
      <w:bookmarkEnd w:id="0"/>
    </w:p>
    <w:p w:rsidR="0ED55C0F" w:rsidP="0ED55C0F" w:rsidRDefault="0ED55C0F" w14:noSpellErr="1" w14:paraId="7D61380F" w14:textId="2A032013">
      <w:pPr>
        <w:pStyle w:val="ListParagraph"/>
        <w:numPr>
          <w:ilvl w:val="0"/>
          <w:numId w:val="1"/>
        </w:numPr>
        <w:rPr/>
      </w:pPr>
      <w:r w:rsidR="0ED55C0F">
        <w:rPr/>
        <w:t>Kingston Institute of Antiquities / Kingston Antiquities Institute</w:t>
      </w:r>
    </w:p>
    <w:p w:rsidR="0ED55C0F" w:rsidP="0ED55C0F" w:rsidRDefault="0ED55C0F" w14:noSpellErr="1" w14:paraId="6A58EBFE" w14:textId="18430A01">
      <w:pPr>
        <w:pStyle w:val="ListParagraph"/>
        <w:numPr>
          <w:ilvl w:val="0"/>
          <w:numId w:val="1"/>
        </w:numPr>
        <w:rPr/>
      </w:pPr>
      <w:r w:rsidR="0ED55C0F">
        <w:rPr/>
        <w:t>Yorkshire Institute of Antiquarian Artefacts</w:t>
      </w:r>
    </w:p>
    <w:p w:rsidR="0ED55C0F" w:rsidP="0ED55C0F" w:rsidRDefault="0ED55C0F" w14:noSpellErr="1" w14:paraId="00B3F8E0" w14:textId="14019F1F">
      <w:pPr>
        <w:pStyle w:val="ListParagraph"/>
        <w:numPr>
          <w:ilvl w:val="0"/>
          <w:numId w:val="1"/>
        </w:numPr>
        <w:rPr/>
      </w:pPr>
      <w:r w:rsidR="0ED55C0F">
        <w:rPr/>
        <w:t>Rare and Unusual Artefacts Preservation Society (Yorkshire Branch)</w:t>
      </w:r>
    </w:p>
    <w:p w:rsidR="0ED55C0F" w:rsidP="0ED55C0F" w:rsidRDefault="0ED55C0F" w14:noSpellErr="1" w14:paraId="764A53A0" w14:textId="27435E07">
      <w:pPr>
        <w:pStyle w:val="Normal"/>
      </w:pPr>
      <w:r w:rsidR="0ED55C0F">
        <w:rPr/>
        <w:t>Orgs that do actually exist:</w:t>
      </w:r>
    </w:p>
    <w:p w:rsidR="0ED55C0F" w:rsidP="0ED55C0F" w:rsidRDefault="0ED55C0F" w14:noSpellErr="1" w14:paraId="777C23D0" w14:textId="025810A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0563C1"/>
          <w:sz w:val="22"/>
          <w:szCs w:val="22"/>
        </w:rPr>
      </w:pPr>
      <w:hyperlink r:id="R833cee8bd8a24edc">
        <w:r w:rsidRPr="0ED55C0F" w:rsidR="0ED55C0F">
          <w:rPr>
            <w:rStyle w:val="Hyperlink"/>
          </w:rPr>
          <w:t>https://www.sal.org.uk/about-us/</w:t>
        </w:r>
      </w:hyperlink>
      <w:r w:rsidR="0ED55C0F">
        <w:rPr/>
        <w:t xml:space="preserve"> There is a 'Society of Antiquaries' in both London and Scotland and you should totally check out their logo, and the photo of the team – absolutely perfect!! </w:t>
      </w:r>
    </w:p>
    <w:p w:rsidR="0ED55C0F" w:rsidP="0ED55C0F" w:rsidRDefault="0ED55C0F" w14:noSpellErr="1" w14:paraId="1F41C325" w14:textId="1F89F62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0563C1"/>
          <w:sz w:val="22"/>
          <w:szCs w:val="22"/>
        </w:rPr>
      </w:pPr>
      <w:hyperlink r:id="R7e86f27300904ffd">
        <w:r w:rsidRPr="0ED55C0F" w:rsidR="0ED55C0F">
          <w:rPr>
            <w:rStyle w:val="Hyperlink"/>
          </w:rPr>
          <w:t>http://digitalarchaeology.org.uk/news/</w:t>
        </w:r>
      </w:hyperlink>
      <w:r w:rsidR="0ED55C0F">
        <w:rPr/>
        <w:t xml:space="preserve"> The Institute for Digital Archaeology also has a cool logo and is a pretty ace institution </w:t>
      </w:r>
    </w:p>
    <w:p w:rsidR="0ED55C0F" w:rsidP="0ED55C0F" w:rsidRDefault="0ED55C0F" w14:noSpellErr="1" w14:paraId="206C0C47" w14:textId="4AC0A07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0563C1"/>
          <w:sz w:val="22"/>
          <w:szCs w:val="22"/>
        </w:rPr>
      </w:pPr>
      <w:hyperlink r:id="R9a9f7557a6084e21">
        <w:r w:rsidRPr="0ED55C0F" w:rsidR="0ED55C0F">
          <w:rPr>
            <w:rStyle w:val="Hyperlink"/>
          </w:rPr>
          <w:t>http://www.aaapf.org/scripts/openExtra.asp?extra=1</w:t>
        </w:r>
      </w:hyperlink>
      <w:r w:rsidR="0ED55C0F">
        <w:rPr/>
        <w:t xml:space="preserve"> Ancient Artefact Preservation Society </w:t>
      </w:r>
    </w:p>
    <w:p w:rsidR="0ED55C0F" w:rsidP="0ED55C0F" w:rsidRDefault="0ED55C0F" w14:noSpellErr="1" w14:paraId="5204E8B1" w14:textId="10B0808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0563C1"/>
          <w:sz w:val="22"/>
          <w:szCs w:val="22"/>
        </w:rPr>
      </w:pPr>
      <w:hyperlink r:id="R2f63e8600e3c49d7">
        <w:r w:rsidRPr="0ED55C0F" w:rsidR="0ED55C0F">
          <w:rPr>
            <w:rStyle w:val="Hyperlink"/>
          </w:rPr>
          <w:t>https://finds.org.uk/</w:t>
        </w:r>
      </w:hyperlink>
      <w:r w:rsidR="0ED55C0F">
        <w:rPr/>
        <w:t xml:space="preserve"> The Portable Antiquities Scheme </w:t>
      </w:r>
    </w:p>
    <w:sectPr w:rsidRPr="00A57A5C" w:rsidR="008708CA" w:rsidSect="00A57A5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5D4246B"/>
    <w:multiLevelType w:val="hybridMultilevel"/>
    <w:tmpl w:val="B8565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5C"/>
    <w:rsid w:val="0042410F"/>
    <w:rsid w:val="0056770A"/>
    <w:rsid w:val="008708CA"/>
    <w:rsid w:val="00A57A5C"/>
    <w:rsid w:val="00C7339B"/>
    <w:rsid w:val="0ED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4121"/>
  <w15:chartTrackingRefBased/>
  <w15:docId w15:val="{A10EF33E-7E0B-4F3E-9BF2-2203CA4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A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7A5C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sal.org.uk/about-us/" TargetMode="External" Id="R833cee8bd8a24edc" /><Relationship Type="http://schemas.openxmlformats.org/officeDocument/2006/relationships/hyperlink" Target="http://digitalarchaeology.org.uk/news/" TargetMode="External" Id="R7e86f27300904ffd" /><Relationship Type="http://schemas.openxmlformats.org/officeDocument/2006/relationships/hyperlink" Target="http://www.aaapf.org/scripts/openExtra.asp?extra=1" TargetMode="External" Id="R9a9f7557a6084e21" /><Relationship Type="http://schemas.openxmlformats.org/officeDocument/2006/relationships/hyperlink" Target="https://finds.org.uk/" TargetMode="External" Id="R2f63e8600e3c49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26B03A-0E6E-478D-BC56-43C63472A89A}"/>
</file>

<file path=customXml/itemProps2.xml><?xml version="1.0" encoding="utf-8"?>
<ds:datastoreItem xmlns:ds="http://schemas.openxmlformats.org/officeDocument/2006/customXml" ds:itemID="{EE903FF9-EA9F-450F-A23A-201572F62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6D347-1266-4DFA-BB1B-FDAF74FCE62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80129174-c05c-43cc-8e32-21fcbdfe51bb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3</cp:revision>
  <dcterms:created xsi:type="dcterms:W3CDTF">2017-01-05T10:56:00Z</dcterms:created>
  <dcterms:modified xsi:type="dcterms:W3CDTF">2017-01-05T14:45:01Z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21700</vt:r8>
  </property>
  <property fmtid="{D5CDD505-2E9C-101B-9397-08002B2CF9AE}" pid="4" name="_CopySource">
    <vt:lpwstr>https://hull2017-my.sharepoint.com/personal/elizabeth_bergeron_hull2017_co_uk/Documents/2017.05.01_PROG_EB_Specialist Org Name Brainstorm.docx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