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473DB" w14:textId="76BD9B8C"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bookmarkStart w:id="6" w:name="_GoBack"/>
      <w:bookmarkEnd w:id="6"/>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14:paraId="624D74A5" w14:textId="569B7916"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9A480F">
        <w:rPr>
          <w:rFonts w:cs="Arial"/>
        </w:rPr>
        <w:t>23</w:t>
      </w:r>
      <w:r w:rsidR="009A480F" w:rsidRPr="009A480F">
        <w:rPr>
          <w:rFonts w:cs="Arial"/>
          <w:vertAlign w:val="superscript"/>
        </w:rPr>
        <w:t>rd</w:t>
      </w:r>
      <w:r w:rsidR="009A480F">
        <w:rPr>
          <w:rFonts w:cs="Arial"/>
        </w:rPr>
        <w:t xml:space="preserve"> June </w:t>
      </w:r>
      <w:r w:rsidR="008C5571">
        <w:rPr>
          <w:rFonts w:cs="Arial"/>
          <w:lang w:val="en-US"/>
        </w:rPr>
        <w:t>201</w:t>
      </w:r>
      <w:r w:rsidR="00312812">
        <w:rPr>
          <w:rFonts w:cs="Arial"/>
          <w:lang w:val="en-US"/>
        </w:rPr>
        <w:t>6</w:t>
      </w:r>
    </w:p>
    <w:p w14:paraId="5080C0D9" w14:textId="77777777" w:rsidR="00260967" w:rsidRPr="00A66FED" w:rsidRDefault="00533AE1" w:rsidP="00F83503">
      <w:pPr>
        <w:pStyle w:val="Body"/>
        <w:rPr>
          <w:rFonts w:cs="Arial"/>
          <w:b/>
          <w:bCs/>
        </w:rPr>
      </w:pPr>
      <w:r w:rsidRPr="00A66FED">
        <w:rPr>
          <w:rFonts w:cs="Arial"/>
          <w:b/>
          <w:bCs/>
        </w:rPr>
        <w:t>BETWEEN</w:t>
      </w:r>
    </w:p>
    <w:p w14:paraId="767315AD" w14:textId="21B5679B" w:rsidR="00260967" w:rsidRPr="00A66FED" w:rsidRDefault="00903E28" w:rsidP="00F83503">
      <w:pPr>
        <w:pStyle w:val="Parties"/>
        <w:rPr>
          <w:rFonts w:cs="Arial"/>
          <w:bCs/>
        </w:rPr>
      </w:pPr>
      <w:bookmarkStart w:id="7" w:name="_Ref74538200"/>
      <w:bookmarkStart w:id="8" w:name="_Toc160543050"/>
      <w:bookmarkStart w:id="9" w:name="_Toc160543890"/>
      <w:bookmarkStart w:id="10" w:name="_Toc162759019"/>
      <w:bookmarkStart w:id="11" w:name="_Toc162759083"/>
      <w:bookmarkStart w:id="12" w:name="_Toc162759350"/>
      <w:bookmarkStart w:id="13"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7"/>
      <w:r w:rsidR="00260967" w:rsidRPr="00A66FED">
        <w:rPr>
          <w:rFonts w:cs="Arial"/>
        </w:rPr>
        <w:t>; and</w:t>
      </w:r>
      <w:bookmarkEnd w:id="8"/>
      <w:bookmarkEnd w:id="9"/>
      <w:bookmarkEnd w:id="10"/>
      <w:bookmarkEnd w:id="11"/>
      <w:bookmarkEnd w:id="12"/>
      <w:bookmarkEnd w:id="13"/>
    </w:p>
    <w:p w14:paraId="38138DAD" w14:textId="4B7AE2C5" w:rsidR="00260967" w:rsidRPr="00A66FED" w:rsidRDefault="000C2A7A" w:rsidP="00F83503">
      <w:pPr>
        <w:pStyle w:val="Parties"/>
        <w:rPr>
          <w:rFonts w:cs="Arial"/>
          <w:bCs/>
        </w:rPr>
      </w:pPr>
      <w:bookmarkStart w:id="14" w:name="_Toc160543051"/>
      <w:bookmarkStart w:id="15" w:name="_Toc160543891"/>
      <w:bookmarkStart w:id="16" w:name="_Toc162759020"/>
      <w:bookmarkStart w:id="17" w:name="_Toc162759084"/>
      <w:bookmarkStart w:id="18" w:name="_Toc162759351"/>
      <w:bookmarkStart w:id="19" w:name="_Toc163027440"/>
      <w:r>
        <w:rPr>
          <w:rFonts w:cs="Arial"/>
          <w:b/>
          <w:bCs/>
        </w:rPr>
        <w:t>BLACK SKY THINKING LIMITED</w:t>
      </w:r>
      <w:r w:rsidR="00260967" w:rsidRPr="00A66FED">
        <w:rPr>
          <w:rFonts w:cs="Arial"/>
        </w:rPr>
        <w:t xml:space="preserve">, a company </w:t>
      </w:r>
      <w:r w:rsidR="002E60DB">
        <w:rPr>
          <w:rFonts w:cs="Arial"/>
        </w:rPr>
        <w:t>incorporat</w:t>
      </w:r>
      <w:r w:rsidR="00260967" w:rsidRPr="00A66FED">
        <w:rPr>
          <w:rFonts w:cs="Arial"/>
        </w:rPr>
        <w:t xml:space="preserve">ed in England and Wales under </w:t>
      </w:r>
      <w:r w:rsidR="002E60DB">
        <w:rPr>
          <w:rFonts w:cs="Arial"/>
        </w:rPr>
        <w:t xml:space="preserve">company </w:t>
      </w:r>
      <w:r w:rsidR="00260967" w:rsidRPr="00A66FED">
        <w:rPr>
          <w:rFonts w:cs="Arial"/>
        </w:rPr>
        <w:t xml:space="preserve">number </w:t>
      </w:r>
      <w:r>
        <w:rPr>
          <w:rFonts w:cs="Arial"/>
        </w:rPr>
        <w:t>07130747</w:t>
      </w:r>
      <w:r w:rsidR="00260967" w:rsidRPr="00A66FED">
        <w:rPr>
          <w:rFonts w:cs="Arial"/>
        </w:rPr>
        <w:t xml:space="preserve"> whose </w:t>
      </w:r>
      <w:r>
        <w:rPr>
          <w:rFonts w:cs="Arial"/>
        </w:rPr>
        <w:t>registered office</w:t>
      </w:r>
      <w:r w:rsidR="00260967" w:rsidRPr="00A66FED">
        <w:rPr>
          <w:rFonts w:cs="Arial"/>
        </w:rPr>
        <w:t xml:space="preserve"> is at </w:t>
      </w:r>
      <w:r w:rsidR="00FB33E6">
        <w:rPr>
          <w:rFonts w:cs="Arial"/>
        </w:rPr>
        <w:t>The Lexington, 9</w:t>
      </w:r>
      <w:r>
        <w:rPr>
          <w:rFonts w:cs="Arial"/>
        </w:rPr>
        <w:t>7-99</w:t>
      </w:r>
      <w:r w:rsidR="00FB33E6">
        <w:rPr>
          <w:rFonts w:cs="Arial"/>
        </w:rPr>
        <w:t xml:space="preserve"> Pentonville Rd, London, N1 9JB</w:t>
      </w:r>
      <w:r>
        <w:rPr>
          <w:rFonts w:cs="Arial"/>
        </w:rPr>
        <w:t xml:space="preserve"> </w:t>
      </w:r>
      <w:r w:rsidR="00260967" w:rsidRPr="00A66FED">
        <w:rPr>
          <w:rFonts w:cs="Arial"/>
        </w:rPr>
        <w:t>(</w:t>
      </w:r>
      <w:r w:rsidR="003F1A83">
        <w:rPr>
          <w:rFonts w:cs="Arial"/>
        </w:rPr>
        <w:t>the “</w:t>
      </w:r>
      <w:r w:rsidR="001C1A89">
        <w:rPr>
          <w:rFonts w:cs="Arial"/>
          <w:b/>
          <w:bCs/>
        </w:rPr>
        <w:t>Producer</w:t>
      </w:r>
      <w:r w:rsidR="003F1A83">
        <w:rPr>
          <w:rFonts w:cs="Arial"/>
          <w:b/>
          <w:bCs/>
        </w:rPr>
        <w:t>”</w:t>
      </w:r>
      <w:r w:rsidR="00260967" w:rsidRPr="00A66FED">
        <w:rPr>
          <w:rFonts w:cs="Arial"/>
        </w:rPr>
        <w:t>)</w:t>
      </w:r>
      <w:r w:rsidR="00260967" w:rsidRPr="00A66FED">
        <w:rPr>
          <w:rFonts w:cs="Arial"/>
          <w:bCs/>
        </w:rPr>
        <w:t>.</w:t>
      </w:r>
      <w:bookmarkEnd w:id="14"/>
      <w:bookmarkEnd w:id="15"/>
      <w:bookmarkEnd w:id="16"/>
      <w:bookmarkEnd w:id="17"/>
      <w:bookmarkEnd w:id="18"/>
      <w:bookmarkEnd w:id="19"/>
    </w:p>
    <w:p w14:paraId="612EFB30" w14:textId="6D7E4740" w:rsidR="00260967" w:rsidRDefault="00910DDD" w:rsidP="00F83503">
      <w:pPr>
        <w:pStyle w:val="Body"/>
        <w:rPr>
          <w:rFonts w:cs="Arial"/>
          <w:b/>
          <w:bCs/>
        </w:rPr>
      </w:pPr>
      <w:r>
        <w:rPr>
          <w:rFonts w:cs="Arial"/>
          <w:b/>
          <w:bCs/>
        </w:rPr>
        <w:t>BACKGROUND</w:t>
      </w:r>
    </w:p>
    <w:p w14:paraId="2C06EDE0" w14:textId="06FA9589" w:rsidR="00260967" w:rsidRPr="00910DDD" w:rsidRDefault="00910DDD" w:rsidP="00910DDD">
      <w:pPr>
        <w:pStyle w:val="Body"/>
        <w:rPr>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18076A">
        <w:rPr>
          <w:rFonts w:cs="Arial"/>
          <w:bCs/>
        </w:rPr>
        <w:t xml:space="preserve">create </w:t>
      </w:r>
      <w:r w:rsidR="00733E75">
        <w:rPr>
          <w:rFonts w:cs="Arial"/>
          <w:bCs/>
        </w:rPr>
        <w:t xml:space="preserve">the Commissioned Work </w:t>
      </w:r>
      <w:r w:rsidR="0018076A">
        <w:rPr>
          <w:rFonts w:cs="Arial"/>
          <w:bCs/>
        </w:rPr>
        <w:t xml:space="preserve">and </w:t>
      </w:r>
      <w:r w:rsidR="00DE547D">
        <w:rPr>
          <w:rFonts w:cs="Arial"/>
          <w:bCs/>
        </w:rPr>
        <w:t xml:space="preserve">produce the Production 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 xml:space="preserve">consisting of (i)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14:paraId="73C99078" w14:textId="23932BDA" w:rsidR="00F93DAA" w:rsidRDefault="00F93DAA" w:rsidP="00F93DAA">
      <w:pPr>
        <w:pStyle w:val="AgtLevel1Heading"/>
        <w:numPr>
          <w:ilvl w:val="0"/>
          <w:numId w:val="0"/>
        </w:numPr>
        <w:rPr>
          <w:rFonts w:cs="Arial"/>
        </w:rPr>
      </w:pPr>
      <w:bookmarkStart w:id="20" w:name="_Toc183859852"/>
      <w:bookmarkStart w:id="21" w:name="_Toc183861128"/>
      <w:bookmarkStart w:id="22" w:name="_Toc183859853"/>
      <w:bookmarkStart w:id="23" w:name="_Toc183861129"/>
      <w:bookmarkStart w:id="24" w:name="_Toc183859857"/>
      <w:bookmarkStart w:id="25" w:name="_Toc183861133"/>
      <w:bookmarkStart w:id="26" w:name="_Toc183859858"/>
      <w:bookmarkStart w:id="27" w:name="_Toc183861134"/>
      <w:bookmarkStart w:id="28" w:name="_Toc183859859"/>
      <w:bookmarkStart w:id="29" w:name="_Toc183861135"/>
      <w:bookmarkStart w:id="30" w:name="_Toc183859865"/>
      <w:bookmarkStart w:id="31" w:name="_Toc183861141"/>
      <w:bookmarkStart w:id="32" w:name="_Toc183859866"/>
      <w:bookmarkStart w:id="33" w:name="_Toc183861142"/>
      <w:bookmarkStart w:id="34" w:name="_Toc183859872"/>
      <w:bookmarkStart w:id="35" w:name="_Toc183861148"/>
      <w:bookmarkStart w:id="36" w:name="_Toc183859874"/>
      <w:bookmarkStart w:id="37" w:name="_Toc183861150"/>
      <w:bookmarkStart w:id="38" w:name="_Toc183859875"/>
      <w:bookmarkStart w:id="39" w:name="_Toc183861151"/>
      <w:bookmarkStart w:id="40" w:name="_Toc183859876"/>
      <w:bookmarkStart w:id="41" w:name="_Toc183861152"/>
      <w:bookmarkStart w:id="42" w:name="_Toc183859878"/>
      <w:bookmarkStart w:id="43" w:name="_Toc183861154"/>
      <w:bookmarkStart w:id="44" w:name="_Toc183859879"/>
      <w:bookmarkStart w:id="45" w:name="_Toc183861155"/>
      <w:bookmarkStart w:id="46" w:name="_Toc183859881"/>
      <w:bookmarkStart w:id="47" w:name="_Toc183861157"/>
      <w:bookmarkStart w:id="48" w:name="_Toc183859882"/>
      <w:bookmarkStart w:id="49" w:name="_Toc183861158"/>
      <w:bookmarkStart w:id="50" w:name="_Toc183859886"/>
      <w:bookmarkStart w:id="51" w:name="_Toc183861162"/>
      <w:bookmarkStart w:id="52" w:name="_Toc183859888"/>
      <w:bookmarkStart w:id="53" w:name="_Toc183861164"/>
      <w:bookmarkStart w:id="54" w:name="_Toc183859891"/>
      <w:bookmarkStart w:id="55" w:name="_Toc183861167"/>
      <w:bookmarkStart w:id="56" w:name="_Toc183859902"/>
      <w:bookmarkStart w:id="57" w:name="_Toc183861178"/>
      <w:bookmarkStart w:id="58" w:name="_Toc183861181"/>
      <w:bookmarkStart w:id="59" w:name="_Toc183861185"/>
      <w:bookmarkStart w:id="60" w:name="_Toc183861192"/>
      <w:bookmarkStart w:id="61" w:name="_Toc183861198"/>
      <w:bookmarkStart w:id="62" w:name="_Toc183861211"/>
      <w:bookmarkStart w:id="63" w:name="_Toc183859906"/>
      <w:bookmarkStart w:id="64" w:name="_Toc183861216"/>
      <w:bookmarkStart w:id="65" w:name="_Toc183859909"/>
      <w:bookmarkStart w:id="66" w:name="_Toc183861219"/>
      <w:bookmarkStart w:id="67" w:name="_DV_M69"/>
      <w:bookmarkStart w:id="68" w:name="_DV_M70"/>
      <w:bookmarkStart w:id="69" w:name="_DV_M71"/>
      <w:bookmarkStart w:id="70" w:name="_Toc183861232"/>
      <w:bookmarkStart w:id="71" w:name="_Toc183928374"/>
      <w:bookmarkStart w:id="72" w:name="_Toc183928377"/>
      <w:bookmarkStart w:id="73" w:name="_Toc183859922"/>
      <w:bookmarkStart w:id="74" w:name="_Toc183861237"/>
      <w:bookmarkStart w:id="75" w:name="_Toc183859935"/>
      <w:bookmarkStart w:id="76" w:name="_Toc183861250"/>
      <w:bookmarkStart w:id="77" w:name="_Toc160543241"/>
      <w:bookmarkEnd w:id="0"/>
      <w:bookmarkEnd w:id="1"/>
      <w:bookmarkEnd w:id="2"/>
      <w:bookmarkEnd w:id="3"/>
      <w:bookmarkEnd w:id="4"/>
      <w:bookmarkEnd w:id="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cs="Arial"/>
        </w:rPr>
        <w:t>DOCUMENTATION</w:t>
      </w:r>
    </w:p>
    <w:p w14:paraId="16B83BD7" w14:textId="77777777"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14:paraId="2D715D52" w14:textId="0935E712"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t>Delivery Plan and Milestones</w:t>
      </w:r>
      <w:r w:rsidR="00910DDD">
        <w:rPr>
          <w:rFonts w:cs="Arial"/>
          <w:b w:val="0"/>
        </w:rPr>
        <w:br/>
        <w:t>3.</w:t>
      </w:r>
      <w:r w:rsidR="00910DDD">
        <w:rPr>
          <w:rFonts w:cs="Arial"/>
          <w:b w:val="0"/>
        </w:rPr>
        <w:tab/>
      </w:r>
      <w:r w:rsidR="00E12824">
        <w:rPr>
          <w:rFonts w:cs="Arial"/>
          <w:b w:val="0"/>
        </w:rPr>
        <w:t>Production</w:t>
      </w:r>
      <w:r w:rsidR="00910DDD">
        <w:rPr>
          <w:rFonts w:cs="Arial"/>
          <w:b w:val="0"/>
        </w:rPr>
        <w:t xml:space="preserve"> Budget</w:t>
      </w:r>
      <w:r w:rsidR="00910DDD">
        <w:rPr>
          <w:rFonts w:cs="Arial"/>
          <w:b w:val="0"/>
        </w:rPr>
        <w:br/>
        <w:t>4.</w:t>
      </w:r>
      <w:r w:rsidR="00910DDD">
        <w:rPr>
          <w:rFonts w:cs="Arial"/>
          <w:b w:val="0"/>
        </w:rPr>
        <w:tab/>
      </w:r>
      <w:r w:rsidR="00910DDD" w:rsidRPr="00DF17C4">
        <w:rPr>
          <w:rFonts w:cs="Arial"/>
          <w:b w:val="0"/>
        </w:rPr>
        <w:t>Report</w:t>
      </w:r>
      <w:r w:rsidR="00466519">
        <w:rPr>
          <w:rFonts w:cs="Arial"/>
          <w:b w:val="0"/>
        </w:rPr>
        <w:t>ing</w:t>
      </w:r>
      <w:r w:rsidR="00910DDD" w:rsidRPr="00DF17C4">
        <w:rPr>
          <w:rFonts w:cs="Arial"/>
          <w:b w:val="0"/>
        </w:rPr>
        <w:t xml:space="preserve"> Template</w:t>
      </w:r>
      <w:r w:rsidR="00910DDD">
        <w:rPr>
          <w:rFonts w:cs="Arial"/>
          <w:b w:val="0"/>
        </w:rPr>
        <w:br/>
        <w:t>5.</w:t>
      </w:r>
      <w:r w:rsidR="00910DDD">
        <w:rPr>
          <w:rFonts w:cs="Arial"/>
          <w:b w:val="0"/>
        </w:rPr>
        <w:tab/>
      </w:r>
      <w:r w:rsidR="00961952">
        <w:rPr>
          <w:rFonts w:cs="Arial"/>
          <w:b w:val="0"/>
        </w:rPr>
        <w:t>Equality and Diversity Monitoring Form</w:t>
      </w:r>
      <w:r w:rsidR="00910DDD">
        <w:rPr>
          <w:rFonts w:cs="Arial"/>
          <w:b w:val="0"/>
        </w:rPr>
        <w:br/>
      </w:r>
    </w:p>
    <w:p w14:paraId="4DFDBD07" w14:textId="01DA13DA" w:rsidR="00574CE9" w:rsidRDefault="00574CE9" w:rsidP="00574CE9">
      <w:pPr>
        <w:pStyle w:val="SchdLevel1Heading"/>
        <w:numPr>
          <w:ilvl w:val="0"/>
          <w:numId w:val="0"/>
        </w:numPr>
        <w:jc w:val="left"/>
        <w:rPr>
          <w:rFonts w:cs="Arial"/>
          <w:b w:val="0"/>
        </w:rPr>
      </w:pPr>
      <w:r>
        <w:rPr>
          <w:rFonts w:cs="Arial"/>
          <w:b w:val="0"/>
        </w:rPr>
        <w:t xml:space="preserve">The following Hull 2017 policies and guidelines are referred to in this Agreement and available </w:t>
      </w:r>
      <w:r w:rsidR="00FB33E6">
        <w:rPr>
          <w:rFonts w:cs="Arial"/>
          <w:b w:val="0"/>
        </w:rPr>
        <w:t xml:space="preserve">from </w:t>
      </w:r>
      <w:r w:rsidR="0033423F">
        <w:rPr>
          <w:rFonts w:cs="Arial"/>
          <w:b w:val="0"/>
        </w:rPr>
        <w:t xml:space="preserve">the </w:t>
      </w:r>
      <w:r w:rsidR="00FB33E6">
        <w:rPr>
          <w:rFonts w:cs="Arial"/>
          <w:b w:val="0"/>
        </w:rPr>
        <w:t>Hull 2017 lead Producer</w:t>
      </w:r>
    </w:p>
    <w:p w14:paraId="237C2AAF" w14:textId="24DDA44D" w:rsidR="00910DDD" w:rsidRDefault="00574CE9" w:rsidP="00E56051">
      <w:pPr>
        <w:pStyle w:val="Body"/>
        <w:jc w:val="left"/>
        <w:rPr>
          <w:rFonts w:cs="Arial"/>
          <w:b/>
        </w:rPr>
      </w:pPr>
      <w:r>
        <w:rPr>
          <w:rFonts w:cs="Arial"/>
        </w:rPr>
        <w:t>1.</w:t>
      </w:r>
      <w:r>
        <w:rPr>
          <w:rFonts w:cs="Arial"/>
        </w:rPr>
        <w:tab/>
        <w:t>Access Policy</w:t>
      </w:r>
      <w:r>
        <w:rPr>
          <w:rFonts w:cs="Arial"/>
        </w:rPr>
        <w:br/>
        <w:t>2.</w:t>
      </w:r>
      <w:r>
        <w:rPr>
          <w:rFonts w:cs="Arial"/>
        </w:rPr>
        <w:tab/>
        <w:t>Environmental and Sustainability Policy</w:t>
      </w:r>
      <w:r>
        <w:rPr>
          <w:rFonts w:cs="Arial"/>
        </w:rPr>
        <w:br/>
        <w:t>3.</w:t>
      </w:r>
      <w:r>
        <w:rPr>
          <w:rFonts w:cs="Arial"/>
        </w:rPr>
        <w:tab/>
        <w:t>Wellbeing and Communities Policy</w:t>
      </w:r>
      <w:r>
        <w:rPr>
          <w:rFonts w:cs="Arial"/>
        </w:rPr>
        <w:br/>
        <w:t>4.</w:t>
      </w:r>
      <w:r>
        <w:rPr>
          <w:rFonts w:cs="Arial"/>
        </w:rPr>
        <w:tab/>
        <w:t>Equality &amp; Diversity Policy</w:t>
      </w:r>
      <w:r>
        <w:rPr>
          <w:rFonts w:cs="Arial"/>
        </w:rPr>
        <w:br/>
        <w:t>5.</w:t>
      </w:r>
      <w:r>
        <w:rPr>
          <w:rFonts w:cs="Arial"/>
        </w:rPr>
        <w:tab/>
        <w:t>Children and Vulnerable Adults Policy</w:t>
      </w:r>
      <w:r>
        <w:rPr>
          <w:rFonts w:cs="Arial"/>
        </w:rPr>
        <w:br/>
        <w:t>7.</w:t>
      </w:r>
      <w:r>
        <w:rPr>
          <w:rFonts w:cs="Arial"/>
        </w:rPr>
        <w:tab/>
        <w:t>Volunteer Programme Partner Guidelines</w:t>
      </w:r>
      <w:r>
        <w:rPr>
          <w:rFonts w:cs="Arial"/>
        </w:rPr>
        <w:br/>
        <w:t xml:space="preserve">8. </w:t>
      </w:r>
      <w:r>
        <w:rPr>
          <w:rFonts w:cs="Arial"/>
        </w:rPr>
        <w:tab/>
        <w:t>Data Sharing Policy</w:t>
      </w:r>
      <w:r>
        <w:rPr>
          <w:rFonts w:cs="Arial"/>
        </w:rPr>
        <w:br/>
      </w:r>
    </w:p>
    <w:p w14:paraId="5B4C3C8E" w14:textId="5824892D"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W w:w="9219" w:type="dxa"/>
        <w:tblLayout w:type="fixed"/>
        <w:tblCellMar>
          <w:left w:w="115" w:type="dxa"/>
          <w:right w:w="115" w:type="dxa"/>
        </w:tblCellMar>
        <w:tblLook w:val="0000" w:firstRow="0" w:lastRow="0" w:firstColumn="0" w:lastColumn="0" w:noHBand="0" w:noVBand="0"/>
      </w:tblPr>
      <w:tblGrid>
        <w:gridCol w:w="4795"/>
        <w:gridCol w:w="312"/>
        <w:gridCol w:w="4112"/>
      </w:tblGrid>
      <w:tr w:rsidR="00260967" w:rsidRPr="00A66FED" w14:paraId="3CB6C8C1" w14:textId="77777777">
        <w:trPr>
          <w:cantSplit/>
        </w:trPr>
        <w:tc>
          <w:tcPr>
            <w:tcW w:w="4795" w:type="dxa"/>
            <w:vMerge w:val="restart"/>
            <w:tcMar>
              <w:left w:w="115" w:type="dxa"/>
              <w:right w:w="113" w:type="dxa"/>
            </w:tcMar>
          </w:tcPr>
          <w:p w14:paraId="16BBF72B" w14:textId="77777777" w:rsidR="00260967" w:rsidRDefault="00260967" w:rsidP="00F83503">
            <w:pPr>
              <w:pStyle w:val="SCTableTabs"/>
              <w:jc w:val="left"/>
              <w:rPr>
                <w:rFonts w:cs="Arial"/>
                <w:bCs/>
              </w:rPr>
            </w:pPr>
            <w:r w:rsidRPr="00185A5A">
              <w:rPr>
                <w:rFonts w:cs="Arial"/>
              </w:rPr>
              <w:br w:type="page"/>
            </w:r>
            <w:r w:rsidRPr="00185A5A">
              <w:rPr>
                <w:rFonts w:cs="Arial"/>
              </w:rPr>
              <w:br w:type="column"/>
            </w:r>
            <w:r w:rsidRPr="00185A5A">
              <w:rPr>
                <w:rFonts w:cs="Arial"/>
              </w:rPr>
              <w:br w:type="page"/>
              <w:t xml:space="preserve">Signed by </w:t>
            </w:r>
            <w:r w:rsidRPr="00B411E8">
              <w:rPr>
                <w:rFonts w:cs="Arial"/>
                <w:bCs/>
                <w:highlight w:val="yellow"/>
              </w:rPr>
              <w:t>[                                                  ]</w:t>
            </w:r>
          </w:p>
          <w:p w14:paraId="4405EF75" w14:textId="77777777" w:rsidR="00260967" w:rsidRPr="00A66FED" w:rsidRDefault="00260967" w:rsidP="00F83503">
            <w:pPr>
              <w:pStyle w:val="SCTableTabs"/>
              <w:jc w:val="left"/>
              <w:rPr>
                <w:rFonts w:cs="Arial"/>
              </w:rPr>
            </w:pPr>
            <w:r w:rsidRPr="00A66FED">
              <w:rPr>
                <w:rFonts w:cs="Arial"/>
              </w:rPr>
              <w:t>for and on behalf of</w:t>
            </w:r>
          </w:p>
          <w:p w14:paraId="32C0363E" w14:textId="2B7C4DD3" w:rsidR="00260967" w:rsidRPr="00A66FED" w:rsidRDefault="00A91F46" w:rsidP="00F83503">
            <w:pPr>
              <w:pStyle w:val="SCTableTabs"/>
              <w:jc w:val="left"/>
              <w:rPr>
                <w:rFonts w:cs="Arial"/>
                <w:b/>
              </w:rPr>
            </w:pPr>
            <w:r>
              <w:rPr>
                <w:rFonts w:cs="Arial"/>
                <w:b/>
              </w:rPr>
              <w:t>Hull 2017</w:t>
            </w:r>
          </w:p>
        </w:tc>
        <w:tc>
          <w:tcPr>
            <w:tcW w:w="312" w:type="dxa"/>
            <w:tcMar>
              <w:left w:w="115" w:type="dxa"/>
            </w:tcMar>
          </w:tcPr>
          <w:p w14:paraId="12EDC117" w14:textId="77777777" w:rsidR="00260967" w:rsidRPr="00A66FED" w:rsidRDefault="00260967" w:rsidP="00F83503">
            <w:pPr>
              <w:pStyle w:val="SCTableTabs"/>
              <w:rPr>
                <w:rFonts w:cs="Arial"/>
              </w:rPr>
            </w:pPr>
            <w:r w:rsidRPr="00A66FED">
              <w:rPr>
                <w:rFonts w:cs="Arial"/>
              </w:rPr>
              <w:t>)</w:t>
            </w:r>
          </w:p>
        </w:tc>
        <w:tc>
          <w:tcPr>
            <w:tcW w:w="4112" w:type="dxa"/>
            <w:tcMar>
              <w:right w:w="0" w:type="dxa"/>
            </w:tcMar>
          </w:tcPr>
          <w:p w14:paraId="46155DA8" w14:textId="77777777" w:rsidR="00260967" w:rsidRPr="00A66FED" w:rsidRDefault="00260967" w:rsidP="00F83503">
            <w:pPr>
              <w:pStyle w:val="SCTableTabs"/>
              <w:rPr>
                <w:rFonts w:cs="Arial"/>
              </w:rPr>
            </w:pPr>
          </w:p>
        </w:tc>
      </w:tr>
      <w:tr w:rsidR="00260967" w:rsidRPr="00A66FED" w14:paraId="1CE6D0C7" w14:textId="77777777">
        <w:trPr>
          <w:cantSplit/>
        </w:trPr>
        <w:tc>
          <w:tcPr>
            <w:tcW w:w="4795" w:type="dxa"/>
            <w:vMerge/>
            <w:tcMar>
              <w:left w:w="115" w:type="dxa"/>
              <w:right w:w="43" w:type="dxa"/>
            </w:tcMar>
          </w:tcPr>
          <w:p w14:paraId="4B405BF8" w14:textId="77777777" w:rsidR="00260967" w:rsidRPr="00A66FED" w:rsidRDefault="00260967" w:rsidP="00F83503">
            <w:pPr>
              <w:pStyle w:val="SCTableTabs"/>
              <w:rPr>
                <w:rFonts w:cs="Arial"/>
              </w:rPr>
            </w:pPr>
          </w:p>
        </w:tc>
        <w:tc>
          <w:tcPr>
            <w:tcW w:w="312" w:type="dxa"/>
            <w:tcMar>
              <w:left w:w="115" w:type="dxa"/>
            </w:tcMar>
          </w:tcPr>
          <w:p w14:paraId="7F151A59" w14:textId="77777777" w:rsidR="00260967" w:rsidRPr="00A66FED" w:rsidRDefault="00260967" w:rsidP="00F83503">
            <w:pPr>
              <w:pStyle w:val="SCTableTabs"/>
              <w:rPr>
                <w:rFonts w:cs="Arial"/>
              </w:rPr>
            </w:pPr>
            <w:r w:rsidRPr="00A66FED">
              <w:rPr>
                <w:rFonts w:cs="Arial"/>
              </w:rPr>
              <w:t>)</w:t>
            </w:r>
          </w:p>
        </w:tc>
        <w:tc>
          <w:tcPr>
            <w:tcW w:w="4112" w:type="dxa"/>
          </w:tcPr>
          <w:p w14:paraId="67A0BFB1" w14:textId="77777777" w:rsidR="00260967" w:rsidRPr="00A66FED" w:rsidRDefault="00260967" w:rsidP="00F83503">
            <w:pPr>
              <w:pStyle w:val="SCTableTabs"/>
              <w:rPr>
                <w:rFonts w:cs="Arial"/>
              </w:rPr>
            </w:pPr>
          </w:p>
        </w:tc>
      </w:tr>
      <w:tr w:rsidR="00260967" w:rsidRPr="00A66FED" w14:paraId="1E163840" w14:textId="77777777">
        <w:trPr>
          <w:cantSplit/>
        </w:trPr>
        <w:tc>
          <w:tcPr>
            <w:tcW w:w="4795" w:type="dxa"/>
            <w:vMerge/>
            <w:tcMar>
              <w:left w:w="115" w:type="dxa"/>
              <w:right w:w="43" w:type="dxa"/>
            </w:tcMar>
          </w:tcPr>
          <w:p w14:paraId="5DE43636" w14:textId="77777777" w:rsidR="00260967" w:rsidRPr="00A66FED" w:rsidRDefault="00260967" w:rsidP="00F83503">
            <w:pPr>
              <w:pStyle w:val="SCTableTabs"/>
              <w:rPr>
                <w:rFonts w:cs="Arial"/>
              </w:rPr>
            </w:pPr>
          </w:p>
        </w:tc>
        <w:tc>
          <w:tcPr>
            <w:tcW w:w="312" w:type="dxa"/>
            <w:tcMar>
              <w:left w:w="115" w:type="dxa"/>
            </w:tcMar>
          </w:tcPr>
          <w:p w14:paraId="1700A03E" w14:textId="77777777" w:rsidR="00260967" w:rsidRPr="00A66FED" w:rsidRDefault="00260967" w:rsidP="00F83503">
            <w:pPr>
              <w:pStyle w:val="SCTableTabs"/>
              <w:rPr>
                <w:rFonts w:cs="Arial"/>
              </w:rPr>
            </w:pPr>
            <w:r w:rsidRPr="00A66FED">
              <w:rPr>
                <w:rFonts w:cs="Arial"/>
              </w:rPr>
              <w:t>)</w:t>
            </w:r>
          </w:p>
        </w:tc>
        <w:tc>
          <w:tcPr>
            <w:tcW w:w="4112" w:type="dxa"/>
          </w:tcPr>
          <w:p w14:paraId="0E103036" w14:textId="77777777" w:rsidR="00260967" w:rsidRPr="00A66FED" w:rsidRDefault="00260967" w:rsidP="00F83503">
            <w:pPr>
              <w:pStyle w:val="SCTableTabs"/>
              <w:rPr>
                <w:rFonts w:cs="Arial"/>
              </w:rPr>
            </w:pPr>
            <w:r w:rsidRPr="00A66FED">
              <w:rPr>
                <w:rFonts w:cs="Arial"/>
              </w:rPr>
              <w:tab/>
            </w:r>
          </w:p>
        </w:tc>
      </w:tr>
      <w:tr w:rsidR="00260967" w:rsidRPr="00A66FED" w14:paraId="55613D45" w14:textId="77777777">
        <w:trPr>
          <w:cantSplit/>
        </w:trPr>
        <w:tc>
          <w:tcPr>
            <w:tcW w:w="4795" w:type="dxa"/>
            <w:vMerge/>
            <w:tcMar>
              <w:left w:w="115" w:type="dxa"/>
              <w:right w:w="43" w:type="dxa"/>
            </w:tcMar>
          </w:tcPr>
          <w:p w14:paraId="55789E4E" w14:textId="77777777" w:rsidR="00260967" w:rsidRPr="00A66FED" w:rsidRDefault="00260967" w:rsidP="00F83503">
            <w:pPr>
              <w:pStyle w:val="SCTableTabs"/>
              <w:rPr>
                <w:rFonts w:cs="Arial"/>
              </w:rPr>
            </w:pPr>
          </w:p>
        </w:tc>
        <w:tc>
          <w:tcPr>
            <w:tcW w:w="312" w:type="dxa"/>
            <w:tcMar>
              <w:left w:w="115" w:type="dxa"/>
            </w:tcMar>
          </w:tcPr>
          <w:p w14:paraId="0F5DF2E0" w14:textId="77777777" w:rsidR="00260967" w:rsidRPr="00A66FED" w:rsidRDefault="00260967" w:rsidP="00F83503">
            <w:pPr>
              <w:pStyle w:val="SCTableTabs"/>
              <w:rPr>
                <w:rFonts w:cs="Arial"/>
              </w:rPr>
            </w:pPr>
            <w:r w:rsidRPr="00A66FED">
              <w:rPr>
                <w:rFonts w:cs="Arial"/>
              </w:rPr>
              <w:t>)</w:t>
            </w:r>
          </w:p>
        </w:tc>
        <w:tc>
          <w:tcPr>
            <w:tcW w:w="4112" w:type="dxa"/>
          </w:tcPr>
          <w:p w14:paraId="223B3B5E" w14:textId="77777777" w:rsidR="00260967" w:rsidRPr="00A66FED" w:rsidRDefault="00260967" w:rsidP="00F83503">
            <w:pPr>
              <w:pStyle w:val="SCTableTabs"/>
              <w:rPr>
                <w:rFonts w:cs="Arial"/>
              </w:rPr>
            </w:pPr>
          </w:p>
        </w:tc>
      </w:tr>
      <w:tr w:rsidR="00260967" w:rsidRPr="00A66FED" w14:paraId="71701233" w14:textId="77777777">
        <w:trPr>
          <w:cantSplit/>
        </w:trPr>
        <w:tc>
          <w:tcPr>
            <w:tcW w:w="4795" w:type="dxa"/>
            <w:vMerge/>
            <w:tcMar>
              <w:left w:w="115" w:type="dxa"/>
              <w:right w:w="43" w:type="dxa"/>
            </w:tcMar>
          </w:tcPr>
          <w:p w14:paraId="0E785BC8" w14:textId="77777777" w:rsidR="00260967" w:rsidRPr="00A66FED" w:rsidRDefault="00260967" w:rsidP="00F83503">
            <w:pPr>
              <w:pStyle w:val="SCTableTabs"/>
              <w:rPr>
                <w:rFonts w:cs="Arial"/>
              </w:rPr>
            </w:pPr>
          </w:p>
        </w:tc>
        <w:tc>
          <w:tcPr>
            <w:tcW w:w="312" w:type="dxa"/>
            <w:tcMar>
              <w:left w:w="115" w:type="dxa"/>
            </w:tcMar>
          </w:tcPr>
          <w:p w14:paraId="3A65C7B8" w14:textId="77777777" w:rsidR="00260967" w:rsidRPr="00A66FED" w:rsidRDefault="00260967" w:rsidP="00F83503">
            <w:pPr>
              <w:pStyle w:val="SCTableTabs"/>
              <w:rPr>
                <w:rFonts w:cs="Arial"/>
              </w:rPr>
            </w:pPr>
            <w:r w:rsidRPr="00A66FED">
              <w:rPr>
                <w:rFonts w:cs="Arial"/>
              </w:rPr>
              <w:t>)</w:t>
            </w:r>
          </w:p>
        </w:tc>
        <w:tc>
          <w:tcPr>
            <w:tcW w:w="4112" w:type="dxa"/>
          </w:tcPr>
          <w:p w14:paraId="6DABC34B" w14:textId="77777777" w:rsidR="00260967" w:rsidRPr="00A66FED" w:rsidRDefault="00260967" w:rsidP="00F83503">
            <w:pPr>
              <w:pStyle w:val="SCTableTabs"/>
              <w:rPr>
                <w:rFonts w:cs="Arial"/>
              </w:rPr>
            </w:pPr>
            <w:r w:rsidRPr="00A66FED">
              <w:rPr>
                <w:rFonts w:cs="Arial"/>
              </w:rPr>
              <w:tab/>
            </w:r>
          </w:p>
        </w:tc>
      </w:tr>
      <w:tr w:rsidR="00260967" w:rsidRPr="00A66FED" w14:paraId="0FABA27B" w14:textId="77777777">
        <w:tc>
          <w:tcPr>
            <w:tcW w:w="4795" w:type="dxa"/>
            <w:tcMar>
              <w:left w:w="115" w:type="dxa"/>
              <w:right w:w="43" w:type="dxa"/>
            </w:tcMar>
          </w:tcPr>
          <w:p w14:paraId="73771567" w14:textId="77777777" w:rsidR="00260967" w:rsidRPr="00A66FED" w:rsidRDefault="00260967" w:rsidP="00F83503">
            <w:pPr>
              <w:pStyle w:val="SCTableTabs"/>
              <w:rPr>
                <w:rFonts w:cs="Arial"/>
              </w:rPr>
            </w:pPr>
          </w:p>
        </w:tc>
        <w:tc>
          <w:tcPr>
            <w:tcW w:w="312" w:type="dxa"/>
            <w:tcMar>
              <w:left w:w="115" w:type="dxa"/>
            </w:tcMar>
          </w:tcPr>
          <w:p w14:paraId="3A7CF965" w14:textId="77777777" w:rsidR="00260967" w:rsidRPr="00A66FED" w:rsidRDefault="00260967" w:rsidP="00F83503">
            <w:pPr>
              <w:pStyle w:val="SCTableTabs"/>
              <w:rPr>
                <w:rFonts w:cs="Arial"/>
              </w:rPr>
            </w:pPr>
          </w:p>
        </w:tc>
        <w:tc>
          <w:tcPr>
            <w:tcW w:w="4112" w:type="dxa"/>
          </w:tcPr>
          <w:p w14:paraId="67785D99" w14:textId="77777777" w:rsidR="00260967" w:rsidRPr="00A66FED" w:rsidRDefault="00260967" w:rsidP="00F83503">
            <w:pPr>
              <w:pStyle w:val="SCTableTabs"/>
              <w:rPr>
                <w:rFonts w:cs="Arial"/>
              </w:rPr>
            </w:pPr>
          </w:p>
        </w:tc>
      </w:tr>
    </w:tbl>
    <w:p w14:paraId="468511BD" w14:textId="77777777" w:rsidR="00260967" w:rsidRPr="00A66FED" w:rsidRDefault="00260967" w:rsidP="00F83503">
      <w:pPr>
        <w:pStyle w:val="Body"/>
        <w:rPr>
          <w:rFonts w:cs="Arial"/>
        </w:rPr>
      </w:pPr>
    </w:p>
    <w:tbl>
      <w:tblPr>
        <w:tblW w:w="9219" w:type="dxa"/>
        <w:tblLayout w:type="fixed"/>
        <w:tblCellMar>
          <w:left w:w="115" w:type="dxa"/>
          <w:right w:w="115" w:type="dxa"/>
        </w:tblCellMar>
        <w:tblLook w:val="0000" w:firstRow="0" w:lastRow="0" w:firstColumn="0" w:lastColumn="0" w:noHBand="0" w:noVBand="0"/>
      </w:tblPr>
      <w:tblGrid>
        <w:gridCol w:w="4497"/>
        <w:gridCol w:w="490"/>
        <w:gridCol w:w="4232"/>
      </w:tblGrid>
      <w:tr w:rsidR="00260967" w:rsidRPr="00A66FED" w14:paraId="43A274F0" w14:textId="77777777">
        <w:trPr>
          <w:cantSplit/>
        </w:trPr>
        <w:tc>
          <w:tcPr>
            <w:tcW w:w="4497" w:type="dxa"/>
            <w:vMerge w:val="restart"/>
            <w:tcMar>
              <w:left w:w="115" w:type="dxa"/>
              <w:right w:w="113" w:type="dxa"/>
            </w:tcMar>
          </w:tcPr>
          <w:p w14:paraId="7A065D51" w14:textId="26385136" w:rsidR="00260967" w:rsidRPr="00A66FED" w:rsidRDefault="00260967" w:rsidP="00F83503">
            <w:pPr>
              <w:pStyle w:val="SCTableTabs"/>
              <w:jc w:val="left"/>
              <w:rPr>
                <w:rFonts w:cs="Arial"/>
              </w:rPr>
            </w:pPr>
            <w:r w:rsidRPr="00A66FED">
              <w:rPr>
                <w:rFonts w:cs="Arial"/>
              </w:rPr>
              <w:lastRenderedPageBreak/>
              <w:br w:type="page"/>
              <w:t xml:space="preserve">Signed by </w:t>
            </w:r>
            <w:r w:rsidRPr="00A66FED">
              <w:rPr>
                <w:rFonts w:cs="Arial"/>
                <w:b/>
                <w:bCs/>
              </w:rPr>
              <w:t>[</w:t>
            </w:r>
            <w:r w:rsidR="00FB33E6" w:rsidRPr="000C2A7A">
              <w:rPr>
                <w:rFonts w:cs="Arial"/>
                <w:b/>
                <w:bCs/>
                <w:highlight w:val="yellow"/>
              </w:rPr>
              <w:t>Luke Turner</w:t>
            </w:r>
            <w:r w:rsidRPr="00A66FED">
              <w:rPr>
                <w:rFonts w:cs="Arial"/>
                <w:b/>
                <w:bCs/>
              </w:rPr>
              <w:t>]</w:t>
            </w:r>
          </w:p>
          <w:p w14:paraId="6136EE93" w14:textId="77777777" w:rsidR="00260967" w:rsidRPr="00A66FED" w:rsidRDefault="00260967" w:rsidP="00F83503">
            <w:pPr>
              <w:pStyle w:val="SCTableTabs"/>
              <w:jc w:val="left"/>
              <w:rPr>
                <w:rFonts w:cs="Arial"/>
              </w:rPr>
            </w:pPr>
            <w:r w:rsidRPr="00A66FED">
              <w:rPr>
                <w:rFonts w:cs="Arial"/>
              </w:rPr>
              <w:t>duly authorised for and on behalf of</w:t>
            </w:r>
          </w:p>
          <w:p w14:paraId="136B6AE0" w14:textId="43F54FA2" w:rsidR="00260967" w:rsidRPr="00A66FED" w:rsidRDefault="000C2A7A" w:rsidP="006D55FC">
            <w:pPr>
              <w:pStyle w:val="SCTableTabs"/>
              <w:jc w:val="left"/>
              <w:rPr>
                <w:rFonts w:cs="Arial"/>
              </w:rPr>
            </w:pPr>
            <w:r>
              <w:rPr>
                <w:rFonts w:cs="Arial"/>
                <w:b/>
                <w:bCs/>
              </w:rPr>
              <w:t>Black Sky Thinking Limited</w:t>
            </w:r>
          </w:p>
        </w:tc>
        <w:tc>
          <w:tcPr>
            <w:tcW w:w="490" w:type="dxa"/>
            <w:tcMar>
              <w:left w:w="115" w:type="dxa"/>
            </w:tcMar>
          </w:tcPr>
          <w:p w14:paraId="1AEFD551" w14:textId="77777777" w:rsidR="00260967" w:rsidRPr="00A66FED" w:rsidRDefault="00260967" w:rsidP="00F83503">
            <w:pPr>
              <w:pStyle w:val="SCTableTabs"/>
              <w:rPr>
                <w:rFonts w:cs="Arial"/>
              </w:rPr>
            </w:pPr>
            <w:r w:rsidRPr="00A66FED">
              <w:rPr>
                <w:rFonts w:cs="Arial"/>
              </w:rPr>
              <w:t>)</w:t>
            </w:r>
          </w:p>
        </w:tc>
        <w:tc>
          <w:tcPr>
            <w:tcW w:w="4232" w:type="dxa"/>
            <w:tcMar>
              <w:right w:w="0" w:type="dxa"/>
            </w:tcMar>
          </w:tcPr>
          <w:p w14:paraId="7DD731E7" w14:textId="77777777" w:rsidR="00260967" w:rsidRPr="00A66FED" w:rsidRDefault="00260967" w:rsidP="00F83503">
            <w:pPr>
              <w:pStyle w:val="SCTableTabs"/>
              <w:rPr>
                <w:rFonts w:cs="Arial"/>
              </w:rPr>
            </w:pPr>
          </w:p>
        </w:tc>
      </w:tr>
      <w:tr w:rsidR="00260967" w:rsidRPr="00A66FED" w14:paraId="774E11BF" w14:textId="77777777">
        <w:trPr>
          <w:cantSplit/>
        </w:trPr>
        <w:tc>
          <w:tcPr>
            <w:tcW w:w="4497" w:type="dxa"/>
            <w:vMerge/>
            <w:tcMar>
              <w:left w:w="115" w:type="dxa"/>
              <w:right w:w="43" w:type="dxa"/>
            </w:tcMar>
          </w:tcPr>
          <w:p w14:paraId="4A6CE524" w14:textId="77777777" w:rsidR="00260967" w:rsidRPr="00A66FED" w:rsidRDefault="00260967" w:rsidP="00F83503">
            <w:pPr>
              <w:pStyle w:val="SCTableTabs"/>
              <w:rPr>
                <w:rFonts w:cs="Arial"/>
              </w:rPr>
            </w:pPr>
          </w:p>
        </w:tc>
        <w:tc>
          <w:tcPr>
            <w:tcW w:w="490" w:type="dxa"/>
            <w:tcMar>
              <w:left w:w="115" w:type="dxa"/>
            </w:tcMar>
          </w:tcPr>
          <w:p w14:paraId="4E9F7AA2" w14:textId="77777777" w:rsidR="00260967" w:rsidRPr="00A66FED" w:rsidRDefault="00260967" w:rsidP="00F83503">
            <w:pPr>
              <w:pStyle w:val="SCTableTabs"/>
              <w:rPr>
                <w:rFonts w:cs="Arial"/>
              </w:rPr>
            </w:pPr>
            <w:r w:rsidRPr="00A66FED">
              <w:rPr>
                <w:rFonts w:cs="Arial"/>
              </w:rPr>
              <w:t>)</w:t>
            </w:r>
          </w:p>
        </w:tc>
        <w:tc>
          <w:tcPr>
            <w:tcW w:w="4232" w:type="dxa"/>
          </w:tcPr>
          <w:p w14:paraId="5730698C" w14:textId="77777777" w:rsidR="00260967" w:rsidRPr="00A66FED" w:rsidRDefault="00260967" w:rsidP="00F83503">
            <w:pPr>
              <w:pStyle w:val="SCTableTabs"/>
              <w:rPr>
                <w:rFonts w:cs="Arial"/>
              </w:rPr>
            </w:pPr>
          </w:p>
        </w:tc>
      </w:tr>
      <w:tr w:rsidR="00260967" w:rsidRPr="00A66FED" w14:paraId="7C48A62B" w14:textId="77777777">
        <w:trPr>
          <w:cantSplit/>
        </w:trPr>
        <w:tc>
          <w:tcPr>
            <w:tcW w:w="4497" w:type="dxa"/>
            <w:vMerge/>
            <w:tcMar>
              <w:left w:w="115" w:type="dxa"/>
              <w:right w:w="43" w:type="dxa"/>
            </w:tcMar>
          </w:tcPr>
          <w:p w14:paraId="090BD030" w14:textId="77777777" w:rsidR="00260967" w:rsidRPr="00A66FED" w:rsidRDefault="00260967" w:rsidP="00F83503">
            <w:pPr>
              <w:pStyle w:val="SCTableTabs"/>
              <w:rPr>
                <w:rFonts w:cs="Arial"/>
              </w:rPr>
            </w:pPr>
          </w:p>
        </w:tc>
        <w:tc>
          <w:tcPr>
            <w:tcW w:w="490" w:type="dxa"/>
            <w:tcMar>
              <w:left w:w="115" w:type="dxa"/>
            </w:tcMar>
          </w:tcPr>
          <w:p w14:paraId="253E8866" w14:textId="77777777" w:rsidR="00260967" w:rsidRPr="00A66FED" w:rsidRDefault="00260967" w:rsidP="00F83503">
            <w:pPr>
              <w:pStyle w:val="SCTableTabs"/>
              <w:rPr>
                <w:rFonts w:cs="Arial"/>
              </w:rPr>
            </w:pPr>
            <w:r w:rsidRPr="00A66FED">
              <w:rPr>
                <w:rFonts w:cs="Arial"/>
              </w:rPr>
              <w:t>)</w:t>
            </w:r>
          </w:p>
        </w:tc>
        <w:tc>
          <w:tcPr>
            <w:tcW w:w="4232" w:type="dxa"/>
          </w:tcPr>
          <w:p w14:paraId="6B03650D" w14:textId="77777777" w:rsidR="00260967" w:rsidRPr="00A66FED" w:rsidRDefault="00260967" w:rsidP="00F83503">
            <w:pPr>
              <w:pStyle w:val="SCTableTabs"/>
              <w:rPr>
                <w:rFonts w:cs="Arial"/>
              </w:rPr>
            </w:pPr>
            <w:r w:rsidRPr="00A66FED">
              <w:rPr>
                <w:rFonts w:cs="Arial"/>
              </w:rPr>
              <w:tab/>
            </w:r>
          </w:p>
        </w:tc>
      </w:tr>
      <w:tr w:rsidR="00260967" w:rsidRPr="00A66FED" w14:paraId="3622755A" w14:textId="77777777">
        <w:tc>
          <w:tcPr>
            <w:tcW w:w="4497" w:type="dxa"/>
            <w:tcMar>
              <w:left w:w="115" w:type="dxa"/>
              <w:right w:w="43" w:type="dxa"/>
            </w:tcMar>
          </w:tcPr>
          <w:p w14:paraId="0A1BC8F8" w14:textId="77777777" w:rsidR="00260967" w:rsidRPr="00A66FED" w:rsidRDefault="00260967" w:rsidP="00F83503">
            <w:pPr>
              <w:pStyle w:val="SCTableTabs"/>
              <w:rPr>
                <w:rFonts w:cs="Arial"/>
              </w:rPr>
            </w:pPr>
          </w:p>
        </w:tc>
        <w:tc>
          <w:tcPr>
            <w:tcW w:w="490" w:type="dxa"/>
            <w:tcMar>
              <w:left w:w="115" w:type="dxa"/>
            </w:tcMar>
          </w:tcPr>
          <w:p w14:paraId="66F9839F" w14:textId="77777777" w:rsidR="00260967" w:rsidRPr="00A66FED" w:rsidRDefault="00260967" w:rsidP="00F83503">
            <w:pPr>
              <w:pStyle w:val="SCTableTabs"/>
              <w:rPr>
                <w:rFonts w:cs="Arial"/>
              </w:rPr>
            </w:pPr>
          </w:p>
        </w:tc>
        <w:tc>
          <w:tcPr>
            <w:tcW w:w="4232" w:type="dxa"/>
          </w:tcPr>
          <w:p w14:paraId="0D3B4714" w14:textId="77777777" w:rsidR="00260967" w:rsidRPr="00A66FED" w:rsidRDefault="00260967" w:rsidP="00F83503">
            <w:pPr>
              <w:pStyle w:val="SCTableTabs"/>
              <w:rPr>
                <w:rFonts w:cs="Arial"/>
              </w:rPr>
            </w:pPr>
          </w:p>
        </w:tc>
      </w:tr>
    </w:tbl>
    <w:p w14:paraId="62FCC22E" w14:textId="77777777" w:rsidR="00260967" w:rsidRPr="00A66FED" w:rsidRDefault="00260967" w:rsidP="00F83503">
      <w:pPr>
        <w:pStyle w:val="Body"/>
        <w:rPr>
          <w:rFonts w:cs="Arial"/>
        </w:rPr>
      </w:pPr>
    </w:p>
    <w:p w14:paraId="15B2394D" w14:textId="77777777" w:rsidR="00260967" w:rsidRPr="00A434AC" w:rsidRDefault="00260967" w:rsidP="00F83503">
      <w:pPr>
        <w:pStyle w:val="Body"/>
        <w:rPr>
          <w:rFonts w:cs="Arial"/>
          <w:b/>
          <w:bCs/>
        </w:rPr>
      </w:pPr>
    </w:p>
    <w:p w14:paraId="7C181863" w14:textId="075F56BD" w:rsidR="00260967" w:rsidRPr="00A434AC" w:rsidRDefault="00260967" w:rsidP="00A434AC">
      <w:pPr>
        <w:pStyle w:val="Body"/>
        <w:jc w:val="center"/>
        <w:rPr>
          <w:rFonts w:cs="Arial"/>
          <w:b/>
        </w:rPr>
      </w:pPr>
      <w:r>
        <w:rPr>
          <w:rFonts w:cs="Arial"/>
          <w:b/>
          <w:bCs/>
        </w:rPr>
        <w:br w:type="page"/>
      </w:r>
      <w:bookmarkStart w:id="78" w:name="_DV_M132"/>
      <w:bookmarkStart w:id="79" w:name="_DV_M133"/>
      <w:bookmarkStart w:id="80" w:name="_DV_M136"/>
      <w:bookmarkStart w:id="81" w:name="_DV_M285"/>
      <w:bookmarkStart w:id="82" w:name="_Toc162761754"/>
      <w:bookmarkEnd w:id="78"/>
      <w:bookmarkEnd w:id="79"/>
      <w:bookmarkEnd w:id="80"/>
      <w:bookmarkEnd w:id="81"/>
      <w:r w:rsidRPr="00A434AC">
        <w:rPr>
          <w:rFonts w:cs="Arial"/>
          <w:b/>
        </w:rPr>
        <w:lastRenderedPageBreak/>
        <w:t xml:space="preserve">SECTION </w:t>
      </w:r>
      <w:r w:rsidR="00A434AC" w:rsidRPr="00A434AC">
        <w:rPr>
          <w:rFonts w:cs="Arial"/>
          <w:b/>
        </w:rPr>
        <w:t>1</w:t>
      </w:r>
    </w:p>
    <w:p w14:paraId="436C82B4" w14:textId="65780CEC"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14:paraId="6D3E12B5" w14:textId="6C23B8CD" w:rsidR="00F93DAA" w:rsidRDefault="00F93DAA" w:rsidP="00A434AC">
      <w:pPr>
        <w:pStyle w:val="AgtLevel1Heading"/>
        <w:ind w:left="426" w:hanging="426"/>
      </w:pPr>
      <w:r>
        <w:t>DEFINITIONS</w:t>
      </w:r>
    </w:p>
    <w:p w14:paraId="7815A506" w14:textId="77777777"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14:paraId="7168C938" w14:textId="66FE7035"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
    <w:p w14:paraId="78ABA699" w14:textId="711C1795" w:rsidR="00AB1A65" w:rsidRDefault="00AB1A65" w:rsidP="00A434AC">
      <w:pPr>
        <w:pStyle w:val="Body2"/>
        <w:ind w:left="426"/>
        <w:rPr>
          <w:rFonts w:cs="Arial"/>
        </w:rPr>
      </w:pPr>
      <w:r>
        <w:rPr>
          <w:rFonts w:cs="Arial"/>
          <w:b/>
          <w:bCs/>
        </w:rPr>
        <w:t>Commissioned Work</w:t>
      </w:r>
      <w:r w:rsidRPr="00A66FED">
        <w:rPr>
          <w:rFonts w:cs="Arial"/>
          <w:b/>
          <w:bCs/>
        </w:rPr>
        <w:t xml:space="preserve"> </w:t>
      </w:r>
      <w:r w:rsidRPr="00A66FED">
        <w:rPr>
          <w:rFonts w:cs="Arial"/>
        </w:rPr>
        <w:t xml:space="preserve">means the project provisionally referred to by the parties as </w:t>
      </w:r>
      <w:r w:rsidR="006D55FC" w:rsidRPr="00A66FED">
        <w:rPr>
          <w:rFonts w:cs="Arial"/>
        </w:rPr>
        <w:t>“</w:t>
      </w:r>
      <w:r w:rsidR="006D55FC">
        <w:rPr>
          <w:rFonts w:cs="Arial"/>
        </w:rPr>
        <w:t>COUM Transmissions (working title)”</w:t>
      </w:r>
      <w:r w:rsidR="00733E75">
        <w:rPr>
          <w:rFonts w:cs="Arial"/>
        </w:rPr>
        <w:t>;</w:t>
      </w:r>
    </w:p>
    <w:p w14:paraId="7A50954C" w14:textId="6C23235B"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14:paraId="5421547C" w14:textId="1B104DB6"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Pr="00A66FED">
        <w:rPr>
          <w:rFonts w:cs="Arial"/>
          <w:bCs/>
        </w:rPr>
        <w:t xml:space="preserve"> of </w:t>
      </w:r>
      <w:r w:rsidR="006D55FC" w:rsidRPr="00A66FED">
        <w:rPr>
          <w:rFonts w:cs="Arial"/>
          <w:bCs/>
        </w:rPr>
        <w:t>£</w:t>
      </w:r>
      <w:r w:rsidR="000C2A7A">
        <w:rPr>
          <w:rFonts w:cs="Arial"/>
          <w:bCs/>
        </w:rPr>
        <w:t>37,400</w:t>
      </w:r>
      <w:r w:rsidR="006D55FC">
        <w:rPr>
          <w:rFonts w:cs="Arial"/>
          <w:bCs/>
        </w:rPr>
        <w:t xml:space="preserve"> </w:t>
      </w:r>
      <w:r w:rsidRPr="00A66FED">
        <w:rPr>
          <w:rFonts w:cs="Arial"/>
          <w:bCs/>
        </w:rPr>
        <w:t xml:space="preserve">or individual </w:t>
      </w:r>
      <w:r>
        <w:rPr>
          <w:rFonts w:cs="Arial"/>
          <w:bCs/>
        </w:rPr>
        <w:t xml:space="preserve">payments </w:t>
      </w:r>
      <w:r w:rsidRPr="00A66FED">
        <w:rPr>
          <w:rFonts w:cs="Arial"/>
          <w:bCs/>
        </w:rPr>
        <w:t>which together total not more than £</w:t>
      </w:r>
      <w:r w:rsidR="000C2A7A">
        <w:rPr>
          <w:rFonts w:cs="Arial"/>
          <w:bCs/>
        </w:rPr>
        <w:t>37,400</w:t>
      </w:r>
      <w:r w:rsidRPr="00A66FED">
        <w:rPr>
          <w:rFonts w:cs="Arial"/>
          <w:bCs/>
        </w:rPr>
        <w:t>, to be made pursuant to this Agreement;</w:t>
      </w:r>
    </w:p>
    <w:p w14:paraId="26B83F62" w14:textId="481471EE" w:rsidR="00A52C5B" w:rsidRDefault="00A52C5B" w:rsidP="00A434AC">
      <w:pPr>
        <w:pStyle w:val="Body2"/>
        <w:ind w:left="426"/>
        <w:rPr>
          <w:rFonts w:cs="Arial"/>
          <w:b/>
        </w:rPr>
      </w:pPr>
      <w:r>
        <w:rPr>
          <w:rFonts w:cs="Arial"/>
          <w:b/>
        </w:rPr>
        <w:t>Delivery Date</w:t>
      </w:r>
      <w:r w:rsidR="000A4E2B">
        <w:rPr>
          <w:rFonts w:cs="Arial"/>
          <w:b/>
        </w:rPr>
        <w:t>[</w:t>
      </w:r>
      <w:r w:rsidRPr="000A4E2B">
        <w:rPr>
          <w:rFonts w:cs="Arial"/>
          <w:b/>
          <w:highlight w:val="yellow"/>
        </w:rPr>
        <w:t>s</w:t>
      </w:r>
      <w:r w:rsidR="000A4E2B">
        <w:rPr>
          <w:rFonts w:cs="Arial"/>
          <w:b/>
        </w:rPr>
        <w:t>]</w:t>
      </w:r>
      <w:r>
        <w:rPr>
          <w:rFonts w:cs="Arial"/>
          <w:b/>
        </w:rPr>
        <w:t xml:space="preserve"> </w:t>
      </w:r>
      <w:r w:rsidRPr="00346512">
        <w:rPr>
          <w:rFonts w:cs="Arial"/>
        </w:rPr>
        <w:t>means []</w:t>
      </w:r>
      <w:r w:rsidR="00FB33E6">
        <w:rPr>
          <w:rFonts w:cs="Arial"/>
        </w:rPr>
        <w:t xml:space="preserve"> up to five shows to take place from </w:t>
      </w:r>
      <w:r w:rsidR="00341A08">
        <w:rPr>
          <w:rFonts w:cs="Arial"/>
        </w:rPr>
        <w:t>3</w:t>
      </w:r>
      <w:r w:rsidR="00341A08" w:rsidRPr="00341A08">
        <w:rPr>
          <w:rFonts w:cs="Arial"/>
          <w:vertAlign w:val="superscript"/>
        </w:rPr>
        <w:t>rd</w:t>
      </w:r>
      <w:r w:rsidR="00341A08">
        <w:rPr>
          <w:rFonts w:cs="Arial"/>
        </w:rPr>
        <w:t xml:space="preserve"> February</w:t>
      </w:r>
      <w:r w:rsidR="00FB33E6">
        <w:rPr>
          <w:rFonts w:cs="Arial"/>
        </w:rPr>
        <w:t xml:space="preserve"> 2017 including an ‘opening’ a</w:t>
      </w:r>
      <w:r w:rsidR="0033423F">
        <w:rPr>
          <w:rFonts w:cs="Arial"/>
        </w:rPr>
        <w:t>n</w:t>
      </w:r>
      <w:r w:rsidR="00FB33E6">
        <w:rPr>
          <w:rFonts w:cs="Arial"/>
        </w:rPr>
        <w:t>d ‘closing’ event</w:t>
      </w:r>
      <w:r w:rsidR="0033423F">
        <w:rPr>
          <w:rFonts w:cs="Arial"/>
        </w:rPr>
        <w:t>;</w:t>
      </w:r>
    </w:p>
    <w:p w14:paraId="007C7DD9" w14:textId="782CED37"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14:paraId="42F49D69" w14:textId="129B2B8A"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14:paraId="3013058D" w14:textId="308DECFF"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2</w:t>
      </w:r>
      <w:r w:rsidR="00DB691E">
        <w:rPr>
          <w:bCs/>
        </w:rPr>
        <w:t>7</w:t>
      </w:r>
      <w:r>
        <w:rPr>
          <w:bCs/>
        </w:rPr>
        <w:t xml:space="preserve">.1 </w:t>
      </w:r>
      <w:r w:rsidRPr="00657D6B">
        <w:rPr>
          <w:bCs/>
        </w:rPr>
        <w:t xml:space="preserve">of Section </w:t>
      </w:r>
      <w:r>
        <w:rPr>
          <w:bCs/>
        </w:rPr>
        <w:t>1</w:t>
      </w:r>
      <w:r w:rsidRPr="00657D6B">
        <w:rPr>
          <w:bCs/>
        </w:rPr>
        <w:t>;</w:t>
      </w:r>
    </w:p>
    <w:p w14:paraId="01A2100E" w14:textId="2EE062C0"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r w:rsidRPr="00A66FED">
        <w:rPr>
          <w:rFonts w:cs="Arial"/>
          <w:bCs/>
        </w:rPr>
        <w:t>;</w:t>
      </w:r>
    </w:p>
    <w:p w14:paraId="0AAB56F4" w14:textId="77777777" w:rsidR="00574CE9" w:rsidRPr="00E05BF2" w:rsidRDefault="00574CE9" w:rsidP="00574CE9">
      <w:pPr>
        <w:pStyle w:val="Body2"/>
        <w:ind w:left="426"/>
        <w:rPr>
          <w:bCs/>
        </w:rPr>
      </w:pPr>
      <w:r>
        <w:rPr>
          <w:b/>
          <w:bCs/>
        </w:rPr>
        <w:t xml:space="preserve">Hull 2017 Policies </w:t>
      </w:r>
      <w:r w:rsidRPr="00E05BF2">
        <w:rPr>
          <w:bCs/>
        </w:rPr>
        <w:t>means the (i)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14:paraId="124CEFEB" w14:textId="713938D6"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14:paraId="2C9CD826" w14:textId="77777777"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means any trade marks, service marks, words, symbols, terms, logos, emblems, designs and/or designations;</w:t>
      </w:r>
    </w:p>
    <w:p w14:paraId="550B7002" w14:textId="78AF2C65" w:rsidR="00F93DAA" w:rsidRPr="00A66FED" w:rsidRDefault="00F93DAA" w:rsidP="00E56051">
      <w:pPr>
        <w:pStyle w:val="Body2"/>
        <w:ind w:left="426"/>
        <w:rPr>
          <w:rFonts w:cs="Arial"/>
        </w:rPr>
      </w:pPr>
      <w:r w:rsidRPr="00A66FED">
        <w:rPr>
          <w:rFonts w:cs="Arial"/>
          <w:b/>
          <w:bCs/>
        </w:rPr>
        <w:t>Pro</w:t>
      </w:r>
      <w:r w:rsidR="00A52C5B">
        <w:rPr>
          <w:rFonts w:cs="Arial"/>
          <w:b/>
          <w:bCs/>
        </w:rPr>
        <w:t>duction</w:t>
      </w:r>
      <w:r w:rsidRPr="00A66FED">
        <w:rPr>
          <w:rFonts w:cs="Arial"/>
          <w:b/>
          <w:bCs/>
        </w:rPr>
        <w:t xml:space="preserve"> </w:t>
      </w:r>
      <w:r w:rsidRPr="00A66FED">
        <w:rPr>
          <w:rFonts w:cs="Arial"/>
        </w:rPr>
        <w:t xml:space="preserve">means the </w:t>
      </w:r>
      <w:r w:rsidR="00733E75">
        <w:rPr>
          <w:rFonts w:cs="Arial"/>
        </w:rPr>
        <w:t xml:space="preserve">production of the Commissioned Work at the Venue on the Delivery Dates and </w:t>
      </w:r>
      <w:r w:rsidRPr="00A66FED">
        <w:rPr>
          <w:rFonts w:cs="Arial"/>
        </w:rPr>
        <w:t xml:space="preserve">which is described in the </w:t>
      </w:r>
      <w:r w:rsidR="00E12824">
        <w:rPr>
          <w:rFonts w:cs="Arial"/>
        </w:rPr>
        <w:t>Production</w:t>
      </w:r>
      <w:r w:rsidRPr="00A66FED">
        <w:rPr>
          <w:rFonts w:cs="Arial"/>
        </w:rPr>
        <w:t xml:space="preserve"> Summary;</w:t>
      </w:r>
    </w:p>
    <w:p w14:paraId="32D4E660" w14:textId="397E7974"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 </w:t>
      </w:r>
    </w:p>
    <w:p w14:paraId="2C96CF10" w14:textId="4406230B"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14:paraId="309258A7" w14:textId="23F66149"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r>
        <w:rPr>
          <w:rFonts w:cs="Arial"/>
        </w:rPr>
        <w:t xml:space="preserve"> </w:t>
      </w:r>
    </w:p>
    <w:p w14:paraId="370A2DCE" w14:textId="73471394" w:rsidR="00A52C5B" w:rsidRDefault="00F93DAA" w:rsidP="00A434AC">
      <w:pPr>
        <w:pStyle w:val="AgtLevel1Heading"/>
        <w:numPr>
          <w:ilvl w:val="0"/>
          <w:numId w:val="0"/>
        </w:numPr>
        <w:ind w:left="426"/>
        <w:rPr>
          <w:rFonts w:cs="Arial"/>
          <w:b w:val="0"/>
        </w:rPr>
      </w:pPr>
      <w:r w:rsidRPr="00A434AC">
        <w:rPr>
          <w:rFonts w:cs="Arial"/>
          <w:bCs/>
        </w:rPr>
        <w:lastRenderedPageBreak/>
        <w:t>Term</w:t>
      </w:r>
      <w:r w:rsidRPr="00A66FED">
        <w:rPr>
          <w:rFonts w:cs="Arial"/>
        </w:rPr>
        <w:t xml:space="preserve"> </w:t>
      </w:r>
      <w:r w:rsidRPr="00A434AC">
        <w:rPr>
          <w:rFonts w:cs="Arial"/>
          <w:b w:val="0"/>
        </w:rPr>
        <w:t xml:space="preserve">has the meaning given in clause </w:t>
      </w:r>
      <w:r w:rsidR="00DB691E">
        <w:rPr>
          <w:rFonts w:cs="Arial"/>
          <w:b w:val="0"/>
        </w:rPr>
        <w:t>20</w:t>
      </w:r>
      <w:r w:rsidRPr="00A434AC">
        <w:rPr>
          <w:rFonts w:cs="Arial"/>
          <w:b w:val="0"/>
        </w:rPr>
        <w:t xml:space="preserve"> of Section </w:t>
      </w:r>
      <w:r w:rsidR="004B5E6A">
        <w:rPr>
          <w:rFonts w:cs="Arial"/>
          <w:b w:val="0"/>
        </w:rPr>
        <w:t>1</w:t>
      </w:r>
      <w:r w:rsidR="00A52C5B">
        <w:rPr>
          <w:rFonts w:cs="Arial"/>
          <w:b w:val="0"/>
        </w:rPr>
        <w:t>;</w:t>
      </w:r>
    </w:p>
    <w:p w14:paraId="526BE65E" w14:textId="1392571B"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14:paraId="2314758A" w14:textId="22B1E97D" w:rsidR="00F93DAA" w:rsidRDefault="00A52C5B" w:rsidP="00A434AC">
      <w:pPr>
        <w:pStyle w:val="AgtLevel1Heading"/>
        <w:numPr>
          <w:ilvl w:val="0"/>
          <w:numId w:val="0"/>
        </w:numPr>
        <w:ind w:left="426"/>
        <w:rPr>
          <w:rFonts w:cs="Arial"/>
          <w:b w:val="0"/>
        </w:rPr>
      </w:pPr>
      <w:r>
        <w:rPr>
          <w:rFonts w:cs="Arial"/>
          <w:bCs/>
        </w:rPr>
        <w:t xml:space="preserve">Venue </w:t>
      </w:r>
      <w:r w:rsidRPr="00346512">
        <w:rPr>
          <w:rFonts w:cs="Arial"/>
          <w:b w:val="0"/>
          <w:bCs/>
        </w:rPr>
        <w:t xml:space="preserve">means </w:t>
      </w:r>
      <w:r w:rsidR="000C2A7A">
        <w:rPr>
          <w:rFonts w:cs="Arial"/>
          <w:b w:val="0"/>
          <w:bCs/>
        </w:rPr>
        <w:t xml:space="preserve">the Fruit building adjoining </w:t>
      </w:r>
      <w:r w:rsidR="006D55FC">
        <w:rPr>
          <w:rFonts w:cs="Arial"/>
          <w:b w:val="0"/>
          <w:bCs/>
        </w:rPr>
        <w:t>64 Humber Street, Hull</w:t>
      </w:r>
      <w:r w:rsidR="00574CE9">
        <w:rPr>
          <w:rFonts w:cs="Arial"/>
          <w:b w:val="0"/>
        </w:rPr>
        <w:t>; and</w:t>
      </w:r>
    </w:p>
    <w:p w14:paraId="576437D1" w14:textId="3E9FA912"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14:paraId="25C0BB47" w14:textId="4C867499" w:rsidR="00F93DAA" w:rsidRDefault="00F93DAA" w:rsidP="00A434AC">
      <w:pPr>
        <w:pStyle w:val="AgtLevel1Heading"/>
        <w:ind w:left="426" w:hanging="426"/>
      </w:pPr>
      <w:r>
        <w:t xml:space="preserve">THE </w:t>
      </w:r>
      <w:r w:rsidR="00AB1A65">
        <w:t xml:space="preserve">COMMISSIONED WORK AND THE </w:t>
      </w:r>
      <w:r w:rsidR="001C1A89">
        <w:t>PRODUCTION</w:t>
      </w:r>
    </w:p>
    <w:p w14:paraId="5D5DEA4D" w14:textId="490DC402"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Pr="00692B17">
        <w:t xml:space="preserve">the </w:t>
      </w:r>
      <w:r w:rsidR="002E7594">
        <w:t>Commissioned</w:t>
      </w:r>
      <w:r w:rsidR="00AB1A65">
        <w:t xml:space="preserve"> Work and to produce </w:t>
      </w:r>
      <w:r w:rsidR="00733E75">
        <w:t>the Production</w:t>
      </w:r>
      <w:r w:rsidR="00AB1A65">
        <w:t xml:space="preserve"> as part of </w:t>
      </w:r>
      <w:r w:rsidR="00466519">
        <w:t>UK City of Culture</w:t>
      </w:r>
      <w:r w:rsidRPr="00692B17">
        <w:t>.</w:t>
      </w:r>
      <w:r w:rsidR="00F42245" w:rsidRPr="00692B17">
        <w:tab/>
      </w:r>
    </w:p>
    <w:p w14:paraId="17366080" w14:textId="267482CE"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14:paraId="51041703" w14:textId="734E1F65"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r w:rsidR="00733E75">
        <w:t xml:space="preserve">creating the Commissioned Work and </w:t>
      </w:r>
      <w:r w:rsidRPr="00692B17">
        <w:t>delivering the Production</w:t>
      </w:r>
      <w:r w:rsidR="00F42245" w:rsidRPr="00692B17">
        <w:t>.</w:t>
      </w:r>
    </w:p>
    <w:p w14:paraId="24F3AC94" w14:textId="4FAB536C"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14:paraId="724CB162" w14:textId="303E45B7"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14:paraId="4BCC1F0F" w14:textId="600559F1"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14:paraId="66F6F13C" w14:textId="06666C6F" w:rsidR="00AB1A65" w:rsidRDefault="00AB1A65" w:rsidP="00346512">
      <w:pPr>
        <w:pStyle w:val="SchdLevel3"/>
        <w:numPr>
          <w:ilvl w:val="2"/>
          <w:numId w:val="14"/>
        </w:numPr>
        <w:ind w:left="993" w:hanging="567"/>
        <w:rPr>
          <w:rFonts w:cs="Arial"/>
        </w:rPr>
      </w:pPr>
      <w:r>
        <w:rPr>
          <w:rFonts w:cs="Arial"/>
        </w:rPr>
        <w:t>create the Commissioned Work in accordance with the timetable set out in the Delivery Plan and Milestones</w:t>
      </w:r>
      <w:r w:rsidR="008B389C">
        <w:rPr>
          <w:rFonts w:cs="Arial"/>
        </w:rPr>
        <w:t xml:space="preserve"> and acknowledges that each aspect of the Commissioned Work is subject to the approval of Hull 2017</w:t>
      </w:r>
      <w:r>
        <w:rPr>
          <w:rFonts w:cs="Arial"/>
        </w:rPr>
        <w:t>;</w:t>
      </w:r>
    </w:p>
    <w:p w14:paraId="6A6E805D" w14:textId="27DB8021" w:rsidR="00AB1A65" w:rsidRPr="00AB1A65" w:rsidRDefault="00AB1A65" w:rsidP="00346512">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r>
        <w:t xml:space="preserve">Commissioned </w:t>
      </w:r>
      <w:r w:rsidRPr="007F252F">
        <w:t xml:space="preserve">Work including, but not limited to, permissions relating to copyright materials and musical samples, and provide written evidence to </w:t>
      </w:r>
      <w:r>
        <w:t>Hull 2017</w:t>
      </w:r>
      <w:r w:rsidRPr="007F252F">
        <w:t xml:space="preserve"> that all such permissions have been secured, with the exception of any music covered by normal Performing Rights Society (PRS) arrangements permission for which shall be obtained by </w:t>
      </w:r>
      <w:r>
        <w:t>Hull 2017</w:t>
      </w:r>
      <w:r w:rsidRPr="007F252F">
        <w:t>;</w:t>
      </w:r>
    </w:p>
    <w:p w14:paraId="2ACF40D1" w14:textId="275809F7" w:rsidR="00AB1A65" w:rsidRDefault="00AB1A65" w:rsidP="00346512">
      <w:pPr>
        <w:pStyle w:val="SchdLevel3"/>
        <w:numPr>
          <w:ilvl w:val="2"/>
          <w:numId w:val="14"/>
        </w:numPr>
        <w:ind w:left="993" w:hanging="567"/>
        <w:rPr>
          <w:rFonts w:cs="Arial"/>
        </w:rPr>
      </w:pPr>
      <w:r w:rsidRPr="007F252F">
        <w:t xml:space="preserve">advise </w:t>
      </w:r>
      <w:r>
        <w:t>Hull 2017</w:t>
      </w:r>
      <w:r w:rsidRPr="007F252F">
        <w:t xml:space="preserve"> of any significant changes to the </w:t>
      </w:r>
      <w:r>
        <w:t xml:space="preserve">Commissioned </w:t>
      </w:r>
      <w:r w:rsidRPr="007F252F">
        <w:t xml:space="preserve">Work, at the earliest possible moment, including but not limited to changes in production requirements for its performance. Any such changes must be specified in writing and are subject to the prior written approval of </w:t>
      </w:r>
      <w:r>
        <w:t>Hull 2017</w:t>
      </w:r>
      <w:r w:rsidRPr="007F252F">
        <w:t>;</w:t>
      </w:r>
    </w:p>
    <w:p w14:paraId="70D050E6" w14:textId="40280984" w:rsidR="00A434AC" w:rsidRPr="00692B17" w:rsidRDefault="00A434AC" w:rsidP="00346512">
      <w:pPr>
        <w:pStyle w:val="SchdLevel3"/>
        <w:numPr>
          <w:ilvl w:val="2"/>
          <w:numId w:val="14"/>
        </w:numPr>
        <w:ind w:left="993" w:hanging="567"/>
        <w:rPr>
          <w:rFonts w:cs="Arial"/>
        </w:rPr>
      </w:pPr>
      <w:r w:rsidRPr="00692B17">
        <w:rPr>
          <w:rFonts w:cs="Arial"/>
        </w:rPr>
        <w:t xml:space="preserve">produce and present the </w:t>
      </w:r>
      <w:r w:rsidR="00A52C5B" w:rsidRPr="00692B17">
        <w:rPr>
          <w:rFonts w:cs="Arial"/>
        </w:rPr>
        <w:t>Production</w:t>
      </w:r>
      <w:r w:rsidR="00F42245" w:rsidRPr="00692B17">
        <w:rPr>
          <w:rFonts w:cs="Arial"/>
        </w:rPr>
        <w:t xml:space="preserve"> </w:t>
      </w:r>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14:paraId="1B9392C6" w14:textId="262ACA82" w:rsidR="00F42245" w:rsidRPr="00692B17" w:rsidRDefault="00F42245" w:rsidP="00346512">
      <w:pPr>
        <w:pStyle w:val="SchdLevel3"/>
        <w:numPr>
          <w:ilvl w:val="2"/>
          <w:numId w:val="14"/>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14:paraId="39CC06E1" w14:textId="029EAB06" w:rsidR="00F42245" w:rsidRPr="00692B17" w:rsidRDefault="00F42245" w:rsidP="00346512">
      <w:pPr>
        <w:pStyle w:val="SchdLevel3"/>
        <w:numPr>
          <w:ilvl w:val="2"/>
          <w:numId w:val="14"/>
        </w:numPr>
        <w:ind w:left="993" w:hanging="567"/>
        <w:rPr>
          <w:rFonts w:cs="Arial"/>
        </w:rPr>
      </w:pPr>
      <w:r w:rsidRPr="00692B17">
        <w:rPr>
          <w:rFonts w:cs="Arial"/>
        </w:rPr>
        <w:lastRenderedPageBreak/>
        <w:t>provide all set, scenery, properties, interpretation materials and costumes required for the Production including but not limited to all specialised equipment required for the Production;</w:t>
      </w:r>
    </w:p>
    <w:p w14:paraId="32D8A97E" w14:textId="71C399A4" w:rsidR="00F42245" w:rsidRPr="00692B17" w:rsidRDefault="00F42245" w:rsidP="00346512">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p>
    <w:p w14:paraId="2BDF4F56" w14:textId="196C89FD"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14:paraId="78C948E0" w14:textId="5275C16F" w:rsidR="00256103" w:rsidRPr="00692B17" w:rsidRDefault="00256103" w:rsidP="00346512">
      <w:pPr>
        <w:pStyle w:val="SchdLevel3"/>
        <w:numPr>
          <w:ilvl w:val="2"/>
          <w:numId w:val="14"/>
        </w:numPr>
        <w:ind w:left="993" w:hanging="567"/>
        <w:rPr>
          <w:rFonts w:cs="Arial"/>
        </w:rPr>
      </w:pPr>
      <w:r w:rsidRPr="007F252F">
        <w:t xml:space="preserve">comply with </w:t>
      </w:r>
      <w:r>
        <w:t>Hull 2017</w:t>
      </w:r>
      <w:r w:rsidRPr="007F252F">
        <w:t xml:space="preserve">’s regulations in respect of health safety and security when attending any premises of </w:t>
      </w:r>
      <w:r>
        <w:t>Hull 2017</w:t>
      </w:r>
      <w:r w:rsidRPr="007F252F">
        <w:t xml:space="preserve"> or any venue of </w:t>
      </w:r>
      <w:r w:rsidR="00466519">
        <w:t>UK City of Culture</w:t>
      </w:r>
      <w:r w:rsidRPr="007F252F">
        <w:t xml:space="preserve"> and the provisions of The Health and Safety At Work Act 1974 and all regulations thereunder;</w:t>
      </w:r>
    </w:p>
    <w:p w14:paraId="4764DCFA" w14:textId="25AB03A0" w:rsidR="00F42245" w:rsidRPr="00692B17" w:rsidRDefault="00F42245" w:rsidP="00346512">
      <w:pPr>
        <w:pStyle w:val="SchdLevel3"/>
        <w:numPr>
          <w:ilvl w:val="2"/>
          <w:numId w:val="14"/>
        </w:numPr>
        <w:ind w:left="993" w:hanging="567"/>
        <w:rPr>
          <w:rFonts w:cs="Arial"/>
        </w:rPr>
      </w:pPr>
      <w:r w:rsidRPr="00692B17">
        <w:rPr>
          <w:rFonts w:cs="Arial"/>
        </w:rPr>
        <w:t xml:space="preserve">provide Hull 2017 with the </w:t>
      </w:r>
      <w:r w:rsidR="006831F4">
        <w:rPr>
          <w:rFonts w:cs="Arial"/>
        </w:rPr>
        <w:t>Progress</w:t>
      </w:r>
      <w:r w:rsidR="006831F4" w:rsidRPr="00692B17">
        <w:rPr>
          <w:rFonts w:cs="Arial"/>
        </w:rPr>
        <w:t xml:space="preserve"> </w:t>
      </w:r>
      <w:r w:rsidRPr="00692B17">
        <w:rPr>
          <w:rFonts w:cs="Arial"/>
        </w:rPr>
        <w:t>Reports described in Section 2;</w:t>
      </w:r>
    </w:p>
    <w:p w14:paraId="687023EB" w14:textId="317D9C05" w:rsidR="00346512" w:rsidRPr="00692B17" w:rsidRDefault="00346512" w:rsidP="00346512">
      <w:pPr>
        <w:pStyle w:val="SchdLevel3"/>
        <w:numPr>
          <w:ilvl w:val="2"/>
          <w:numId w:val="14"/>
        </w:numPr>
        <w:ind w:left="993" w:hanging="567"/>
        <w:rPr>
          <w:rFonts w:cs="Arial"/>
        </w:rPr>
      </w:pPr>
      <w:r w:rsidRPr="00692B17">
        <w:t>inform Hull 2017 immediately in writing of anything that significantly delays, threatens or makes unlikely the successful delivery of the Production or any key part of it.</w:t>
      </w:r>
      <w:r w:rsidRPr="00692B17">
        <w:rPr>
          <w:rFonts w:cs="Arial"/>
        </w:rPr>
        <w:t xml:space="preserve"> </w:t>
      </w:r>
    </w:p>
    <w:p w14:paraId="04206FC5" w14:textId="1CD2FF8F" w:rsidR="00F42245" w:rsidRPr="00692B17" w:rsidRDefault="00F42245" w:rsidP="00346512">
      <w:pPr>
        <w:pStyle w:val="SchdLevel3"/>
        <w:numPr>
          <w:ilvl w:val="2"/>
          <w:numId w:val="14"/>
        </w:numPr>
        <w:ind w:left="993" w:hanging="567"/>
        <w:rPr>
          <w:rFonts w:cs="Arial"/>
        </w:rPr>
      </w:pPr>
      <w:r w:rsidRPr="00692B17">
        <w:rPr>
          <w:rFonts w:cs="Arial"/>
        </w:rPr>
        <w:t>comply with any other relevant terms of this Agreement.</w:t>
      </w:r>
    </w:p>
    <w:p w14:paraId="00CF2FBC" w14:textId="43A8CA67" w:rsidR="00A434AC" w:rsidRPr="00A434AC" w:rsidRDefault="00A434AC" w:rsidP="00A434AC">
      <w:pPr>
        <w:pStyle w:val="AgtLevel1Heading"/>
        <w:ind w:left="426"/>
      </w:pPr>
      <w:r>
        <w:rPr>
          <w:rFonts w:cs="Arial"/>
        </w:rPr>
        <w:t>HULL 2017</w:t>
      </w:r>
      <w:r w:rsidRPr="00A66FED">
        <w:rPr>
          <w:rFonts w:cs="Arial"/>
        </w:rPr>
        <w:t xml:space="preserve"> RESPONSIBILITIES</w:t>
      </w:r>
    </w:p>
    <w:p w14:paraId="3F372A54" w14:textId="77777777" w:rsidR="00A434AC" w:rsidRPr="00A66FED" w:rsidRDefault="00A434AC" w:rsidP="00A434AC">
      <w:pPr>
        <w:pStyle w:val="SchdLevel1Heading"/>
        <w:numPr>
          <w:ilvl w:val="0"/>
          <w:numId w:val="0"/>
        </w:numPr>
        <w:ind w:left="426"/>
        <w:rPr>
          <w:rFonts w:cs="Arial"/>
          <w:b w:val="0"/>
        </w:rPr>
      </w:pPr>
      <w:r>
        <w:rPr>
          <w:rFonts w:cs="Arial"/>
          <w:b w:val="0"/>
        </w:rPr>
        <w:t>Hull 2017</w:t>
      </w:r>
      <w:r w:rsidRPr="00A66FED">
        <w:rPr>
          <w:rFonts w:cs="Arial"/>
          <w:b w:val="0"/>
        </w:rPr>
        <w:t xml:space="preserve"> shall: </w:t>
      </w:r>
    </w:p>
    <w:p w14:paraId="2B8A8644" w14:textId="23403886" w:rsidR="00256103" w:rsidRDefault="00256103" w:rsidP="00A434AC">
      <w:pPr>
        <w:pStyle w:val="SchdLevel3"/>
        <w:numPr>
          <w:ilvl w:val="2"/>
          <w:numId w:val="19"/>
        </w:numPr>
        <w:ind w:left="1134" w:hanging="708"/>
        <w:rPr>
          <w:rFonts w:cs="Arial"/>
        </w:rPr>
      </w:pPr>
      <w:r>
        <w:t xml:space="preserve">have the right to review the Commissioned Work after delivery of such work and shall either accept the Commissioned Work or, </w:t>
      </w:r>
      <w:r>
        <w:rPr>
          <w:rFonts w:cs="Arial"/>
        </w:rPr>
        <w:t>w</w:t>
      </w:r>
      <w:r w:rsidRPr="00046D35">
        <w:rPr>
          <w:rFonts w:cs="Arial"/>
        </w:rPr>
        <w:t xml:space="preserve">here the </w:t>
      </w:r>
      <w:r>
        <w:rPr>
          <w:rFonts w:cs="Arial"/>
        </w:rPr>
        <w:t>Commissioned Work has</w:t>
      </w:r>
      <w:r w:rsidRPr="00046D35">
        <w:rPr>
          <w:rFonts w:cs="Arial"/>
        </w:rPr>
        <w:t xml:space="preserve"> been rejected, shall allow </w:t>
      </w:r>
      <w:r>
        <w:rPr>
          <w:rFonts w:cs="Arial"/>
        </w:rPr>
        <w:t xml:space="preserve">the </w:t>
      </w:r>
      <w:r w:rsidR="00733E75">
        <w:rPr>
          <w:rFonts w:cs="Arial"/>
        </w:rPr>
        <w:t>Producer</w:t>
      </w:r>
      <w:r w:rsidRPr="00046D35">
        <w:rPr>
          <w:rFonts w:cs="Arial"/>
        </w:rPr>
        <w:t xml:space="preserve"> a further reasonable period of time in which to rectify the problems and resubmit the </w:t>
      </w:r>
      <w:r>
        <w:rPr>
          <w:rFonts w:cs="Arial"/>
        </w:rPr>
        <w:t>Commissioned Work</w:t>
      </w:r>
      <w:r w:rsidRPr="00046D35">
        <w:rPr>
          <w:rFonts w:cs="Arial"/>
        </w:rPr>
        <w:t xml:space="preserve"> for </w:t>
      </w:r>
      <w:r>
        <w:rPr>
          <w:rFonts w:cs="Arial"/>
        </w:rPr>
        <w:t>its</w:t>
      </w:r>
      <w:r w:rsidRPr="00046D35">
        <w:rPr>
          <w:rFonts w:cs="Arial"/>
        </w:rPr>
        <w:t xml:space="preserve"> approval</w:t>
      </w:r>
      <w:r w:rsidR="00733E75">
        <w:rPr>
          <w:rFonts w:cs="Arial"/>
        </w:rPr>
        <w:t>;</w:t>
      </w:r>
    </w:p>
    <w:p w14:paraId="695620BE" w14:textId="6C573063"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14:paraId="2832FC15" w14:textId="2CB6C7AD" w:rsidR="00A434AC" w:rsidRDefault="00A434AC" w:rsidP="00A434AC">
      <w:pPr>
        <w:pStyle w:val="SchdLevel3"/>
        <w:numPr>
          <w:ilvl w:val="2"/>
          <w:numId w:val="19"/>
        </w:numPr>
        <w:ind w:left="1134" w:hanging="708"/>
        <w:rPr>
          <w:rFonts w:cs="Arial"/>
        </w:rPr>
      </w:pPr>
      <w:r>
        <w:rPr>
          <w:rFonts w:cs="Arial"/>
        </w:rPr>
        <w:t xml:space="preserve">where relevant </w:t>
      </w:r>
      <w:r w:rsidRPr="00A66FED">
        <w:rPr>
          <w:rFonts w:cs="Arial"/>
        </w:rPr>
        <w:t xml:space="preserve">advise on matters relating to </w:t>
      </w:r>
      <w:r w:rsidR="00466519">
        <w:rPr>
          <w:rFonts w:cs="Arial"/>
        </w:rPr>
        <w:t>UK City of Culture</w:t>
      </w:r>
      <w:r w:rsidRPr="00A66FED">
        <w:rPr>
          <w:rFonts w:cs="Arial"/>
        </w:rPr>
        <w:t xml:space="preserve"> including transportation, security, marketing and other related logistic and production iss</w:t>
      </w:r>
      <w:r>
        <w:rPr>
          <w:rFonts w:cs="Arial"/>
        </w:rPr>
        <w:t>ues;</w:t>
      </w:r>
    </w:p>
    <w:p w14:paraId="46FD6A0D" w14:textId="2C3911FB"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14:paraId="02DA45F3" w14:textId="7F4C3B2E" w:rsidR="00A434AC" w:rsidRDefault="00A434AC" w:rsidP="00A434AC">
      <w:pPr>
        <w:pStyle w:val="SchdLevel3"/>
        <w:numPr>
          <w:ilvl w:val="2"/>
          <w:numId w:val="19"/>
        </w:numPr>
        <w:ind w:left="1134" w:hanging="708"/>
        <w:rPr>
          <w:rFonts w:cs="Arial"/>
        </w:rPr>
      </w:pPr>
      <w:r>
        <w:rPr>
          <w:rFonts w:cs="Arial"/>
        </w:rPr>
        <w:t xml:space="preserve">assist </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14:paraId="3D69BA3E" w14:textId="1F91B3FF" w:rsidR="00A434AC" w:rsidRDefault="00A434AC" w:rsidP="00A434AC">
      <w:pPr>
        <w:pStyle w:val="SchdLevel3"/>
        <w:numPr>
          <w:ilvl w:val="2"/>
          <w:numId w:val="19"/>
        </w:numPr>
        <w:ind w:left="1134" w:hanging="708"/>
      </w:pPr>
      <w:r>
        <w:rPr>
          <w:rFonts w:cs="Arial"/>
        </w:rPr>
        <w:t>comply with any other relevant terms of this Agreement.</w:t>
      </w:r>
    </w:p>
    <w:p w14:paraId="34DF0D3B" w14:textId="77777777" w:rsidR="00260967" w:rsidRPr="00175E3E" w:rsidRDefault="00260967" w:rsidP="00A434AC">
      <w:pPr>
        <w:pStyle w:val="AgtLevel1Heading"/>
      </w:pPr>
      <w:r>
        <w:t xml:space="preserve">MARKETING AND </w:t>
      </w:r>
      <w:r w:rsidRPr="00175E3E">
        <w:t>COMMUNICATIONS</w:t>
      </w:r>
    </w:p>
    <w:p w14:paraId="5E5808C3" w14:textId="032CBF18" w:rsidR="00D43A9F" w:rsidRPr="00692B17" w:rsidRDefault="00C749DC" w:rsidP="00B27339">
      <w:pPr>
        <w:pStyle w:val="AgtLevel2"/>
        <w:tabs>
          <w:tab w:val="clear" w:pos="1430"/>
          <w:tab w:val="num" w:pos="1134"/>
        </w:tabs>
        <w:ind w:left="1134" w:hanging="708"/>
        <w:rPr>
          <w:rFonts w:cs="Arial"/>
        </w:rPr>
      </w:pPr>
      <w:r>
        <w:rPr>
          <w:rFonts w:cs="Arial"/>
        </w:rPr>
        <w:t xml:space="preserve">Producer shall liaise with </w:t>
      </w:r>
      <w:r w:rsidR="004E643A" w:rsidRPr="00371136">
        <w:rPr>
          <w:rFonts w:cs="Arial"/>
        </w:rPr>
        <w:t xml:space="preserve">Hull 2017 </w:t>
      </w:r>
      <w:r>
        <w:rPr>
          <w:rFonts w:cs="Arial"/>
        </w:rPr>
        <w:t xml:space="preserve">to </w:t>
      </w:r>
      <w:r w:rsidR="005F2D15" w:rsidRPr="00692B17">
        <w:rPr>
          <w:rFonts w:cs="Arial"/>
        </w:rPr>
        <w:t>develop the Marketing and Communications Plan</w:t>
      </w:r>
      <w:r w:rsidR="006D55FC">
        <w:rPr>
          <w:rFonts w:cs="Arial"/>
        </w:rPr>
        <w:t>.</w:t>
      </w:r>
    </w:p>
    <w:p w14:paraId="6C0B621A" w14:textId="7B16F450"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14:paraId="0BBF7F34" w14:textId="10734976" w:rsidR="005F2D15" w:rsidRPr="006D55FC" w:rsidRDefault="005F2D15" w:rsidP="00B27339">
      <w:pPr>
        <w:pStyle w:val="AgtLevel2"/>
        <w:tabs>
          <w:tab w:val="clear" w:pos="1430"/>
          <w:tab w:val="num" w:pos="1134"/>
        </w:tabs>
        <w:ind w:left="1134" w:hanging="708"/>
      </w:pPr>
      <w:r w:rsidRPr="00371136">
        <w:rPr>
          <w:rFonts w:cs="Arial"/>
        </w:rPr>
        <w:t>The parties agree that both the timing and content of any p</w:t>
      </w:r>
      <w:r w:rsidR="00260967" w:rsidRPr="00371136">
        <w:rPr>
          <w:rFonts w:cs="Arial"/>
        </w:rPr>
        <w:t>ublic announcements (including public statements and press and other media</w:t>
      </w:r>
      <w:r w:rsidR="000E3610" w:rsidRPr="00371136">
        <w:rPr>
          <w:rFonts w:cs="Arial"/>
        </w:rPr>
        <w:t xml:space="preserve">) relating to the </w:t>
      </w:r>
      <w:r w:rsidR="00E12824" w:rsidRPr="00371136">
        <w:rPr>
          <w:rFonts w:cs="Arial"/>
        </w:rPr>
        <w:t>Production</w:t>
      </w:r>
      <w:r w:rsidR="000E3610" w:rsidRPr="00371136">
        <w:rPr>
          <w:rFonts w:cs="Arial"/>
        </w:rPr>
        <w:t xml:space="preserve"> </w:t>
      </w:r>
      <w:r w:rsidR="00260967" w:rsidRPr="00371136">
        <w:rPr>
          <w:rFonts w:cs="Arial"/>
        </w:rPr>
        <w:t xml:space="preserve">shall be </w:t>
      </w:r>
      <w:r w:rsidR="006831F4" w:rsidRPr="00371136">
        <w:rPr>
          <w:rFonts w:cs="Arial"/>
        </w:rPr>
        <w:t>governed by the Marketing and Communications Plan and the Producer acknowledges that it is intended that such public announcements will be made by Hull 2017</w:t>
      </w:r>
      <w:r w:rsidR="00260967" w:rsidRPr="00371136">
        <w:rPr>
          <w:rFonts w:cs="Arial"/>
        </w:rPr>
        <w:t>.</w:t>
      </w:r>
      <w:r w:rsidR="00260967" w:rsidRPr="006D55FC">
        <w:rPr>
          <w:rFonts w:cs="Arial"/>
        </w:rPr>
        <w:t xml:space="preserve"> </w:t>
      </w:r>
    </w:p>
    <w:p w14:paraId="55A3B8BC" w14:textId="1674E685" w:rsidR="00260967" w:rsidRPr="00A66FED" w:rsidRDefault="00B1432E" w:rsidP="009726C4">
      <w:pPr>
        <w:pStyle w:val="AgtLevel1Heading"/>
        <w:ind w:left="426" w:hanging="426"/>
        <w:rPr>
          <w:rFonts w:cs="Arial"/>
        </w:rPr>
      </w:pPr>
      <w:r>
        <w:rPr>
          <w:rFonts w:cs="Arial"/>
        </w:rPr>
        <w:lastRenderedPageBreak/>
        <w:t>BRANDING</w:t>
      </w:r>
      <w:r w:rsidR="006831F4">
        <w:rPr>
          <w:rFonts w:cs="Arial"/>
        </w:rPr>
        <w:t>, PROMOTING AND CREDITING</w:t>
      </w:r>
    </w:p>
    <w:p w14:paraId="4FD6E541" w14:textId="704ACAE2" w:rsidR="007B79BA" w:rsidRDefault="007B79BA" w:rsidP="007B79BA">
      <w:pPr>
        <w:pStyle w:val="AgtLevel2"/>
        <w:tabs>
          <w:tab w:val="clear" w:pos="1430"/>
          <w:tab w:val="num" w:pos="1134"/>
        </w:tabs>
        <w:ind w:left="1134" w:hanging="708"/>
      </w:pPr>
      <w:bookmarkStart w:id="83" w:name="_Ref272136542"/>
      <w:bookmarkStart w:id="84" w:name="_Ref272148281"/>
      <w:r>
        <w:t>Producer acknowledges that Hull 2017 wishes to use the Production name, images of relevant venues, images and footage relating to the Production, approved images and biographies of artists participating in the Production (the “</w:t>
      </w:r>
      <w:r w:rsidRPr="000315DF">
        <w:rPr>
          <w:b/>
        </w:rPr>
        <w:t>Materials”</w:t>
      </w:r>
      <w:r>
        <w:t>) for marketing and promotion of the Production and UK City of Culture and shall provide the Materials to Hull 2017 for such usage.</w:t>
      </w:r>
    </w:p>
    <w:p w14:paraId="0225E0A9" w14:textId="05B77BA4" w:rsidR="007B79BA" w:rsidRPr="00412798" w:rsidRDefault="007B79BA"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w:t>
      </w:r>
      <w:r w:rsidRPr="00054146">
        <w:t xml:space="preserve">represents and warrants to </w:t>
      </w:r>
      <w:r>
        <w:t>Hull 2017</w:t>
      </w:r>
      <w:r w:rsidRPr="00054146">
        <w:t xml:space="preserve"> that the use </w:t>
      </w:r>
      <w:r>
        <w:t xml:space="preserve">of the Materials </w:t>
      </w:r>
      <w:r w:rsidRPr="00054146">
        <w:t xml:space="preserve">by </w:t>
      </w:r>
      <w:r>
        <w:t>Hull 2017</w:t>
      </w:r>
      <w:r w:rsidRPr="00054146">
        <w:t xml:space="preserve"> as contemplated in this Agreement shall not infringe any pre-existing rights of any third party</w:t>
      </w:r>
      <w:r>
        <w:t xml:space="preserve">. </w:t>
      </w:r>
    </w:p>
    <w:p w14:paraId="268FE800" w14:textId="572B5AA3" w:rsidR="007B79BA" w:rsidRPr="00371136" w:rsidRDefault="007B79BA" w:rsidP="007B79BA">
      <w:pPr>
        <w:pStyle w:val="AgtLevel2"/>
        <w:tabs>
          <w:tab w:val="clear" w:pos="1430"/>
          <w:tab w:val="num" w:pos="1134"/>
        </w:tabs>
        <w:ind w:left="1134" w:hanging="708"/>
      </w:pPr>
      <w:bookmarkStart w:id="85" w:name="_Ref272222719"/>
      <w:bookmarkEnd w:id="83"/>
      <w:bookmarkEnd w:id="84"/>
      <w:r w:rsidRPr="00371136">
        <w:t>The Producer agrees (i) that the following line credits shall be included in all marketing, promotional and publicity materials relating to the Production 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p>
    <w:p w14:paraId="79C41686" w14:textId="77777777" w:rsidR="007B79BA" w:rsidRPr="00371136" w:rsidRDefault="007B79BA" w:rsidP="007B79BA">
      <w:pPr>
        <w:pStyle w:val="AgtLevel2"/>
        <w:numPr>
          <w:ilvl w:val="0"/>
          <w:numId w:val="0"/>
        </w:numPr>
        <w:tabs>
          <w:tab w:val="num" w:pos="1134"/>
        </w:tabs>
        <w:ind w:left="1134"/>
        <w:rPr>
          <w:rFonts w:cs="Arial"/>
          <w:b/>
        </w:rPr>
      </w:pPr>
      <w:r w:rsidRPr="00371136">
        <w:rPr>
          <w:b/>
        </w:rPr>
        <w:t>Presenting Credit for presentation of original production in Hull:</w:t>
      </w:r>
    </w:p>
    <w:p w14:paraId="72A0FA4E" w14:textId="3819428E" w:rsidR="007B79BA" w:rsidRPr="00371136" w:rsidRDefault="007B79BA" w:rsidP="007B79BA">
      <w:pPr>
        <w:pStyle w:val="AgtLevel1Heading"/>
        <w:numPr>
          <w:ilvl w:val="0"/>
          <w:numId w:val="0"/>
        </w:numPr>
        <w:tabs>
          <w:tab w:val="num" w:pos="1134"/>
        </w:tabs>
        <w:ind w:left="1134"/>
        <w:rPr>
          <w:b w:val="0"/>
        </w:rPr>
      </w:pPr>
      <w:r w:rsidRPr="00371136">
        <w:rPr>
          <w:b w:val="0"/>
        </w:rPr>
        <w:t>“Hull UK City of Culture 2017</w:t>
      </w:r>
      <w:r w:rsidR="00CC0DE6">
        <w:rPr>
          <w:b w:val="0"/>
        </w:rPr>
        <w:t xml:space="preserve"> and </w:t>
      </w:r>
      <w:r w:rsidRPr="00371136">
        <w:rPr>
          <w:b w:val="0"/>
        </w:rPr>
        <w:t>[</w:t>
      </w:r>
      <w:r w:rsidR="004776C2">
        <w:rPr>
          <w:b w:val="0"/>
        </w:rPr>
        <w:t>The Quietus</w:t>
      </w:r>
      <w:r w:rsidRPr="00371136">
        <w:rPr>
          <w:b w:val="0"/>
        </w:rPr>
        <w:t>]</w:t>
      </w:r>
      <w:r w:rsidRPr="00371136">
        <w:rPr>
          <w:b w:val="0"/>
        </w:rPr>
        <w:br/>
        <w:t>(present)</w:t>
      </w:r>
      <w:r w:rsidR="004776C2">
        <w:rPr>
          <w:b w:val="0"/>
        </w:rPr>
        <w:t xml:space="preserve"> (working tile) </w:t>
      </w:r>
      <w:r w:rsidRPr="00371136">
        <w:rPr>
          <w:b w:val="0"/>
        </w:rPr>
        <w:br/>
        <w:t>[</w:t>
      </w:r>
      <w:r w:rsidR="00CC0DE6">
        <w:rPr>
          <w:b w:val="0"/>
        </w:rPr>
        <w:t>COUM:Transmissions</w:t>
      </w:r>
      <w:r w:rsidRPr="00371136">
        <w:rPr>
          <w:b w:val="0"/>
        </w:rPr>
        <w:t>]”</w:t>
      </w:r>
      <w:r w:rsidR="004776C2">
        <w:rPr>
          <w:b w:val="0"/>
        </w:rPr>
        <w:t xml:space="preserve"> </w:t>
      </w:r>
    </w:p>
    <w:bookmarkEnd w:id="85"/>
    <w:p w14:paraId="7C214473" w14:textId="7E26707A" w:rsidR="00D43A9F" w:rsidRPr="00692B17" w:rsidRDefault="00D43A9F" w:rsidP="007B79BA">
      <w:pPr>
        <w:pStyle w:val="AgtLevel2"/>
        <w:tabs>
          <w:tab w:val="clear" w:pos="1430"/>
          <w:tab w:val="num" w:pos="1134"/>
        </w:tabs>
        <w:ind w:left="1134" w:hanging="708"/>
      </w:pPr>
      <w:r w:rsidRPr="00692B17">
        <w:t xml:space="preserve">The </w:t>
      </w:r>
      <w:r w:rsidR="001C1A89" w:rsidRPr="00692B17">
        <w:t>Producer</w:t>
      </w:r>
      <w:r w:rsidRPr="00692B17">
        <w:t xml:space="preserve"> shall provide Hull 2017 with a minimum of five </w:t>
      </w:r>
      <w:r w:rsidR="007B79BA">
        <w:t xml:space="preserve">high resolution and professionally shot </w:t>
      </w:r>
      <w:r w:rsidRPr="00692B17">
        <w:t xml:space="preserve">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14:paraId="187B6C5B" w14:textId="77777777" w:rsidR="00260967" w:rsidRPr="00692B17" w:rsidRDefault="00260967" w:rsidP="00B27339">
      <w:pPr>
        <w:pStyle w:val="AgtLevel1Heading"/>
        <w:ind w:left="426" w:hanging="426"/>
      </w:pPr>
      <w:bookmarkStart w:id="86" w:name="_Ref267661718"/>
      <w:r w:rsidRPr="00346512">
        <w:t>SPONSORSHIP</w:t>
      </w:r>
      <w:bookmarkEnd w:id="86"/>
      <w:r w:rsidR="00A57255" w:rsidRPr="00692B17">
        <w:t xml:space="preserve"> OF PROJECT</w:t>
      </w:r>
    </w:p>
    <w:p w14:paraId="51F8953B" w14:textId="027A4D7F"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14:paraId="4C296793" w14:textId="1A277ED1" w:rsidR="00260967" w:rsidRPr="00A66FED" w:rsidRDefault="00260967" w:rsidP="00B27339">
      <w:pPr>
        <w:pStyle w:val="AgtLevel1Heading"/>
        <w:numPr>
          <w:ilvl w:val="0"/>
          <w:numId w:val="3"/>
        </w:numPr>
        <w:ind w:left="426" w:hanging="426"/>
        <w:rPr>
          <w:rFonts w:cs="Arial"/>
        </w:rPr>
      </w:pPr>
      <w:bookmarkStart w:id="87" w:name="_Ref267498514"/>
      <w:r>
        <w:rPr>
          <w:rFonts w:cs="Arial"/>
        </w:rPr>
        <w:t xml:space="preserve">NO UNAUTHORISED EXPLOITATION OF </w:t>
      </w:r>
      <w:bookmarkEnd w:id="87"/>
      <w:r w:rsidR="00960010">
        <w:rPr>
          <w:rFonts w:cs="Arial"/>
        </w:rPr>
        <w:t>HULL 2017</w:t>
      </w:r>
    </w:p>
    <w:p w14:paraId="10A39B18" w14:textId="17A080D7"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(i)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5B569162" w14:textId="2C005C97" w:rsidR="00260967" w:rsidRPr="009D0DBD" w:rsidRDefault="001C1A89" w:rsidP="00B27339">
      <w:pPr>
        <w:pStyle w:val="AgtLevel2"/>
        <w:numPr>
          <w:ilvl w:val="1"/>
          <w:numId w:val="3"/>
        </w:numPr>
        <w:ind w:left="1134" w:hanging="708"/>
        <w:rPr>
          <w:rFonts w:cs="Arial"/>
        </w:rPr>
      </w:pPr>
      <w:r>
        <w:rPr>
          <w:rFonts w:cs="Arial"/>
        </w:rPr>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14:paraId="5E30A867" w14:textId="328A3167" w:rsidR="00A57255" w:rsidRDefault="001C1A89" w:rsidP="00B27339">
      <w:pPr>
        <w:pStyle w:val="AgtLevel2"/>
        <w:ind w:left="1134" w:hanging="708"/>
      </w:pPr>
      <w:r>
        <w:rPr>
          <w:rFonts w:cs="Arial"/>
        </w:rPr>
        <w:t>Producer</w:t>
      </w:r>
      <w:r w:rsidR="00A57255" w:rsidRPr="00A57255">
        <w:t xml:space="preserve"> </w:t>
      </w:r>
      <w:r w:rsidR="00A57255">
        <w:t>shall not</w:t>
      </w:r>
      <w:r w:rsidR="00A279C7">
        <w:t xml:space="preserve">, and shall use its best endeavours to procure that none of </w:t>
      </w:r>
      <w:r w:rsidR="002B5FD5">
        <w:t>its sub-contractors</w:t>
      </w:r>
      <w:r w:rsidR="00A279C7">
        <w:t xml:space="preserve"> shall</w:t>
      </w:r>
      <w:r w:rsidR="005C5B93">
        <w:t xml:space="preserve"> (i) </w:t>
      </w:r>
      <w:r w:rsidR="00A57255">
        <w:t xml:space="preserve">do anything to knowingly damage </w:t>
      </w:r>
      <w:r w:rsidR="00A91F46">
        <w:t>Hull 2017</w:t>
      </w:r>
      <w:r w:rsidR="00312812">
        <w:t>’s relationship with 2017</w:t>
      </w:r>
      <w:r w:rsidR="00A57255">
        <w:t xml:space="preserve"> </w:t>
      </w:r>
      <w:r w:rsidR="0033329C">
        <w:lastRenderedPageBreak/>
        <w:t>Producer</w:t>
      </w:r>
      <w:r w:rsidR="00BE4860">
        <w:t>s</w:t>
      </w:r>
      <w:r w:rsidR="00A57255">
        <w:t xml:space="preserve">; </w:t>
      </w:r>
      <w:r w:rsidR="005C5B93">
        <w:t>n</w:t>
      </w:r>
      <w:r w:rsidR="00A279C7">
        <w:t>or</w:t>
      </w:r>
      <w:r w:rsidR="005C5B93">
        <w:t xml:space="preserve"> (ii)</w:t>
      </w:r>
      <w:r w:rsidR="005C5B93" w:rsidRPr="005C5B93">
        <w:t xml:space="preserve"> </w:t>
      </w:r>
      <w:r w:rsidR="005C5B93">
        <w:t xml:space="preserve">do anything that would bring Hull 2017 or </w:t>
      </w:r>
      <w:r w:rsidR="00466519">
        <w:t>UK City of Culture</w:t>
      </w:r>
      <w:r w:rsidR="005C5B93">
        <w:t xml:space="preserve"> into disrepute.</w:t>
      </w:r>
    </w:p>
    <w:p w14:paraId="6E9D3760" w14:textId="7A961175" w:rsidR="00260967" w:rsidRPr="008F6817" w:rsidRDefault="00AE11C8" w:rsidP="00DB691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14:paraId="4D18D216" w14:textId="4C987A0E" w:rsidR="0033329C" w:rsidRPr="00371136" w:rsidRDefault="0033329C" w:rsidP="00371136">
      <w:pPr>
        <w:pStyle w:val="AgtLevel2"/>
        <w:numPr>
          <w:ilvl w:val="0"/>
          <w:numId w:val="0"/>
        </w:numPr>
        <w:ind w:left="426"/>
        <w:outlineLvl w:val="1"/>
        <w:rPr>
          <w:rFonts w:cs="Arial"/>
        </w:rPr>
      </w:pPr>
      <w:r w:rsidRPr="00371136">
        <w:rPr>
          <w:rFonts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DB691E">
        <w:rPr>
          <w:rFonts w:cs="Arial"/>
        </w:rPr>
        <w:t>.</w:t>
      </w:r>
    </w:p>
    <w:p w14:paraId="7864D7F9" w14:textId="77777777" w:rsidR="00260967" w:rsidRPr="00A66FED" w:rsidRDefault="00260967" w:rsidP="00B27339">
      <w:pPr>
        <w:pStyle w:val="AgtLevel1Heading"/>
        <w:ind w:left="426" w:hanging="426"/>
        <w:rPr>
          <w:rFonts w:cs="Arial"/>
        </w:rPr>
      </w:pPr>
      <w:bookmarkStart w:id="88" w:name="_Ref267661730"/>
      <w:r w:rsidRPr="00A66FED">
        <w:rPr>
          <w:rFonts w:cs="Arial"/>
        </w:rPr>
        <w:t>MERCHANDISE</w:t>
      </w:r>
      <w:bookmarkEnd w:id="88"/>
    </w:p>
    <w:p w14:paraId="564C2EB1" w14:textId="29BCBF3D" w:rsidR="00260967" w:rsidRPr="00692B17" w:rsidRDefault="0033329C" w:rsidP="00371136">
      <w:pPr>
        <w:pStyle w:val="AgtLevel2"/>
        <w:numPr>
          <w:ilvl w:val="0"/>
          <w:numId w:val="0"/>
        </w:numPr>
        <w:ind w:left="426"/>
        <w:rPr>
          <w:rFonts w:cs="Arial"/>
        </w:rPr>
      </w:pPr>
      <w:r>
        <w:rPr>
          <w:rFonts w:cs="Arial"/>
        </w:rPr>
        <w:t>Producer</w:t>
      </w:r>
      <w:r w:rsidR="005F510C">
        <w:rPr>
          <w:rFonts w:cs="Arial"/>
        </w:rPr>
        <w:t xml:space="preserve"> and Hull 2017 shall discuss in good faith (i) the possibility that Hull 2017 </w:t>
      </w:r>
      <w:r w:rsidR="00DB691E">
        <w:rPr>
          <w:rFonts w:cs="Arial"/>
        </w:rPr>
        <w:t>m</w:t>
      </w:r>
      <w:r w:rsidR="005F510C">
        <w:rPr>
          <w:rFonts w:cs="Arial"/>
        </w:rPr>
        <w:t xml:space="preserve">erchandise shall be sold at all venues where the </w:t>
      </w:r>
      <w:r>
        <w:rPr>
          <w:rFonts w:cs="Arial"/>
        </w:rPr>
        <w:t>Production</w:t>
      </w:r>
      <w:r w:rsidR="005F510C">
        <w:rPr>
          <w:rFonts w:cs="Arial"/>
        </w:rPr>
        <w:t xml:space="preserve"> is held and (ii) that Hull 2017 may create merchandise relating to the Production</w:t>
      </w:r>
      <w:r w:rsidR="00562BD1" w:rsidRPr="00692B17">
        <w:t>.</w:t>
      </w:r>
      <w:r w:rsidR="00562BD1" w:rsidRPr="00346512">
        <w:t xml:space="preserve"> </w:t>
      </w:r>
    </w:p>
    <w:p w14:paraId="43A8182A" w14:textId="77777777" w:rsidR="00260967" w:rsidRPr="00A66FED" w:rsidRDefault="00260967" w:rsidP="00F070E8">
      <w:pPr>
        <w:pStyle w:val="AgtLevel1Heading"/>
        <w:ind w:left="426" w:hanging="426"/>
        <w:rPr>
          <w:rFonts w:cs="Arial"/>
        </w:rPr>
      </w:pPr>
      <w:r>
        <w:rPr>
          <w:rFonts w:cs="Arial"/>
        </w:rPr>
        <w:t>TICKETING</w:t>
      </w:r>
    </w:p>
    <w:p w14:paraId="4F78E789" w14:textId="05FBF6FB" w:rsidR="00CC08DC" w:rsidRDefault="00CC08DC" w:rsidP="00371136">
      <w:pPr>
        <w:pStyle w:val="AgtLevel2"/>
        <w:numPr>
          <w:ilvl w:val="0"/>
          <w:numId w:val="0"/>
        </w:numPr>
        <w:ind w:left="426"/>
      </w:pPr>
      <w:r w:rsidRPr="00346512">
        <w:t>Either Hull 2017 or the Venue shall be responsible for any ticketing relating to the Production</w:t>
      </w:r>
      <w:r w:rsidR="000C2A7A">
        <w:t xml:space="preserve"> and Hull 2017 shall liaise with the Producer regarding any pricing structures and in respect of any complimentary tickets</w:t>
      </w:r>
      <w:r w:rsidRPr="00346512">
        <w:t>.</w:t>
      </w:r>
    </w:p>
    <w:p w14:paraId="5F111517" w14:textId="77777777" w:rsidR="00260967" w:rsidRDefault="00260967" w:rsidP="00F070E8">
      <w:pPr>
        <w:pStyle w:val="AgtLevel1Heading"/>
        <w:ind w:left="426" w:hanging="426"/>
        <w:rPr>
          <w:rFonts w:cs="Arial"/>
        </w:rPr>
      </w:pPr>
      <w:r w:rsidRPr="00A66FED">
        <w:rPr>
          <w:rFonts w:cs="Arial"/>
        </w:rPr>
        <w:t>SECURITY AND POLICING</w:t>
      </w:r>
    </w:p>
    <w:p w14:paraId="4771A5FE" w14:textId="1E4CCD25" w:rsidR="00260967" w:rsidRPr="00E2569E" w:rsidRDefault="001C1A89" w:rsidP="00371136">
      <w:pPr>
        <w:pStyle w:val="AgtLevel2"/>
        <w:numPr>
          <w:ilvl w:val="0"/>
          <w:numId w:val="0"/>
        </w:numPr>
        <w:ind w:left="426"/>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14:paraId="6DF9CCB9" w14:textId="0B46D857" w:rsidR="00260967" w:rsidRDefault="0025532B" w:rsidP="00F83503">
      <w:pPr>
        <w:pStyle w:val="AgtLevel1Heading"/>
        <w:rPr>
          <w:rFonts w:cs="Arial"/>
        </w:rPr>
      </w:pPr>
      <w:r>
        <w:rPr>
          <w:rFonts w:cs="Arial"/>
        </w:rPr>
        <w:t>POLICIES</w:t>
      </w:r>
    </w:p>
    <w:p w14:paraId="22B0658A" w14:textId="7E9CD065"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(i) </w:t>
      </w:r>
      <w:r w:rsidR="002B5FD5">
        <w:rPr>
          <w:rFonts w:cs="Arial"/>
        </w:rPr>
        <w:t>accessibility</w:t>
      </w:r>
      <w:r w:rsidR="002B5FD5" w:rsidRPr="001F19C8">
        <w:rPr>
          <w:rFonts w:cs="Arial"/>
        </w:rPr>
        <w:t xml:space="preserve"> </w:t>
      </w:r>
      <w:r w:rsidR="00C41B14">
        <w:rPr>
          <w:rFonts w:cs="Arial"/>
        </w:rPr>
        <w:t>(ii) protection of children and vulnerable adults</w:t>
      </w:r>
      <w:r w:rsidR="00C41B14" w:rsidRPr="001F19C8">
        <w:rPr>
          <w:rFonts w:cs="Arial"/>
        </w:rPr>
        <w:t xml:space="preserve"> </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r w:rsidR="00574CE9">
        <w:rPr>
          <w:rFonts w:cs="Arial"/>
        </w:rPr>
        <w:t xml:space="preserve">(iv) wellbeing and communities </w:t>
      </w:r>
      <w:r w:rsidR="00C41B14">
        <w:rPr>
          <w:rFonts w:cs="Arial"/>
        </w:rPr>
        <w:t xml:space="preserve">and </w:t>
      </w:r>
      <w:r w:rsidR="002B5FD5">
        <w:rPr>
          <w:rFonts w:cs="Arial"/>
        </w:rPr>
        <w:t>(</w:t>
      </w:r>
      <w:r w:rsidR="00C41B14">
        <w:rPr>
          <w:rFonts w:cs="Arial"/>
        </w:rPr>
        <w:t>v</w:t>
      </w:r>
      <w:r w:rsidR="002B5FD5">
        <w:rPr>
          <w:rFonts w:cs="Arial"/>
        </w:rPr>
        <w:t xml:space="preserve">) </w:t>
      </w:r>
      <w:r w:rsidR="00574CE9">
        <w:rPr>
          <w:rFonts w:cs="Arial"/>
        </w:rPr>
        <w:t xml:space="preserve">the </w:t>
      </w:r>
      <w:r w:rsidR="002B5FD5" w:rsidRPr="001F19C8">
        <w:rPr>
          <w:rFonts w:cs="Arial"/>
        </w:rPr>
        <w:t>environment and sustainability</w:t>
      </w:r>
      <w:r w:rsidR="008C0556">
        <w:rPr>
          <w:rFonts w:cs="Arial"/>
        </w:rPr>
        <w:t xml:space="preserve">, </w:t>
      </w:r>
      <w:r w:rsidR="001F19C8" w:rsidRPr="001F19C8">
        <w:rPr>
          <w:rFonts w:cs="Arial"/>
        </w:rPr>
        <w:t xml:space="preserve">and that these are key considerations in planning for and staging </w:t>
      </w:r>
      <w:r w:rsidR="00466519">
        <w:rPr>
          <w:rFonts w:cs="Arial"/>
        </w:rPr>
        <w:t>UK 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14:paraId="753D9440" w14:textId="32B62BF8"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r>
        <w:rPr>
          <w:rFonts w:cs="Arial"/>
          <w:sz w:val="20"/>
        </w:rPr>
        <w:t xml:space="preserve"> </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00574CE9" w:rsidRPr="00574CE9">
        <w:rPr>
          <w:rFonts w:cs="Arial"/>
          <w:sz w:val="20"/>
        </w:rPr>
        <w:t xml:space="preserve"> </w:t>
      </w:r>
      <w:r w:rsidR="00574CE9">
        <w:rPr>
          <w:rFonts w:cs="Arial"/>
          <w:sz w:val="20"/>
        </w:rPr>
        <w:t>and Hull 2017’s Accessibility Policy</w:t>
      </w:r>
      <w:r w:rsidRPr="0051343A">
        <w:rPr>
          <w:rFonts w:cs="Arial"/>
          <w:sz w:val="20"/>
        </w:rPr>
        <w:t>;</w:t>
      </w:r>
    </w:p>
    <w:p w14:paraId="7A7A7EBE" w14:textId="31E6C21D"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574CE9" w:rsidRPr="00574CE9">
        <w:rPr>
          <w:sz w:val="20"/>
        </w:rPr>
        <w:t xml:space="preserve"> </w:t>
      </w:r>
      <w:r w:rsidR="00574CE9">
        <w:rPr>
          <w:sz w:val="20"/>
        </w:rPr>
        <w:t>including policies for lost children</w:t>
      </w:r>
      <w:r w:rsidRPr="0051343A">
        <w:rPr>
          <w:sz w:val="20"/>
        </w:rPr>
        <w:t>;</w:t>
      </w:r>
      <w:r w:rsidR="00C84FE8">
        <w:rPr>
          <w:sz w:val="20"/>
        </w:rPr>
        <w:t xml:space="preserve"> and</w:t>
      </w:r>
    </w:p>
    <w:p w14:paraId="4E7381AE" w14:textId="0051BBEE" w:rsidR="002C4E3C" w:rsidRPr="002B5FD5" w:rsidRDefault="002B5FD5" w:rsidP="004B5E6A">
      <w:pPr>
        <w:pStyle w:val="A2"/>
        <w:numPr>
          <w:ilvl w:val="2"/>
          <w:numId w:val="3"/>
        </w:numPr>
        <w:tabs>
          <w:tab w:val="left" w:pos="1134"/>
        </w:tabs>
        <w:spacing w:before="0" w:after="240"/>
        <w:ind w:left="1134" w:hanging="708"/>
        <w:rPr>
          <w:rFonts w:cs="Arial"/>
          <w:sz w:val="20"/>
        </w:rPr>
      </w:pPr>
      <w:r w:rsidRPr="002B5FD5">
        <w:rPr>
          <w:rFonts w:cs="Arial"/>
          <w:sz w:val="20"/>
        </w:rPr>
        <w:t xml:space="preserve">use its best endeavours to adhere (and to procure adherence by any </w:t>
      </w:r>
      <w:r>
        <w:rPr>
          <w:rFonts w:cs="Arial"/>
          <w:sz w:val="20"/>
        </w:rPr>
        <w:t>sub-contractors</w:t>
      </w:r>
      <w:r w:rsidRPr="002B5FD5">
        <w:rPr>
          <w:rFonts w:cs="Arial"/>
          <w:sz w:val="20"/>
        </w:rPr>
        <w:t xml:space="preserve">) to Hull 2017’s </w:t>
      </w:r>
      <w:r w:rsidR="00574CE9">
        <w:rPr>
          <w:rFonts w:cs="Arial"/>
          <w:sz w:val="20"/>
        </w:rPr>
        <w:t>Environmental and S</w:t>
      </w:r>
      <w:r w:rsidRPr="002B5FD5">
        <w:rPr>
          <w:rFonts w:cs="Arial"/>
          <w:sz w:val="20"/>
        </w:rPr>
        <w:t xml:space="preserve">ustainability </w:t>
      </w:r>
      <w:r w:rsidR="00574CE9">
        <w:rPr>
          <w:rFonts w:cs="Arial"/>
          <w:sz w:val="20"/>
        </w:rPr>
        <w:t>Policy, E</w:t>
      </w:r>
      <w:r w:rsidR="00C41B14">
        <w:rPr>
          <w:rFonts w:cs="Arial"/>
          <w:sz w:val="20"/>
        </w:rPr>
        <w:t xml:space="preserve">quality and </w:t>
      </w:r>
      <w:r w:rsidR="00574CE9">
        <w:rPr>
          <w:rFonts w:cs="Arial"/>
          <w:sz w:val="20"/>
        </w:rPr>
        <w:t>D</w:t>
      </w:r>
      <w:r w:rsidRPr="002B5FD5">
        <w:rPr>
          <w:rFonts w:cs="Arial"/>
          <w:sz w:val="20"/>
        </w:rPr>
        <w:t xml:space="preserve">iversity </w:t>
      </w:r>
      <w:r w:rsidR="00574CE9">
        <w:rPr>
          <w:rFonts w:cs="Arial"/>
          <w:sz w:val="20"/>
        </w:rPr>
        <w:t>P</w:t>
      </w:r>
      <w:r w:rsidRPr="002B5FD5">
        <w:rPr>
          <w:rFonts w:cs="Arial"/>
          <w:sz w:val="20"/>
        </w:rPr>
        <w:t>olic</w:t>
      </w:r>
      <w:r w:rsidR="00574CE9">
        <w:rPr>
          <w:rFonts w:cs="Arial"/>
          <w:sz w:val="20"/>
        </w:rPr>
        <w:t>y</w:t>
      </w:r>
      <w:r w:rsidRPr="002B5FD5">
        <w:rPr>
          <w:rFonts w:cs="Arial"/>
          <w:sz w:val="20"/>
        </w:rPr>
        <w:t xml:space="preserve"> </w:t>
      </w:r>
      <w:r w:rsidR="00574CE9">
        <w:rPr>
          <w:rFonts w:cs="Arial"/>
          <w:sz w:val="20"/>
        </w:rPr>
        <w:t>and Wellbeing and Communities Policy</w:t>
      </w:r>
      <w:r w:rsidRPr="002B5FD5">
        <w:rPr>
          <w:rFonts w:cs="Arial"/>
          <w:sz w:val="20"/>
        </w:rPr>
        <w:t>.</w:t>
      </w:r>
    </w:p>
    <w:p w14:paraId="58D2CDB4" w14:textId="5AA354A7" w:rsidR="005A6A4D" w:rsidRDefault="00574CE9" w:rsidP="00CC0DE6">
      <w:pPr>
        <w:pStyle w:val="AgtLevel1Heading"/>
        <w:ind w:left="567" w:hanging="567"/>
      </w:pPr>
      <w:bookmarkStart w:id="89" w:name="_Ref267661738"/>
      <w:r>
        <w:t>CREATIVE LEARNING</w:t>
      </w:r>
    </w:p>
    <w:p w14:paraId="258422FB" w14:textId="464A823B" w:rsidR="005A6A4D" w:rsidRPr="00371136" w:rsidRDefault="00574CE9" w:rsidP="00371136">
      <w:pPr>
        <w:pStyle w:val="AgtLevel2"/>
        <w:numPr>
          <w:ilvl w:val="0"/>
          <w:numId w:val="0"/>
        </w:numPr>
        <w:ind w:left="567"/>
      </w:pPr>
      <w:r w:rsidRPr="00371136">
        <w:t>The Producer shall ensure that senior members of the Production’s artistic team shall be available to meet with participants of Hull 2017’s learning and engagement programme at times to be agreed between the parties.</w:t>
      </w:r>
    </w:p>
    <w:p w14:paraId="4055F89E" w14:textId="3D2F8EE7" w:rsidR="004A6796" w:rsidRDefault="004A6796" w:rsidP="00B27339">
      <w:pPr>
        <w:pStyle w:val="AgtLevel1Heading"/>
        <w:ind w:left="567" w:hanging="567"/>
      </w:pPr>
      <w:r>
        <w:t>VOLUNTEERING</w:t>
      </w:r>
    </w:p>
    <w:p w14:paraId="34B19620" w14:textId="0813D7C1"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14:paraId="648A1506" w14:textId="5DDD54F6" w:rsidR="004A6796" w:rsidRPr="00CC3D48" w:rsidRDefault="001C1A89" w:rsidP="004B5E6A">
      <w:pPr>
        <w:pStyle w:val="AgtLevel2"/>
        <w:tabs>
          <w:tab w:val="clear" w:pos="1430"/>
          <w:tab w:val="num" w:pos="1134"/>
        </w:tabs>
        <w:ind w:left="1134" w:hanging="567"/>
      </w:pPr>
      <w:r>
        <w:lastRenderedPageBreak/>
        <w:t>Producer</w:t>
      </w:r>
      <w:r w:rsidR="00CC3D48">
        <w:t xml:space="preserve"> </w:t>
      </w:r>
      <w:r w:rsidR="00574CE9">
        <w:t>recognises that volunteers shall be required to wear Hull 2017 volunteer uniforms and that it shall be required to comply with the Volunteer Programme Partner Guidelines and Hull 2017 agrees to support the Producer in complying with these guidelines.</w:t>
      </w:r>
    </w:p>
    <w:p w14:paraId="7D787E34" w14:textId="11486191" w:rsidR="00562BD1" w:rsidRDefault="00562BD1" w:rsidP="00574CE9">
      <w:pPr>
        <w:pStyle w:val="AgtLevel1Heading"/>
        <w:ind w:left="567" w:hanging="567"/>
      </w:pPr>
      <w:r>
        <w:t>BROADCASTING</w:t>
      </w:r>
    </w:p>
    <w:p w14:paraId="0CD54E06" w14:textId="08C156C3" w:rsidR="00562BD1" w:rsidRPr="00692B17" w:rsidRDefault="005F510C" w:rsidP="00E56051">
      <w:pPr>
        <w:pStyle w:val="AgtLevel2"/>
        <w:numPr>
          <w:ilvl w:val="0"/>
          <w:numId w:val="0"/>
        </w:numPr>
        <w:ind w:left="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14:paraId="7C9994C8" w14:textId="0149C6C5" w:rsidR="00080CDA" w:rsidRPr="00836042" w:rsidRDefault="00961952" w:rsidP="00B27339">
      <w:pPr>
        <w:pStyle w:val="AgtLevel1Heading"/>
        <w:ind w:left="567" w:hanging="567"/>
      </w:pPr>
      <w:r>
        <w:t xml:space="preserve">MONITORING AND </w:t>
      </w:r>
      <w:r w:rsidR="00080CDA">
        <w:t>EVALUATION</w:t>
      </w:r>
    </w:p>
    <w:p w14:paraId="1BCEB77E" w14:textId="29369A04"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14:paraId="16920A85" w14:textId="663D5D2A" w:rsidR="00574CE9" w:rsidRPr="00CC3D48" w:rsidRDefault="00574CE9" w:rsidP="00574CE9">
      <w:pPr>
        <w:pStyle w:val="AgtLevel2"/>
        <w:tabs>
          <w:tab w:val="clear" w:pos="1430"/>
          <w:tab w:val="num" w:pos="1134"/>
        </w:tabs>
        <w:ind w:left="1134" w:hanging="567"/>
      </w:pPr>
      <w:r>
        <w:t xml:space="preserve">Producer shall (i) </w:t>
      </w:r>
      <w:r w:rsidRPr="0051343A">
        <w:t xml:space="preserve">participate in the evaluation of the </w:t>
      </w:r>
      <w:r>
        <w:t>Project</w:t>
      </w:r>
      <w:r w:rsidRPr="0051343A">
        <w:t xml:space="preserve"> using the guidelines </w:t>
      </w:r>
      <w:r>
        <w:t>being developed by</w:t>
      </w:r>
      <w:r w:rsidRPr="0051343A">
        <w:t xml:space="preserve"> Hull 2017</w:t>
      </w:r>
      <w:r>
        <w:t xml:space="preserve"> (such guidelines to include the collection and sharing of data from a range of beneficiary groups) </w:t>
      </w:r>
      <w:r w:rsidRPr="0051343A">
        <w:t xml:space="preserve">and </w:t>
      </w:r>
      <w:r>
        <w:t xml:space="preserve">(ii) </w:t>
      </w:r>
      <w:r w:rsidRPr="0051343A">
        <w:t xml:space="preserve">contribute fully to </w:t>
      </w:r>
      <w:r>
        <w:t xml:space="preserve">the </w:t>
      </w:r>
      <w:r w:rsidRPr="0051343A">
        <w:t xml:space="preserve">evaluation of </w:t>
      </w:r>
      <w:r>
        <w:t>UK City of Culture which will be undertaken by Hull 2017, the University of Hull and other approved evaluators, including providing such data and statistics</w:t>
      </w:r>
      <w:r w:rsidRPr="0043298C">
        <w:t xml:space="preserve"> </w:t>
      </w:r>
      <w:r>
        <w:t>as Hull 2017 shall notify to the Producer relating to:</w:t>
      </w:r>
    </w:p>
    <w:p w14:paraId="7BAA57DF"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the number and type of participants/audience of the Project;.</w:t>
      </w:r>
    </w:p>
    <w:p w14:paraId="50F9F1C2"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artistic, technical or other business capacity building; and</w:t>
      </w:r>
    </w:p>
    <w:p w14:paraId="1FBC811C"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such other information as shall be required for evaluation and monitoring purposes.</w:t>
      </w:r>
    </w:p>
    <w:p w14:paraId="2F374CF7" w14:textId="17A022E3" w:rsidR="00260967" w:rsidRDefault="00260967" w:rsidP="00E56051">
      <w:pPr>
        <w:pStyle w:val="AgtLevel1Heading"/>
        <w:ind w:left="567" w:hanging="567"/>
      </w:pPr>
      <w:bookmarkStart w:id="90" w:name="_Ref272223206"/>
      <w:r w:rsidRPr="00836042">
        <w:t>LEGACY</w:t>
      </w:r>
      <w:bookmarkEnd w:id="89"/>
      <w:bookmarkEnd w:id="90"/>
      <w:r w:rsidR="00574CE9">
        <w:t xml:space="preserve"> AND ARCHIVING</w:t>
      </w:r>
    </w:p>
    <w:p w14:paraId="6D671F55" w14:textId="5C56E3EA" w:rsidR="00574CE9" w:rsidRDefault="00574CE9" w:rsidP="00E56051">
      <w:pPr>
        <w:pStyle w:val="AgtLevel2"/>
        <w:numPr>
          <w:ilvl w:val="1"/>
          <w:numId w:val="3"/>
        </w:numPr>
        <w:tabs>
          <w:tab w:val="clear" w:pos="1430"/>
          <w:tab w:val="num" w:pos="1134"/>
        </w:tabs>
        <w:ind w:left="1134" w:hanging="567"/>
      </w:pPr>
      <w:r w:rsidRPr="00836042">
        <w:t xml:space="preserve">It is acknowledged that the parties’ objectives for the </w:t>
      </w:r>
      <w:r>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t>Production</w:t>
      </w:r>
      <w:r w:rsidRPr="00836042">
        <w:t xml:space="preserve"> to further the Legacy of the </w:t>
      </w:r>
      <w:r>
        <w:t>Production</w:t>
      </w:r>
      <w:r w:rsidRPr="00836042">
        <w:t>.</w:t>
      </w:r>
    </w:p>
    <w:p w14:paraId="4EE0D8F5"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91" w:name="_DV_M94"/>
      <w:bookmarkStart w:id="92" w:name="_DV_M95"/>
      <w:bookmarkStart w:id="93" w:name="_DV_M96"/>
      <w:bookmarkStart w:id="94" w:name="_DV_M97"/>
      <w:bookmarkStart w:id="95" w:name="_DV_M98"/>
      <w:bookmarkStart w:id="96" w:name="_DV_M99"/>
      <w:bookmarkStart w:id="97" w:name="_DV_M146"/>
      <w:bookmarkStart w:id="98" w:name="_DV_M147"/>
      <w:bookmarkStart w:id="99" w:name="_DV_M148"/>
      <w:bookmarkStart w:id="100" w:name="_DV_M149"/>
      <w:bookmarkStart w:id="101" w:name="_DV_M150"/>
      <w:bookmarkStart w:id="102" w:name="_DV_M151"/>
      <w:bookmarkStart w:id="103" w:name="_DV_M152"/>
      <w:bookmarkStart w:id="104" w:name="_DV_M153"/>
      <w:bookmarkStart w:id="105" w:name="_DV_M154"/>
      <w:bookmarkStart w:id="106" w:name="_DV_M155"/>
      <w:bookmarkStart w:id="107" w:name="_DV_M186"/>
      <w:bookmarkStart w:id="108" w:name="_DV_M187"/>
      <w:bookmarkStart w:id="109" w:name="_DV_M188"/>
      <w:bookmarkStart w:id="110" w:name="_DV_M189"/>
      <w:bookmarkStart w:id="111" w:name="_DV_M190"/>
      <w:bookmarkStart w:id="112" w:name="_DV_M191"/>
      <w:bookmarkStart w:id="113" w:name="_DV_M192"/>
      <w:bookmarkStart w:id="114" w:name="_DV_M194"/>
      <w:bookmarkStart w:id="115" w:name="_DV_M195"/>
      <w:bookmarkStart w:id="116" w:name="_DV_M196"/>
      <w:bookmarkStart w:id="117" w:name="_DV_M197"/>
      <w:bookmarkStart w:id="118" w:name="_DV_M198"/>
      <w:bookmarkStart w:id="119" w:name="_DV_M199"/>
      <w:bookmarkStart w:id="120" w:name="_DV_M211"/>
      <w:bookmarkStart w:id="121" w:name="_DV_M212"/>
      <w:bookmarkStart w:id="122" w:name="_DV_M213"/>
      <w:bookmarkStart w:id="123" w:name="_DV_M214"/>
      <w:bookmarkStart w:id="124" w:name="_DV_M215"/>
      <w:bookmarkStart w:id="125" w:name="_DV_M216"/>
      <w:bookmarkStart w:id="126" w:name="_DV_M217"/>
      <w:bookmarkStart w:id="127" w:name="_DV_M218"/>
      <w:bookmarkStart w:id="128" w:name="_DV_M219"/>
      <w:bookmarkStart w:id="129" w:name="_DV_M220"/>
      <w:bookmarkStart w:id="130" w:name="_DV_M221"/>
      <w:bookmarkStart w:id="131" w:name="_DV_M222"/>
      <w:bookmarkStart w:id="132" w:name="_DV_M223"/>
      <w:bookmarkStart w:id="133" w:name="_DV_M224"/>
      <w:bookmarkStart w:id="134" w:name="_DV_M225"/>
      <w:bookmarkStart w:id="135" w:name="_DV_M226"/>
      <w:bookmarkStart w:id="136" w:name="_DV_M227"/>
      <w:bookmarkStart w:id="137" w:name="_DV_M228"/>
      <w:bookmarkStart w:id="138" w:name="_DV_M229"/>
      <w:bookmarkStart w:id="139" w:name="_DV_M230"/>
      <w:bookmarkStart w:id="140" w:name="_DV_M232"/>
      <w:bookmarkStart w:id="141" w:name="_DV_M233"/>
      <w:bookmarkStart w:id="142" w:name="_DV_M234"/>
      <w:bookmarkStart w:id="143" w:name="_DV_M235"/>
      <w:bookmarkStart w:id="144" w:name="_DV_M236"/>
      <w:bookmarkStart w:id="145" w:name="_DV_M237"/>
      <w:bookmarkStart w:id="146" w:name="_DV_M238"/>
      <w:bookmarkStart w:id="147" w:name="_DV_M239"/>
      <w:bookmarkStart w:id="148" w:name="_DV_M240"/>
      <w:bookmarkStart w:id="149" w:name="_DV_M241"/>
      <w:bookmarkStart w:id="150" w:name="_DV_M242"/>
      <w:bookmarkStart w:id="151" w:name="_DV_M243"/>
      <w:bookmarkStart w:id="152" w:name="_DV_M244"/>
      <w:bookmarkStart w:id="153" w:name="_DV_M245"/>
      <w:bookmarkStart w:id="154" w:name="_DV_M246"/>
      <w:bookmarkStart w:id="155" w:name="_DV_M247"/>
      <w:bookmarkStart w:id="156" w:name="_DV_M248"/>
      <w:bookmarkStart w:id="157" w:name="_DV_M249"/>
      <w:bookmarkStart w:id="158" w:name="_DV_M250"/>
      <w:bookmarkStart w:id="159" w:name="_DV_M251"/>
      <w:bookmarkStart w:id="160" w:name="_DV_M252"/>
      <w:bookmarkStart w:id="161" w:name="_DV_M253"/>
      <w:bookmarkStart w:id="162" w:name="_DV_M254"/>
      <w:bookmarkStart w:id="163" w:name="_DV_M255"/>
      <w:bookmarkStart w:id="164" w:name="_DV_M256"/>
      <w:bookmarkStart w:id="165" w:name="_DV_M257"/>
      <w:bookmarkStart w:id="166" w:name="_DV_M258"/>
      <w:bookmarkStart w:id="167" w:name="_DV_M259"/>
      <w:bookmarkStart w:id="168" w:name="_DV_M260"/>
      <w:bookmarkStart w:id="169" w:name="_DV_M261"/>
      <w:bookmarkStart w:id="170" w:name="_DV_M262"/>
      <w:bookmarkStart w:id="171" w:name="_DV_M263"/>
      <w:bookmarkStart w:id="172" w:name="_DV_M264"/>
      <w:bookmarkStart w:id="173" w:name="_DV_M265"/>
      <w:bookmarkStart w:id="174" w:name="_DV_M266"/>
      <w:bookmarkStart w:id="175" w:name="_DV_M267"/>
      <w:bookmarkStart w:id="176" w:name="_DV_M268"/>
      <w:bookmarkStart w:id="177" w:name="_DV_M269"/>
      <w:bookmarkStart w:id="178" w:name="_DV_M270"/>
      <w:bookmarkStart w:id="179" w:name="_DV_M271"/>
      <w:bookmarkStart w:id="180" w:name="_DV_M273"/>
      <w:bookmarkStart w:id="181" w:name="_DV_M274"/>
      <w:bookmarkStart w:id="182" w:name="_DV_M275"/>
      <w:bookmarkStart w:id="183" w:name="_DV_M276"/>
      <w:bookmarkStart w:id="184" w:name="_DV_M277"/>
      <w:bookmarkStart w:id="185" w:name="_DV_M278"/>
      <w:bookmarkStart w:id="186" w:name="_DV_M279"/>
      <w:bookmarkStart w:id="187" w:name="_DV_M280"/>
      <w:bookmarkStart w:id="188" w:name="_DV_M281"/>
      <w:bookmarkStart w:id="189" w:name="_DV_M282"/>
      <w:bookmarkStart w:id="190" w:name="_DV_M283"/>
      <w:bookmarkStart w:id="191" w:name="_DV_M284"/>
      <w:bookmarkStart w:id="192" w:name="_DV_M286"/>
      <w:bookmarkStart w:id="193" w:name="_DV_M287"/>
      <w:bookmarkStart w:id="194" w:name="_DV_M288"/>
      <w:bookmarkStart w:id="195" w:name="_DV_M289"/>
      <w:bookmarkStart w:id="196" w:name="_DV_M291"/>
      <w:bookmarkStart w:id="197" w:name="_DV_M294"/>
      <w:bookmarkStart w:id="198" w:name="_DV_M295"/>
      <w:bookmarkStart w:id="199" w:name="_DV_M296"/>
      <w:bookmarkStart w:id="200" w:name="_DV_M299"/>
      <w:bookmarkStart w:id="201" w:name="_DV_M300"/>
      <w:bookmarkStart w:id="202" w:name="_DV_M301"/>
      <w:bookmarkStart w:id="203" w:name="_DV_M302"/>
      <w:bookmarkStart w:id="204" w:name="_DV_M303"/>
      <w:bookmarkStart w:id="205" w:name="_DV_M304"/>
      <w:bookmarkStart w:id="206" w:name="_DV_M306"/>
      <w:bookmarkStart w:id="207" w:name="_DV_M307"/>
      <w:bookmarkStart w:id="208" w:name="_DV_M308"/>
      <w:bookmarkStart w:id="209" w:name="_DV_M443"/>
      <w:bookmarkStart w:id="210" w:name="_DV_M444"/>
      <w:bookmarkStart w:id="211" w:name="_DV_M445"/>
      <w:bookmarkStart w:id="212" w:name="_DV_M446"/>
      <w:bookmarkStart w:id="213" w:name="_DV_M447"/>
      <w:bookmarkStart w:id="214" w:name="_DV_M448"/>
      <w:bookmarkStart w:id="215" w:name="_DV_M449"/>
      <w:bookmarkStart w:id="216" w:name="_DV_M450"/>
      <w:bookmarkStart w:id="217" w:name="_DV_M451"/>
      <w:bookmarkStart w:id="218" w:name="_DV_M452"/>
      <w:bookmarkStart w:id="219" w:name="_DV_M453"/>
      <w:bookmarkStart w:id="220" w:name="_DV_M454"/>
      <w:bookmarkStart w:id="221" w:name="_DV_M455"/>
      <w:bookmarkStart w:id="222" w:name="_DV_M456"/>
      <w:bookmarkStart w:id="223" w:name="_DV_M457"/>
      <w:bookmarkStart w:id="224" w:name="_DV_M458"/>
      <w:bookmarkStart w:id="225" w:name="_DV_M461"/>
      <w:bookmarkStart w:id="226" w:name="_DV_M462"/>
      <w:bookmarkStart w:id="227" w:name="_DV_M463"/>
      <w:bookmarkStart w:id="228" w:name="_DV_M464"/>
      <w:bookmarkStart w:id="229" w:name="_DV_M465"/>
      <w:bookmarkStart w:id="230" w:name="_DV_M466"/>
      <w:bookmarkStart w:id="231" w:name="_DV_M467"/>
      <w:bookmarkStart w:id="232" w:name="_DV_M468"/>
      <w:bookmarkStart w:id="233" w:name="_DV_M469"/>
      <w:bookmarkStart w:id="234" w:name="_DV_M470"/>
      <w:bookmarkStart w:id="235" w:name="_DV_M471"/>
      <w:bookmarkStart w:id="236" w:name="_DV_M472"/>
      <w:bookmarkStart w:id="237" w:name="_DV_M473"/>
      <w:bookmarkStart w:id="238" w:name="_DV_M474"/>
      <w:bookmarkStart w:id="239" w:name="_DV_M475"/>
      <w:bookmarkStart w:id="240" w:name="_DV_M476"/>
      <w:bookmarkStart w:id="241" w:name="_DV_M157"/>
      <w:bookmarkStart w:id="242" w:name="_DV_M158"/>
      <w:bookmarkStart w:id="243" w:name="_DV_M159"/>
      <w:bookmarkStart w:id="244" w:name="_DV_M160"/>
      <w:bookmarkStart w:id="245" w:name="_DV_M161"/>
      <w:bookmarkStart w:id="246" w:name="_DV_M162"/>
      <w:bookmarkStart w:id="247" w:name="_DV_M163"/>
      <w:bookmarkStart w:id="248" w:name="_DV_M164"/>
      <w:bookmarkStart w:id="249" w:name="_DV_M165"/>
      <w:bookmarkStart w:id="250" w:name="_DV_M166"/>
      <w:bookmarkStart w:id="251" w:name="_DV_M167"/>
      <w:bookmarkStart w:id="252" w:name="_DV_M168"/>
      <w:bookmarkStart w:id="253" w:name="_DV_M169"/>
      <w:bookmarkStart w:id="254" w:name="_DV_M170"/>
      <w:bookmarkStart w:id="255" w:name="_DV_M171"/>
      <w:bookmarkStart w:id="256" w:name="_DV_M172"/>
      <w:bookmarkStart w:id="257" w:name="_DV_M173"/>
      <w:bookmarkStart w:id="258" w:name="_DV_M174"/>
      <w:bookmarkStart w:id="259" w:name="_DV_M175"/>
      <w:bookmarkStart w:id="260" w:name="_DV_M176"/>
      <w:bookmarkStart w:id="261" w:name="_DV_M177"/>
      <w:bookmarkStart w:id="262" w:name="_DV_M178"/>
      <w:bookmarkStart w:id="263" w:name="_DV_M179"/>
      <w:bookmarkStart w:id="264" w:name="_DV_M180"/>
      <w:bookmarkStart w:id="265" w:name="_DV_M181"/>
      <w:bookmarkStart w:id="266" w:name="_DV_M182"/>
      <w:bookmarkStart w:id="267" w:name="_DV_M346"/>
      <w:bookmarkStart w:id="268" w:name="_DV_M347"/>
      <w:bookmarkStart w:id="269" w:name="_DV_M348"/>
      <w:bookmarkStart w:id="270" w:name="_DV_M349"/>
      <w:bookmarkStart w:id="271" w:name="_DV_M350"/>
      <w:bookmarkStart w:id="272" w:name="_DV_M351"/>
      <w:bookmarkStart w:id="273" w:name="_DV_M352"/>
      <w:bookmarkStart w:id="274" w:name="_DV_M353"/>
      <w:bookmarkStart w:id="275" w:name="_DV_M354"/>
      <w:bookmarkStart w:id="276" w:name="_DV_M355"/>
      <w:bookmarkStart w:id="277" w:name="_DV_M356"/>
      <w:bookmarkStart w:id="278" w:name="_DV_M357"/>
      <w:bookmarkStart w:id="279" w:name="_DV_M358"/>
      <w:bookmarkStart w:id="280" w:name="_DV_M359"/>
      <w:bookmarkStart w:id="281" w:name="_DV_M360"/>
      <w:bookmarkStart w:id="282" w:name="_DV_M361"/>
      <w:bookmarkStart w:id="283" w:name="_DV_M362"/>
      <w:bookmarkStart w:id="284" w:name="_DV_M363"/>
      <w:bookmarkStart w:id="285" w:name="_DV_M364"/>
      <w:bookmarkStart w:id="286" w:name="_DV_M365"/>
      <w:bookmarkStart w:id="287" w:name="_DV_M366"/>
      <w:bookmarkStart w:id="288" w:name="_DV_M368"/>
      <w:bookmarkStart w:id="289" w:name="_DV_M369"/>
      <w:bookmarkStart w:id="290" w:name="_DV_M370"/>
      <w:bookmarkStart w:id="291" w:name="_DV_M371"/>
      <w:bookmarkStart w:id="292" w:name="_DV_M378"/>
      <w:bookmarkStart w:id="293" w:name="_DV_M379"/>
      <w:bookmarkStart w:id="294" w:name="_DV_M380"/>
      <w:bookmarkStart w:id="295" w:name="_DV_M381"/>
      <w:bookmarkStart w:id="296" w:name="_DV_M382"/>
      <w:bookmarkStart w:id="297" w:name="_DV_M383"/>
      <w:bookmarkStart w:id="298" w:name="_DV_M384"/>
      <w:bookmarkStart w:id="299" w:name="_DV_M387"/>
      <w:bookmarkStart w:id="300" w:name="_DV_M388"/>
      <w:bookmarkStart w:id="301" w:name="_DV_M389"/>
      <w:bookmarkStart w:id="302" w:name="_DV_M390"/>
      <w:bookmarkStart w:id="303" w:name="_DV_M391"/>
      <w:bookmarkStart w:id="304" w:name="_DV_M392"/>
      <w:bookmarkStart w:id="305" w:name="_DV_M393"/>
      <w:bookmarkStart w:id="306" w:name="_DV_M394"/>
      <w:bookmarkStart w:id="307" w:name="_DV_M395"/>
      <w:bookmarkStart w:id="308" w:name="_DV_M396"/>
      <w:bookmarkStart w:id="309" w:name="_DV_M397"/>
      <w:bookmarkStart w:id="310" w:name="_DV_M398"/>
      <w:bookmarkStart w:id="311" w:name="_DV_M399"/>
      <w:bookmarkStart w:id="312" w:name="_DV_M400"/>
      <w:bookmarkStart w:id="313" w:name="_DV_M401"/>
      <w:bookmarkStart w:id="314" w:name="_DV_M402"/>
      <w:bookmarkStart w:id="315" w:name="_DV_M403"/>
      <w:bookmarkStart w:id="316" w:name="_DV_M404"/>
      <w:bookmarkStart w:id="317" w:name="_DV_M405"/>
      <w:bookmarkStart w:id="318" w:name="_DV_M406"/>
      <w:bookmarkStart w:id="319" w:name="_DV_M407"/>
      <w:bookmarkStart w:id="320" w:name="_DV_M408"/>
      <w:bookmarkStart w:id="321" w:name="_DV_M409"/>
      <w:bookmarkStart w:id="322" w:name="_DV_M410"/>
      <w:bookmarkStart w:id="323" w:name="_DV_M411"/>
      <w:bookmarkStart w:id="324" w:name="_DV_M413"/>
      <w:bookmarkStart w:id="325" w:name="_DV_M414"/>
      <w:bookmarkStart w:id="326" w:name="_DV_M415"/>
      <w:bookmarkStart w:id="327" w:name="_DV_M416"/>
      <w:bookmarkStart w:id="328" w:name="_DV_M417"/>
      <w:bookmarkStart w:id="329" w:name="_DV_M418"/>
      <w:bookmarkStart w:id="330" w:name="_DV_M419"/>
      <w:bookmarkStart w:id="331" w:name="_DV_M420"/>
      <w:bookmarkStart w:id="332" w:name="_DV_M421"/>
      <w:bookmarkStart w:id="333" w:name="_DV_M422"/>
      <w:bookmarkStart w:id="334" w:name="_DV_M423"/>
      <w:bookmarkStart w:id="335" w:name="_DV_M424"/>
      <w:bookmarkStart w:id="336" w:name="_DV_M425"/>
      <w:bookmarkStart w:id="337" w:name="_DV_M426"/>
      <w:bookmarkStart w:id="338" w:name="_DV_M427"/>
      <w:bookmarkStart w:id="339" w:name="_DV_M428"/>
      <w:bookmarkStart w:id="340" w:name="_DV_M429"/>
      <w:bookmarkStart w:id="341" w:name="_DV_M430"/>
      <w:bookmarkStart w:id="342" w:name="_DV_M431"/>
      <w:bookmarkStart w:id="343" w:name="_DV_M432"/>
      <w:bookmarkStart w:id="344" w:name="_DV_M433"/>
      <w:bookmarkStart w:id="345" w:name="_DV_M434"/>
      <w:bookmarkStart w:id="346" w:name="_DV_M435"/>
      <w:bookmarkStart w:id="347" w:name="_DV_M436"/>
      <w:bookmarkStart w:id="348" w:name="_DV_M437"/>
      <w:bookmarkStart w:id="349" w:name="_DV_M438"/>
      <w:bookmarkStart w:id="350" w:name="_DV_M439"/>
      <w:bookmarkStart w:id="351" w:name="_DV_M440"/>
      <w:bookmarkStart w:id="352" w:name="_Ref267656899"/>
      <w:bookmarkStart w:id="353" w:name="_Hlk278454788"/>
      <w:bookmarkStart w:id="354" w:name="_Toc160543239"/>
      <w:bookmarkStart w:id="355" w:name="_Toc162759021"/>
      <w:bookmarkStart w:id="356" w:name="_Toc162759085"/>
      <w:bookmarkStart w:id="357" w:name="_Toc162759352"/>
      <w:bookmarkStart w:id="358" w:name="_Toc162759493"/>
      <w:bookmarkStart w:id="359" w:name="_Toc162759527"/>
      <w:bookmarkStart w:id="360" w:name="_Toc162759558"/>
      <w:bookmarkStart w:id="361" w:name="_Toc162761750"/>
      <w:bookmarkStart w:id="362" w:name="_Toc163027403"/>
      <w:bookmarkStart w:id="363" w:name="_Toc163027478"/>
      <w:bookmarkStart w:id="364" w:name="_Toc163027601"/>
      <w:bookmarkStart w:id="365" w:name="_Ref167079223"/>
      <w:bookmarkStart w:id="366" w:name="_Toc168835863"/>
      <w:bookmarkStart w:id="367" w:name="_Ref181261534"/>
      <w:bookmarkStart w:id="368" w:name="_Toc183928360"/>
      <w:bookmarkEnd w:id="82"/>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0C166846" w14:textId="22EFFE81" w:rsidR="002C7610" w:rsidRPr="005B1571" w:rsidRDefault="002C7610" w:rsidP="002C7610">
      <w:pPr>
        <w:pStyle w:val="AgtLevel1Heading"/>
        <w:ind w:left="567" w:hanging="567"/>
      </w:pPr>
      <w:r>
        <w:t>INTELLECTUAL PROPERTY</w:t>
      </w:r>
      <w:r w:rsidR="00352EAA">
        <w:t xml:space="preserve"> AND EXPLOITATION</w:t>
      </w:r>
    </w:p>
    <w:p w14:paraId="66CB3355" w14:textId="7C3F7559"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w:t>
      </w:r>
      <w:r w:rsidR="00466519">
        <w:rPr>
          <w:rFonts w:ascii="Arial" w:hAnsi="Arial" w:cs="Arial"/>
          <w:sz w:val="20"/>
          <w:szCs w:val="20"/>
        </w:rPr>
        <w:t>UK City of Culture</w:t>
      </w:r>
      <w:r w:rsidRPr="00346512">
        <w:rPr>
          <w:rFonts w:ascii="Arial" w:hAnsi="Arial" w:cs="Arial"/>
          <w:sz w:val="20"/>
          <w:szCs w:val="20"/>
        </w:rPr>
        <w:t xml:space="preserve">. </w:t>
      </w:r>
    </w:p>
    <w:p w14:paraId="21E17E13" w14:textId="75405273" w:rsidR="001B4368" w:rsidRPr="00CF7AB0" w:rsidRDefault="001B4368" w:rsidP="002C7610">
      <w:pPr>
        <w:pStyle w:val="AgtLevel2"/>
        <w:tabs>
          <w:tab w:val="clear" w:pos="1430"/>
          <w:tab w:val="num" w:pos="1134"/>
        </w:tabs>
        <w:ind w:left="1134" w:hanging="567"/>
      </w:pPr>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 xml:space="preserve">resentation of the Production as part of </w:t>
      </w:r>
      <w:r w:rsidR="00466519">
        <w:rPr>
          <w:rFonts w:cs="Arial"/>
          <w:lang w:val="en-US" w:eastAsia="en-GB"/>
        </w:rPr>
        <w:t>UK City of Culture</w:t>
      </w:r>
      <w:r w:rsidRPr="00CF7AB0">
        <w:rPr>
          <w:rFonts w:cs="Arial"/>
          <w:lang w:val="en-US" w:eastAsia="en-GB"/>
        </w:rPr>
        <w:t xml:space="preserve">, or in the United Kingdom </w:t>
      </w:r>
      <w:r>
        <w:rPr>
          <w:rFonts w:cs="Arial"/>
          <w:lang w:val="en-US" w:eastAsia="en-GB"/>
        </w:rPr>
        <w:t xml:space="preserve">prior to </w:t>
      </w:r>
      <w:r w:rsidRPr="001B4368">
        <w:rPr>
          <w:rFonts w:cs="Arial"/>
          <w:lang w:val="en-US" w:eastAsia="en-GB"/>
        </w:rPr>
        <w:t>31 December 2017</w:t>
      </w:r>
      <w:r w:rsidRPr="00CF7AB0">
        <w:rPr>
          <w:rFonts w:cs="Arial"/>
          <w:lang w:val="en-US" w:eastAsia="en-GB"/>
        </w:rPr>
        <w:t xml:space="preserve"> without Hull 2017’s prior written approval, which shall not be unreasonably withheld. Any future touring programme and associated activity will be mutually agreed between the Parties and subject to a separate agreement.</w:t>
      </w:r>
    </w:p>
    <w:p w14:paraId="5871EE31"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lastRenderedPageBreak/>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7AC4D425"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Any subsequent exploitation of the assets </w:t>
      </w:r>
      <w:r>
        <w:rPr>
          <w:rFonts w:cs="Arial"/>
          <w:lang w:val="en-US" w:eastAsia="en-GB"/>
        </w:rPr>
        <w:t xml:space="preserve">of the Production </w:t>
      </w:r>
      <w:r w:rsidRPr="00CF7AB0">
        <w:rPr>
          <w:rFonts w:cs="Arial"/>
          <w:lang w:val="en-US" w:eastAsia="en-GB"/>
        </w:rPr>
        <w:t xml:space="preserve">which is agreed by the Parties shall be dealt with in a separate agreement and in such event Hull 2017 shall </w:t>
      </w:r>
      <w:r>
        <w:rPr>
          <w:rFonts w:cs="Arial"/>
          <w:lang w:val="en-US" w:eastAsia="en-GB"/>
        </w:rPr>
        <w:t>be entitled to a</w:t>
      </w:r>
      <w:r w:rsidRPr="00CF7AB0">
        <w:rPr>
          <w:rFonts w:cs="Arial"/>
          <w:lang w:val="en-US" w:eastAsia="en-GB"/>
        </w:rPr>
        <w:t xml:space="preserve"> credit for any such subsequent exploitation</w:t>
      </w:r>
      <w:r>
        <w:rPr>
          <w:rFonts w:cs="Arial"/>
          <w:lang w:val="en-US" w:eastAsia="en-GB"/>
        </w:rPr>
        <w:t>.</w:t>
      </w:r>
    </w:p>
    <w:p w14:paraId="1E3501A0" w14:textId="4E08525D"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The Producer will not sell, give away, licence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p>
    <w:p w14:paraId="1C7D35D9" w14:textId="728C135D"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14:paraId="0A8783E0" w14:textId="2985DB35"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rsidR="00466519">
        <w:t>UK 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14:paraId="62BD7EBB" w14:textId="0604EC17" w:rsidR="002C7610" w:rsidRDefault="002C7610" w:rsidP="002C7610">
      <w:pPr>
        <w:pStyle w:val="AgtLevel2"/>
        <w:tabs>
          <w:tab w:val="clear" w:pos="1430"/>
          <w:tab w:val="num" w:pos="1134"/>
        </w:tabs>
        <w:ind w:left="1134" w:hanging="567"/>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53498E77" w14:textId="77777777" w:rsidR="00574CE9" w:rsidRPr="00A66FED" w:rsidRDefault="00574CE9" w:rsidP="00574CE9">
      <w:pPr>
        <w:pStyle w:val="AgtLevel1Heading"/>
        <w:ind w:left="567" w:hanging="567"/>
      </w:pPr>
      <w:r w:rsidRPr="00A66FED">
        <w:t>TERM</w:t>
      </w:r>
    </w:p>
    <w:p w14:paraId="47EB4BD0" w14:textId="77777777"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14:paraId="14E1513E" w14:textId="77777777" w:rsidR="00260967" w:rsidRPr="00A66FED" w:rsidRDefault="00260967" w:rsidP="00B27339">
      <w:pPr>
        <w:pStyle w:val="AgtLevel1Heading"/>
        <w:ind w:left="567" w:hanging="567"/>
        <w:rPr>
          <w:rFonts w:cs="Arial"/>
        </w:rPr>
      </w:pPr>
      <w:bookmarkStart w:id="369" w:name="_Ref267656866"/>
      <w:bookmarkEnd w:id="352"/>
      <w:bookmarkEnd w:id="353"/>
      <w:r w:rsidRPr="00A66FED">
        <w:rPr>
          <w:rFonts w:cs="Arial"/>
        </w:rPr>
        <w:t>INSURANCE</w:t>
      </w:r>
      <w:bookmarkEnd w:id="369"/>
    </w:p>
    <w:p w14:paraId="22F66229" w14:textId="03AF22A7" w:rsidR="00260967" w:rsidRPr="00A66FED" w:rsidRDefault="00DB691E" w:rsidP="00B27339">
      <w:pPr>
        <w:pStyle w:val="Body2"/>
        <w:ind w:left="567"/>
        <w:rPr>
          <w:rFonts w:cs="Arial"/>
        </w:rPr>
      </w:pPr>
      <w:r>
        <w:rPr>
          <w:rFonts w:cs="Arial"/>
        </w:rPr>
        <w:t>Hull 2017</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r>
        <w:t>.</w:t>
      </w:r>
    </w:p>
    <w:p w14:paraId="61207FEE" w14:textId="6A094F89" w:rsidR="00260967" w:rsidRPr="00A66FED" w:rsidRDefault="00260967" w:rsidP="00B27339">
      <w:pPr>
        <w:pStyle w:val="AgtLevel1Heading"/>
        <w:ind w:left="567" w:hanging="567"/>
        <w:rPr>
          <w:rFonts w:cs="Arial"/>
        </w:rPr>
      </w:pPr>
      <w:bookmarkStart w:id="370" w:name="_Ref267656837"/>
      <w:r w:rsidRPr="00A66FED">
        <w:rPr>
          <w:rFonts w:cs="Arial"/>
        </w:rPr>
        <w:t>LIABILITY</w:t>
      </w:r>
      <w:bookmarkEnd w:id="370"/>
      <w:r w:rsidR="00346512">
        <w:rPr>
          <w:rFonts w:cs="Arial"/>
        </w:rPr>
        <w:t xml:space="preserve"> AND INDEMNITY</w:t>
      </w:r>
    </w:p>
    <w:p w14:paraId="4B608912" w14:textId="04C64417"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0D162A54" w14:textId="12849788" w:rsidR="00346512" w:rsidRPr="00692B17" w:rsidRDefault="00346512" w:rsidP="00692B17">
      <w:pPr>
        <w:pStyle w:val="AgtLevel2"/>
        <w:tabs>
          <w:tab w:val="clear" w:pos="1430"/>
          <w:tab w:val="num" w:pos="1134"/>
        </w:tabs>
        <w:ind w:left="1134" w:hanging="567"/>
        <w:rPr>
          <w:rFonts w:cs="Arial"/>
        </w:rPr>
      </w:pPr>
      <w:r w:rsidRPr="0051343A">
        <w:lastRenderedPageBreak/>
        <w:t>The Producer shall indemnify and keep indemnified Hull 2017 from and against all losses, actions, proceedings, damages, claims, costs, expenses and liabilities of whatever nature arising from or relating to:</w:t>
      </w:r>
    </w:p>
    <w:p w14:paraId="26629057" w14:textId="26C28D82"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14:paraId="2E481972" w14:textId="7105B6BF" w:rsidR="00346512" w:rsidRPr="0051343A" w:rsidRDefault="00346512" w:rsidP="00346512">
      <w:pPr>
        <w:pStyle w:val="AgtLevel4"/>
        <w:numPr>
          <w:ilvl w:val="2"/>
          <w:numId w:val="14"/>
        </w:numPr>
        <w:ind w:left="1701" w:hanging="567"/>
      </w:pPr>
      <w:r w:rsidRPr="0051343A">
        <w:t xml:space="preserve">any claim in connection with the </w:t>
      </w:r>
      <w:r>
        <w:t>Production</w:t>
      </w:r>
      <w:r w:rsidRPr="0051343A">
        <w:t xml:space="preserve"> arising out of the action or default of the Producer; or</w:t>
      </w:r>
    </w:p>
    <w:p w14:paraId="1F04FAF7" w14:textId="61A58A6B"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14:paraId="1D1C9353" w14:textId="03B60218" w:rsidR="00346512" w:rsidRPr="0051343A" w:rsidRDefault="00692B17" w:rsidP="00346512">
      <w:pPr>
        <w:pStyle w:val="AgtLevel4"/>
        <w:numPr>
          <w:ilvl w:val="0"/>
          <w:numId w:val="0"/>
        </w:numPr>
        <w:ind w:left="1134"/>
      </w:pPr>
      <w:r>
        <w:t>save</w:t>
      </w:r>
      <w:r w:rsidRPr="0051343A">
        <w:t xml:space="preserve"> </w:t>
      </w:r>
      <w:r w:rsidR="00346512" w:rsidRPr="0051343A">
        <w:t xml:space="preserve">that this indemnity shall not apply to the extent that the </w:t>
      </w:r>
      <w:r w:rsidR="00346512">
        <w:t>P</w:t>
      </w:r>
      <w:r w:rsidR="00346512" w:rsidRPr="0051343A">
        <w:t>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36D8C0C7" w14:textId="13204C60"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34685AAD" w14:textId="77777777" w:rsidR="00260967" w:rsidRPr="00A66FED" w:rsidRDefault="00260967" w:rsidP="00570693">
      <w:pPr>
        <w:pStyle w:val="AgtLevel1Heading"/>
        <w:ind w:left="567" w:hanging="567"/>
        <w:rPr>
          <w:rFonts w:cs="Arial"/>
        </w:rPr>
      </w:pPr>
      <w:bookmarkStart w:id="371" w:name="_Ref267656512"/>
      <w:r w:rsidRPr="00A66FED">
        <w:rPr>
          <w:rFonts w:cs="Arial"/>
        </w:rPr>
        <w:t>CONFIDENTIALITY</w:t>
      </w:r>
      <w:bookmarkEnd w:id="371"/>
    </w:p>
    <w:p w14:paraId="226B6429" w14:textId="591EBC9D"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14:paraId="0CEE2D0C" w14:textId="77777777" w:rsidR="00260967" w:rsidRPr="00A66FED" w:rsidRDefault="00260967" w:rsidP="00570693">
      <w:pPr>
        <w:pStyle w:val="AgtLevel1Heading"/>
        <w:ind w:left="567" w:hanging="567"/>
        <w:rPr>
          <w:rFonts w:cs="Arial"/>
        </w:rPr>
      </w:pPr>
      <w:bookmarkStart w:id="372" w:name="_Ref267656935"/>
      <w:r w:rsidRPr="00A66FED">
        <w:rPr>
          <w:rFonts w:cs="Arial"/>
        </w:rPr>
        <w:t>TERMINATION</w:t>
      </w:r>
      <w:bookmarkEnd w:id="372"/>
    </w:p>
    <w:p w14:paraId="2842E905" w14:textId="21DD250E" w:rsidR="00260967" w:rsidRPr="00A66FED" w:rsidRDefault="00553359" w:rsidP="00570693">
      <w:pPr>
        <w:pStyle w:val="AgtLevel2"/>
        <w:tabs>
          <w:tab w:val="clear" w:pos="1430"/>
        </w:tabs>
        <w:ind w:left="1134" w:hanging="567"/>
        <w:rPr>
          <w:rFonts w:cs="Arial"/>
        </w:rPr>
      </w:pPr>
      <w:bookmarkStart w:id="373"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CF1E37">
        <w:rPr>
          <w:rFonts w:cs="Arial"/>
        </w:rPr>
        <w:t>7</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373"/>
    </w:p>
    <w:p w14:paraId="29F23F7B" w14:textId="57BC3115" w:rsidR="00260967" w:rsidRPr="00A66FED" w:rsidRDefault="00260967" w:rsidP="00570693">
      <w:pPr>
        <w:pStyle w:val="AgtLevel2"/>
        <w:tabs>
          <w:tab w:val="clear" w:pos="1430"/>
        </w:tabs>
        <w:ind w:left="1134" w:hanging="567"/>
        <w:rPr>
          <w:rFonts w:cs="Arial"/>
        </w:rPr>
      </w:pPr>
      <w:r w:rsidRPr="00A66FED">
        <w:rPr>
          <w:rFonts w:cs="Arial"/>
        </w:rPr>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r w:rsidR="00CF1E37">
        <w:rPr>
          <w:rFonts w:cs="Arial"/>
        </w:rPr>
        <w:t>7</w:t>
      </w:r>
      <w:r w:rsidR="00570693">
        <w:rPr>
          <w:rFonts w:cs="Arial"/>
        </w:rPr>
        <w:t>.3 in Section 2</w:t>
      </w:r>
      <w:r w:rsidRPr="00A66FED">
        <w:rPr>
          <w:rFonts w:cs="Arial"/>
        </w:rPr>
        <w:t xml:space="preserve">, neither party shall have any liability to the other. </w:t>
      </w:r>
    </w:p>
    <w:p w14:paraId="4D7A2348" w14:textId="34270DDE" w:rsidR="00260967" w:rsidRPr="00A66FED" w:rsidRDefault="00260967" w:rsidP="00570693">
      <w:pPr>
        <w:pStyle w:val="AgtLevel2"/>
        <w:tabs>
          <w:tab w:val="clear" w:pos="1430"/>
        </w:tabs>
        <w:ind w:left="1134" w:hanging="567"/>
        <w:rPr>
          <w:rFonts w:cs="Arial"/>
        </w:rPr>
      </w:pPr>
      <w:bookmarkStart w:id="374" w:name="_Ref267656771"/>
      <w:bookmarkStart w:id="375"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90546F">
        <w:rPr>
          <w:rFonts w:cs="Arial"/>
        </w:rPr>
        <w:t>clause</w:t>
      </w:r>
      <w:r w:rsidRPr="0090546F">
        <w:rPr>
          <w:rFonts w:cs="Arial"/>
        </w:rPr>
        <w:t>s</w:t>
      </w:r>
      <w:r w:rsidR="00105B38" w:rsidRPr="0090546F">
        <w:rPr>
          <w:rFonts w:cs="Arial"/>
        </w:rPr>
        <w:t xml:space="preserve"> 7, 8, 9, 1</w:t>
      </w:r>
      <w:r w:rsidR="004937B3" w:rsidRPr="0090546F">
        <w:rPr>
          <w:rFonts w:cs="Arial"/>
        </w:rPr>
        <w:t>7</w:t>
      </w:r>
      <w:r w:rsidR="00105B38" w:rsidRPr="0090546F">
        <w:rPr>
          <w:rFonts w:cs="Arial"/>
        </w:rPr>
        <w:t>, 1</w:t>
      </w:r>
      <w:r w:rsidR="00BE4860" w:rsidRPr="0090546F">
        <w:rPr>
          <w:rFonts w:cs="Arial"/>
        </w:rPr>
        <w:t>8</w:t>
      </w:r>
      <w:r w:rsidR="00105B38" w:rsidRPr="0090546F">
        <w:rPr>
          <w:rFonts w:cs="Arial"/>
        </w:rPr>
        <w:t xml:space="preserve">, </w:t>
      </w:r>
      <w:r w:rsidR="004937B3" w:rsidRPr="0090546F">
        <w:rPr>
          <w:rFonts w:cs="Arial"/>
        </w:rPr>
        <w:t xml:space="preserve">19, </w:t>
      </w:r>
      <w:r w:rsidR="00105B38" w:rsidRPr="0090546F">
        <w:rPr>
          <w:rFonts w:cs="Arial"/>
        </w:rPr>
        <w:t>2</w:t>
      </w:r>
      <w:r w:rsidR="00BE4860" w:rsidRPr="0090546F">
        <w:rPr>
          <w:rFonts w:cs="Arial"/>
        </w:rPr>
        <w:t>1</w:t>
      </w:r>
      <w:r w:rsidR="00105B38" w:rsidRPr="0090546F">
        <w:rPr>
          <w:rFonts w:cs="Arial"/>
        </w:rPr>
        <w:t>, 2</w:t>
      </w:r>
      <w:r w:rsidR="00BE4860" w:rsidRPr="0090546F">
        <w:rPr>
          <w:rFonts w:cs="Arial"/>
        </w:rPr>
        <w:t>2</w:t>
      </w:r>
      <w:r w:rsidR="004937B3" w:rsidRPr="0090546F">
        <w:rPr>
          <w:rFonts w:cs="Arial"/>
        </w:rPr>
        <w:t>, 23</w:t>
      </w:r>
      <w:r w:rsidR="00105B38" w:rsidRPr="0090546F">
        <w:rPr>
          <w:rFonts w:cs="Arial"/>
        </w:rPr>
        <w:t xml:space="preserve"> and 2</w:t>
      </w:r>
      <w:r w:rsidR="00BE4860" w:rsidRPr="0090546F">
        <w:rPr>
          <w:rFonts w:cs="Arial"/>
        </w:rPr>
        <w:t>7</w:t>
      </w:r>
      <w:r w:rsidR="00105B38" w:rsidRPr="0090546F">
        <w:rPr>
          <w:rFonts w:cs="Arial"/>
        </w:rPr>
        <w:t xml:space="preserve"> of Section 1.</w:t>
      </w:r>
      <w:bookmarkEnd w:id="374"/>
      <w:bookmarkEnd w:id="375"/>
      <w:r w:rsidRPr="00A66FED">
        <w:rPr>
          <w:rFonts w:cs="Arial"/>
          <w:b/>
          <w:i/>
        </w:rPr>
        <w:t xml:space="preserve"> </w:t>
      </w:r>
    </w:p>
    <w:p w14:paraId="21A1F8C4" w14:textId="3E700F16" w:rsidR="001E7D3A" w:rsidRDefault="001E7D3A" w:rsidP="00105B38">
      <w:pPr>
        <w:pStyle w:val="AgtLevel1Heading"/>
        <w:ind w:left="567" w:hanging="567"/>
        <w:rPr>
          <w:rFonts w:cs="Arial"/>
        </w:rPr>
      </w:pPr>
      <w:r>
        <w:rPr>
          <w:rFonts w:cs="Arial"/>
        </w:rPr>
        <w:lastRenderedPageBreak/>
        <w:t>ANTI-BRIBERY</w:t>
      </w:r>
    </w:p>
    <w:p w14:paraId="456C8A22" w14:textId="761F2F01" w:rsidR="0033423F" w:rsidRPr="0090546F" w:rsidRDefault="0033423F" w:rsidP="0090546F">
      <w:pPr>
        <w:pStyle w:val="AgtLevel1Heading"/>
        <w:numPr>
          <w:ilvl w:val="0"/>
          <w:numId w:val="0"/>
        </w:numPr>
        <w:ind w:left="567" w:hanging="567"/>
        <w:rPr>
          <w:b w:val="0"/>
        </w:rPr>
      </w:pPr>
      <w:r w:rsidRPr="0033423F">
        <w:rPr>
          <w:b w:val="0"/>
        </w:rPr>
        <w:t xml:space="preserve">Neither </w:t>
      </w:r>
      <w:r>
        <w:rPr>
          <w:b w:val="0"/>
        </w:rPr>
        <w:t>p</w:t>
      </w:r>
      <w:r w:rsidRPr="0090546F">
        <w:rPr>
          <w:b w:val="0"/>
        </w:rPr>
        <w:t xml:space="preserve">arty will tolerate bribery in any form (as defined by the Bribery Act 2010 and any subsequent law). Each </w:t>
      </w:r>
      <w:r>
        <w:rPr>
          <w:b w:val="0"/>
        </w:rPr>
        <w:t>p</w:t>
      </w:r>
      <w:r w:rsidRPr="0090546F">
        <w:rPr>
          <w:b w:val="0"/>
        </w:rPr>
        <w:t xml:space="preserve">arty represents, warrants and undertakes to </w:t>
      </w:r>
      <w:r w:rsidRPr="0033423F">
        <w:rPr>
          <w:b w:val="0"/>
        </w:rPr>
        <w:t xml:space="preserve">the other </w:t>
      </w:r>
      <w:r>
        <w:rPr>
          <w:b w:val="0"/>
        </w:rPr>
        <w:t>p</w:t>
      </w:r>
      <w:r w:rsidRPr="0090546F">
        <w:rPr>
          <w:b w:val="0"/>
        </w:rPr>
        <w:t xml:space="preserve">arty that it has in place, and will follow, adequate anti-bribery policies and procedures. </w:t>
      </w:r>
      <w:r w:rsidRPr="0033423F">
        <w:rPr>
          <w:b w:val="0"/>
        </w:rPr>
        <w:t xml:space="preserve">Each </w:t>
      </w:r>
      <w:r>
        <w:rPr>
          <w:b w:val="0"/>
        </w:rPr>
        <w:t>p</w:t>
      </w:r>
      <w:r w:rsidRPr="0090546F">
        <w:rPr>
          <w:b w:val="0"/>
        </w:rPr>
        <w:t>arty acknowledges that any breach of its</w:t>
      </w:r>
      <w:r w:rsidRPr="0033423F">
        <w:rPr>
          <w:b w:val="0"/>
        </w:rPr>
        <w:t xml:space="preserve"> obligations under this </w:t>
      </w:r>
      <w:r>
        <w:rPr>
          <w:b w:val="0"/>
        </w:rPr>
        <w:t>c</w:t>
      </w:r>
      <w:r w:rsidRPr="0090546F">
        <w:rPr>
          <w:b w:val="0"/>
        </w:rPr>
        <w:t xml:space="preserve">lause would constitute a material breach of contract for which </w:t>
      </w:r>
      <w:r w:rsidRPr="0033423F">
        <w:rPr>
          <w:b w:val="0"/>
        </w:rPr>
        <w:t xml:space="preserve">the other </w:t>
      </w:r>
      <w:r>
        <w:rPr>
          <w:b w:val="0"/>
        </w:rPr>
        <w:t>p</w:t>
      </w:r>
      <w:r w:rsidRPr="0090546F">
        <w:rPr>
          <w:b w:val="0"/>
        </w:rPr>
        <w:t>arty will be entitled to terminate this Agreement with immediate effect.</w:t>
      </w:r>
    </w:p>
    <w:p w14:paraId="5DD13877" w14:textId="6BFFA15F" w:rsidR="001E7D3A" w:rsidRDefault="001E7D3A" w:rsidP="00105B38">
      <w:pPr>
        <w:pStyle w:val="AgtLevel1Heading"/>
        <w:ind w:left="567" w:hanging="567"/>
        <w:rPr>
          <w:rFonts w:cs="Arial"/>
        </w:rPr>
      </w:pPr>
      <w:r>
        <w:rPr>
          <w:rFonts w:cs="Arial"/>
        </w:rPr>
        <w:t>DATA SHARING</w:t>
      </w:r>
    </w:p>
    <w:p w14:paraId="6EA9E6B9" w14:textId="02BE4E10"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r>
        <w:t>evaluation</w:t>
      </w:r>
      <w:r w:rsidRPr="0077519A">
        <w:t xml:space="preserve"> by H</w:t>
      </w:r>
      <w:r>
        <w:t>ull</w:t>
      </w:r>
      <w:r w:rsidRPr="0077519A">
        <w:t xml:space="preserve"> 2017 of the </w:t>
      </w:r>
      <w:r>
        <w:t>Production</w:t>
      </w:r>
      <w:r w:rsidRPr="0077519A">
        <w:t xml:space="preserve"> and </w:t>
      </w:r>
      <w:r w:rsidR="00466519">
        <w:t>UK City of Culture</w:t>
      </w:r>
      <w:r>
        <w:t>.</w:t>
      </w:r>
    </w:p>
    <w:p w14:paraId="491B6887" w14:textId="409A2CF0" w:rsidR="00CF1E37" w:rsidRDefault="00424AAE" w:rsidP="00CF1E37">
      <w:pPr>
        <w:pStyle w:val="AgtLevel2"/>
        <w:tabs>
          <w:tab w:val="clear" w:pos="1430"/>
          <w:tab w:val="num" w:pos="1134"/>
        </w:tabs>
        <w:ind w:left="1134" w:hanging="567"/>
      </w:pPr>
      <w:r>
        <w:rPr>
          <w:rFonts w:cs="Arial"/>
        </w:rPr>
        <w:t>Producer</w:t>
      </w:r>
      <w:r w:rsidR="00CF1E37" w:rsidRPr="00CD6A1F">
        <w:rPr>
          <w:rFonts w:cs="Arial"/>
        </w:rPr>
        <w:t xml:space="preserve"> warrants that, to the extent it processes any Personal Data on behalf of Hull 2017:</w:t>
      </w:r>
    </w:p>
    <w:p w14:paraId="352F09C6"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it shall act only on instructions from Hull 2017; and</w:t>
      </w:r>
    </w:p>
    <w:p w14:paraId="6896C931"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376" w:name="a666865"/>
      <w:r w:rsidRPr="00CD6A1F">
        <w:rPr>
          <w:rFonts w:ascii="Arial" w:hAnsi="Arial"/>
          <w:sz w:val="20"/>
        </w:rPr>
        <w:t>it has in place appropriate technical and organisational security measures against unauthorised or unlawful processing of Personal Data and against accidental loss or destruction of, or damage to, Personal Data.</w:t>
      </w:r>
      <w:bookmarkEnd w:id="376"/>
    </w:p>
    <w:p w14:paraId="7BB15BF3"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5E2182D8" w14:textId="7AC8448A"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CF1E37">
        <w:rPr>
          <w:rStyle w:val="Defterm"/>
          <w:rFonts w:cs="Arial"/>
          <w:b w:val="0"/>
        </w:rPr>
        <w:t>Personal Data</w:t>
      </w:r>
      <w:r w:rsidRPr="00CD6A1F">
        <w:rPr>
          <w:rFonts w:cs="Arial"/>
        </w:rPr>
        <w:t xml:space="preserve"> has the meaning given in the Data Protection Act 1998.</w:t>
      </w:r>
    </w:p>
    <w:p w14:paraId="61A85393" w14:textId="77777777" w:rsidR="00260967" w:rsidRDefault="00260967" w:rsidP="00105B38">
      <w:pPr>
        <w:pStyle w:val="AgtLevel1Heading"/>
        <w:ind w:left="567" w:hanging="567"/>
        <w:rPr>
          <w:rFonts w:cs="Arial"/>
        </w:rPr>
      </w:pPr>
      <w:r>
        <w:rPr>
          <w:rFonts w:cs="Arial"/>
        </w:rPr>
        <w:t>FORCE MAJEURE</w:t>
      </w:r>
    </w:p>
    <w:p w14:paraId="119B271D" w14:textId="77777777" w:rsidR="00657D6B" w:rsidRDefault="00657D6B" w:rsidP="00105B38">
      <w:pPr>
        <w:pStyle w:val="AgtLevel2"/>
        <w:ind w:left="1134" w:hanging="567"/>
      </w:pPr>
      <w:bookmarkStart w:id="377" w:name="_Ref280364386"/>
      <w:r>
        <w:t>If either party is prevented from or delayed in the performance of any of its obligations under this Agreement by any event (a “</w:t>
      </w:r>
      <w:r w:rsidRPr="00657D6B">
        <w:rPr>
          <w:b/>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77"/>
    </w:p>
    <w:p w14:paraId="08384EEB" w14:textId="77777777"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73383681" w14:textId="20DFC537" w:rsidR="00260967" w:rsidRPr="00A66FED" w:rsidRDefault="00093F05" w:rsidP="00105B38">
      <w:pPr>
        <w:pStyle w:val="AgtLevel1Heading"/>
        <w:ind w:left="567" w:hanging="567"/>
        <w:rPr>
          <w:rFonts w:cs="Arial"/>
        </w:rPr>
      </w:pPr>
      <w:r>
        <w:rPr>
          <w:rFonts w:cs="Arial"/>
        </w:rPr>
        <w:t>NOTICES</w:t>
      </w:r>
    </w:p>
    <w:p w14:paraId="4E8FE85A" w14:textId="77777777"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01D19758" w14:textId="7BF27E2F"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lastRenderedPageBreak/>
        <w:t xml:space="preserve">in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14:paraId="60A7CBDB" w14:textId="6AC61CAF"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1C1A89">
        <w:rPr>
          <w:rFonts w:cs="Arial"/>
        </w:rPr>
        <w:t>Producer</w:t>
      </w:r>
      <w:r w:rsidRPr="00A66FED">
        <w:rPr>
          <w:rFonts w:cs="Arial"/>
        </w:rPr>
        <w:t>:</w:t>
      </w:r>
      <w:r w:rsidR="0033423F" w:rsidRPr="0033423F">
        <w:rPr>
          <w:rFonts w:cs="Arial"/>
        </w:rPr>
        <w:t xml:space="preserve"> </w:t>
      </w:r>
      <w:r w:rsidR="0033423F">
        <w:rPr>
          <w:rFonts w:cs="Arial"/>
        </w:rPr>
        <w:t>The Lexington, 96 -98 Pentonville Rd, London, N1 9JB</w:t>
      </w:r>
      <w:r w:rsidRPr="00A66FED">
        <w:rPr>
          <w:rFonts w:cs="Arial"/>
        </w:rPr>
        <w:t>] (marked, in either case, for the urgent attention of</w:t>
      </w:r>
      <w:r w:rsidR="0033423F">
        <w:rPr>
          <w:rFonts w:cs="Arial"/>
        </w:rPr>
        <w:t xml:space="preserve"> Luke Turner.</w:t>
      </w:r>
      <w:r w:rsidRPr="00A66FED">
        <w:rPr>
          <w:rFonts w:cs="Arial"/>
        </w:rPr>
        <w:t xml:space="preserve"> </w:t>
      </w:r>
    </w:p>
    <w:p w14:paraId="7D6D5FCF" w14:textId="77777777" w:rsidR="00260967" w:rsidRPr="00A66FED" w:rsidRDefault="00260967" w:rsidP="00105B38">
      <w:pPr>
        <w:pStyle w:val="AgtLevel1Heading"/>
        <w:ind w:left="567" w:hanging="567"/>
        <w:rPr>
          <w:rFonts w:cs="Arial"/>
        </w:rPr>
      </w:pPr>
      <w:bookmarkStart w:id="378" w:name="_Ref267662582"/>
      <w:r w:rsidRPr="00A66FED">
        <w:rPr>
          <w:rFonts w:cs="Arial"/>
        </w:rPr>
        <w:t>GENERAL</w:t>
      </w:r>
      <w:bookmarkEnd w:id="378"/>
    </w:p>
    <w:p w14:paraId="1F0E3B67" w14:textId="77777777"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0009B2CB" w14:textId="5D9E76CC"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14:paraId="33FD1F8D" w14:textId="0850F30F" w:rsidR="00B92AB8" w:rsidRPr="00EF41AF" w:rsidRDefault="00B92AB8" w:rsidP="00105B38">
      <w:pPr>
        <w:pStyle w:val="AgtLevel2"/>
        <w:tabs>
          <w:tab w:val="clear" w:pos="1430"/>
          <w:tab w:val="num" w:pos="1134"/>
        </w:tabs>
        <w:ind w:left="1134" w:hanging="567"/>
      </w:pPr>
      <w:bookmarkStart w:id="379" w:name="a165188"/>
      <w:r w:rsidRPr="00EF41AF">
        <w:t>No person who is not a party to this Agreement shall have any rights under the Contracts (Rights of Third Parties) Act 1999 to enforce any term of this Agreement.</w:t>
      </w:r>
      <w:bookmarkStart w:id="380" w:name="a143145"/>
      <w:bookmarkEnd w:id="379"/>
      <w:r>
        <w:t xml:space="preserve"> </w:t>
      </w:r>
      <w:r w:rsidRPr="00EF41AF">
        <w:t>The rights of the parties to terminate, rescind or agree any variation, waiver or settlement under this Agreement are not subject to the consent of any other person.</w:t>
      </w:r>
      <w:bookmarkEnd w:id="380"/>
    </w:p>
    <w:p w14:paraId="0F1CB718" w14:textId="24894B16"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14:paraId="5BA8C0AD" w14:textId="77777777"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73F493BD" w14:textId="77777777"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14:paraId="08D4C10F" w14:textId="77777777" w:rsidR="00260967" w:rsidRPr="00B13408" w:rsidRDefault="00260967" w:rsidP="00105B38">
      <w:pPr>
        <w:pStyle w:val="AgtLevel2"/>
        <w:tabs>
          <w:tab w:val="clear" w:pos="1430"/>
          <w:tab w:val="num" w:pos="1134"/>
        </w:tabs>
        <w:ind w:left="1134" w:hanging="567"/>
      </w:pPr>
      <w:r w:rsidRPr="00B13408">
        <w:t>Whenever the consent or approval of a party to this Agreement is required, such consent may be given or withheld by such party in its sole discretion, unless otherwise specifically stated.</w:t>
      </w:r>
    </w:p>
    <w:p w14:paraId="64FF189D" w14:textId="77777777" w:rsidR="00260967" w:rsidRPr="00326B3F" w:rsidRDefault="00260967" w:rsidP="00105B38">
      <w:pPr>
        <w:pStyle w:val="AgtLevel2"/>
        <w:tabs>
          <w:tab w:val="clear" w:pos="1430"/>
          <w:tab w:val="num" w:pos="1134"/>
        </w:tabs>
        <w:ind w:left="1134" w:hanging="567"/>
      </w:pPr>
      <w:r w:rsidRPr="00326B3F">
        <w:t>The provisions of this Agreement:</w:t>
      </w:r>
    </w:p>
    <w:p w14:paraId="296039C5"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14:paraId="6B950245"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t>shall also be for the benefit of the parties and their respective successors and permitted assignees.</w:t>
      </w:r>
    </w:p>
    <w:p w14:paraId="60FA40FD" w14:textId="77777777"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14:paraId="7B9C108F" w14:textId="77777777" w:rsidR="00260967" w:rsidRPr="00A66FED" w:rsidRDefault="00260967" w:rsidP="00910DDD">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14:paraId="2D34384F" w14:textId="77777777"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w:t>
      </w:r>
      <w:r>
        <w:rPr>
          <w:rFonts w:cs="Arial"/>
        </w:rPr>
        <w:lastRenderedPageBreak/>
        <w:t>party irrevocably submits for all purposes in connection with this Agreement to the exclusive jurisdiction of the courts of England and Wales.</w:t>
      </w:r>
    </w:p>
    <w:p w14:paraId="6E63C0E4" w14:textId="4ED1AFA1" w:rsidR="00260967" w:rsidRPr="00A66FED" w:rsidRDefault="00260967" w:rsidP="00A434AC">
      <w:pPr>
        <w:pStyle w:val="AgtLevel1Heading"/>
        <w:numPr>
          <w:ilvl w:val="0"/>
          <w:numId w:val="0"/>
        </w:numPr>
        <w:jc w:val="center"/>
        <w:rPr>
          <w:rFonts w:cs="Arial"/>
        </w:rPr>
      </w:pPr>
      <w:r w:rsidRPr="00A66FED">
        <w:rPr>
          <w:rFonts w:cs="Arial"/>
        </w:rPr>
        <w:br w:type="page"/>
      </w:r>
      <w:bookmarkStart w:id="381" w:name="_Ref438353044"/>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bookmarkEnd w:id="381"/>
    <w:p w14:paraId="15EBA9F1" w14:textId="77777777" w:rsidR="00C81648" w:rsidRDefault="00C81648" w:rsidP="000E3610">
      <w:pPr>
        <w:pStyle w:val="Body2"/>
        <w:ind w:left="0"/>
        <w:rPr>
          <w:rFonts w:cs="Arial"/>
          <w:bCs/>
        </w:rPr>
      </w:pPr>
    </w:p>
    <w:p w14:paraId="1E844EF9" w14:textId="77777777"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14:paraId="54D662B3" w14:textId="76FCA2F1" w:rsidR="00F93DAA" w:rsidRPr="00054146" w:rsidRDefault="00346512" w:rsidP="00F93DAA">
      <w:pPr>
        <w:pStyle w:val="Body"/>
        <w:jc w:val="center"/>
        <w:rPr>
          <w:b/>
        </w:rPr>
      </w:pPr>
      <w:r>
        <w:rPr>
          <w:b/>
        </w:rPr>
        <w:t>CONTRIBUTION</w:t>
      </w:r>
    </w:p>
    <w:p w14:paraId="3F95485E" w14:textId="5503FA4D" w:rsidR="00F93DAA" w:rsidRPr="00910DDD" w:rsidRDefault="00346512" w:rsidP="00105B38">
      <w:pPr>
        <w:pStyle w:val="AgtLevel1Heading"/>
        <w:numPr>
          <w:ilvl w:val="0"/>
          <w:numId w:val="40"/>
        </w:numPr>
        <w:ind w:left="567" w:hanging="567"/>
        <w:rPr>
          <w:rFonts w:cs="Arial"/>
        </w:rPr>
      </w:pPr>
      <w:r>
        <w:rPr>
          <w:rFonts w:cs="Arial"/>
        </w:rPr>
        <w:t>CONTRIBUTION</w:t>
      </w:r>
    </w:p>
    <w:p w14:paraId="5D0601BB" w14:textId="7193D1B4"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14:paraId="4A7D5CFE" w14:textId="56EFD253"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14:paraId="38074F52" w14:textId="79A81464"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r w:rsidR="000C2A7A">
        <w:rPr>
          <w:rFonts w:cs="Arial"/>
        </w:rPr>
        <w:t>, provided that Hull 2017 acknowledges that it may be possible to agree to certain extra costs relating to the Production, such agreement to be entirely at the discretion of Hull 2017</w:t>
      </w:r>
      <w:r>
        <w:rPr>
          <w:rFonts w:cs="Arial"/>
        </w:rPr>
        <w:t>.</w:t>
      </w:r>
    </w:p>
    <w:p w14:paraId="6350BB96" w14:textId="43BF3748" w:rsidR="00346512" w:rsidRPr="0051343A" w:rsidRDefault="00CF1E37" w:rsidP="00346512">
      <w:pPr>
        <w:pStyle w:val="AgtLevel1Heading"/>
        <w:ind w:left="567" w:hanging="567"/>
      </w:pPr>
      <w:r>
        <w:t xml:space="preserve">TAXATION </w:t>
      </w:r>
    </w:p>
    <w:p w14:paraId="5ACBB471" w14:textId="18BEE6D4" w:rsidR="00692B17" w:rsidRDefault="00692B17" w:rsidP="00692B17">
      <w:pPr>
        <w:pStyle w:val="AgtLevel2"/>
        <w:ind w:left="1134"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53D62D57" w14:textId="77777777" w:rsidR="00692B17" w:rsidRDefault="00692B17" w:rsidP="00692B17">
      <w:pPr>
        <w:pStyle w:val="AgtLevel2"/>
        <w:ind w:left="1134" w:hanging="567"/>
      </w:pPr>
      <w:r>
        <w:t>A</w:t>
      </w:r>
      <w:r w:rsidRPr="000C3A34">
        <w:t>ny sums payable and/or other consideration provided by either party to the other under this Agreement are exclusive of VAT</w:t>
      </w:r>
      <w:r>
        <w:t xml:space="preserve"> (if any), which is properly chargeable on the same.</w:t>
      </w:r>
    </w:p>
    <w:p w14:paraId="1AAC3664" w14:textId="77777777" w:rsidR="00692B17" w:rsidRPr="00346512" w:rsidRDefault="00692B17" w:rsidP="00CF1E37">
      <w:pPr>
        <w:pStyle w:val="AgtLevel2"/>
        <w:ind w:left="1134" w:hanging="567"/>
      </w:pPr>
      <w:r w:rsidRPr="0051343A">
        <w:t xml:space="preserve">The </w:t>
      </w:r>
      <w:r>
        <w:t>Contribution</w:t>
      </w:r>
      <w:r w:rsidRPr="0051343A">
        <w:t xml:space="preserve"> is eligible for consideration for taxable supply for VAT purposes. </w:t>
      </w:r>
    </w:p>
    <w:p w14:paraId="1F8F62BD" w14:textId="6EAA08D0" w:rsidR="00692B17" w:rsidRPr="00692B17" w:rsidRDefault="00692B17" w:rsidP="00CF1E37">
      <w:pPr>
        <w:pStyle w:val="AgtLevel2"/>
        <w:tabs>
          <w:tab w:val="clear" w:pos="1430"/>
          <w:tab w:val="num" w:pos="1134"/>
        </w:tabs>
        <w:ind w:left="1134" w:hanging="567"/>
        <w:rPr>
          <w:b/>
        </w:rPr>
      </w:pPr>
      <w:r w:rsidRPr="0051343A">
        <w:t xml:space="preserve">If the Producer is registered for VAT it must keep proper and up to date records and it must make those records available and give copies to Hull 2017 when requested. </w:t>
      </w:r>
    </w:p>
    <w:p w14:paraId="0B7AD2A9" w14:textId="77777777" w:rsidR="00F93DAA" w:rsidRDefault="00F93DAA" w:rsidP="00105B38">
      <w:pPr>
        <w:pStyle w:val="AgtLevel1Heading"/>
        <w:ind w:left="567" w:hanging="567"/>
      </w:pPr>
      <w:r>
        <w:t>PAYMENT SCHEDULE</w:t>
      </w:r>
    </w:p>
    <w:p w14:paraId="01F05705" w14:textId="1900B5D0" w:rsidR="00F93DAA" w:rsidRDefault="00F93DAA" w:rsidP="00105B38">
      <w:pPr>
        <w:pStyle w:val="AgtLevel2"/>
        <w:tabs>
          <w:tab w:val="num" w:pos="1134"/>
        </w:tabs>
        <w:ind w:left="1134" w:hanging="567"/>
        <w:rPr>
          <w:rFonts w:cs="Arial"/>
        </w:rPr>
      </w:pPr>
      <w:r>
        <w:rPr>
          <w:rFonts w:cs="Arial"/>
        </w:rPr>
        <w:t xml:space="preserve">Subject to clause </w:t>
      </w:r>
      <w:r w:rsidR="00F070E8">
        <w:rPr>
          <w:rFonts w:cs="Arial"/>
        </w:rPr>
        <w:t>3</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w:t>
      </w:r>
      <w:r>
        <w:rPr>
          <w:rFonts w:cs="Arial"/>
        </w:rPr>
        <w:t>in accordance with the following procedure:</w:t>
      </w:r>
    </w:p>
    <w:p w14:paraId="668D8C1F" w14:textId="6EE03D1B" w:rsidR="00401292" w:rsidRDefault="001C1A89" w:rsidP="00371136">
      <w:pPr>
        <w:pStyle w:val="AgtLevel2"/>
        <w:numPr>
          <w:ilvl w:val="2"/>
          <w:numId w:val="14"/>
        </w:numPr>
        <w:ind w:left="1701" w:hanging="567"/>
        <w:rPr>
          <w:rFonts w:cs="Arial"/>
        </w:rPr>
      </w:pPr>
      <w:r>
        <w:rPr>
          <w:rFonts w:cs="Arial"/>
        </w:rPr>
        <w:t>Producer</w:t>
      </w:r>
      <w:r w:rsidR="00F93DAA">
        <w:rPr>
          <w:rFonts w:cs="Arial"/>
        </w:rPr>
        <w:t xml:space="preserve"> shall </w:t>
      </w:r>
      <w:r w:rsidR="00401292">
        <w:rPr>
          <w:rFonts w:cs="Arial"/>
        </w:rPr>
        <w:t xml:space="preserve">complete the Reporting Template and </w:t>
      </w:r>
      <w:r w:rsidR="00F93DAA">
        <w:rPr>
          <w:rFonts w:cs="Arial"/>
        </w:rPr>
        <w:t xml:space="preserve">submit </w:t>
      </w:r>
      <w:r w:rsidR="00401292">
        <w:rPr>
          <w:rFonts w:cs="Arial"/>
        </w:rPr>
        <w:t xml:space="preserve">both (i) the completed Reporting Template </w:t>
      </w:r>
      <w:r w:rsidR="00F93DAA">
        <w:rPr>
          <w:rFonts w:cs="Arial"/>
        </w:rPr>
        <w:t>(the “</w:t>
      </w:r>
      <w:r w:rsidR="00F070E8">
        <w:rPr>
          <w:rFonts w:cs="Arial"/>
          <w:b/>
        </w:rPr>
        <w:t>Progress</w:t>
      </w:r>
      <w:r w:rsidR="00F070E8" w:rsidRPr="003C26A9">
        <w:rPr>
          <w:rFonts w:cs="Arial"/>
          <w:b/>
        </w:rPr>
        <w:t xml:space="preserve"> </w:t>
      </w:r>
      <w:r w:rsidR="00F93DAA" w:rsidRPr="003C26A9">
        <w:rPr>
          <w:rFonts w:cs="Arial"/>
          <w:b/>
        </w:rPr>
        <w:t>Report</w:t>
      </w:r>
      <w:r w:rsidR="00F93DAA">
        <w:rPr>
          <w:rFonts w:cs="Arial"/>
        </w:rPr>
        <w:t xml:space="preserve">”) </w:t>
      </w:r>
      <w:r w:rsidR="00401292">
        <w:rPr>
          <w:rFonts w:cs="Arial"/>
        </w:rPr>
        <w:t>and (ii) a grant claim in the agreed form for the relevant payment period (“Grant Claim”) to Hull 2017 on the following dates:</w:t>
      </w:r>
    </w:p>
    <w:p w14:paraId="2832948C" w14:textId="5266D73F" w:rsidR="00DB691E" w:rsidRPr="00371136" w:rsidRDefault="00DB691E" w:rsidP="00371136">
      <w:pPr>
        <w:pStyle w:val="AgtLevel1Heading"/>
        <w:numPr>
          <w:ilvl w:val="0"/>
          <w:numId w:val="0"/>
        </w:numPr>
        <w:ind w:left="1701"/>
        <w:rPr>
          <w:b w:val="0"/>
        </w:rPr>
      </w:pPr>
      <w:r w:rsidRPr="00371136">
        <w:rPr>
          <w:b w:val="0"/>
        </w:rPr>
        <w:t>On signing of agreed contract  : £</w:t>
      </w:r>
      <w:r w:rsidR="00A325E2">
        <w:rPr>
          <w:b w:val="0"/>
        </w:rPr>
        <w:t>9000</w:t>
      </w:r>
      <w:r>
        <w:rPr>
          <w:b w:val="0"/>
        </w:rPr>
        <w:tab/>
      </w:r>
      <w:r>
        <w:rPr>
          <w:b w:val="0"/>
        </w:rPr>
        <w:br/>
      </w:r>
      <w:r w:rsidRPr="00371136">
        <w:rPr>
          <w:b w:val="0"/>
        </w:rPr>
        <w:t>August 1</w:t>
      </w:r>
      <w:r w:rsidRPr="00371136">
        <w:rPr>
          <w:b w:val="0"/>
          <w:vertAlign w:val="superscript"/>
        </w:rPr>
        <w:t>st</w:t>
      </w:r>
      <w:r w:rsidRPr="00371136">
        <w:rPr>
          <w:b w:val="0"/>
        </w:rPr>
        <w:t xml:space="preserve"> 2016 : £</w:t>
      </w:r>
      <w:r w:rsidR="00A325E2">
        <w:rPr>
          <w:b w:val="0"/>
        </w:rPr>
        <w:t>9000</w:t>
      </w:r>
      <w:r>
        <w:rPr>
          <w:b w:val="0"/>
        </w:rPr>
        <w:tab/>
      </w:r>
      <w:r>
        <w:rPr>
          <w:b w:val="0"/>
        </w:rPr>
        <w:br/>
      </w:r>
      <w:r w:rsidRPr="00371136">
        <w:rPr>
          <w:b w:val="0"/>
        </w:rPr>
        <w:t>October 24</w:t>
      </w:r>
      <w:r w:rsidRPr="00371136">
        <w:rPr>
          <w:b w:val="0"/>
          <w:vertAlign w:val="superscript"/>
        </w:rPr>
        <w:t>th</w:t>
      </w:r>
      <w:r w:rsidRPr="00371136">
        <w:rPr>
          <w:b w:val="0"/>
        </w:rPr>
        <w:t xml:space="preserve"> 2016 : £</w:t>
      </w:r>
      <w:r w:rsidR="00A325E2">
        <w:rPr>
          <w:b w:val="0"/>
        </w:rPr>
        <w:t>9000</w:t>
      </w:r>
      <w:r>
        <w:rPr>
          <w:b w:val="0"/>
        </w:rPr>
        <w:tab/>
      </w:r>
      <w:r>
        <w:rPr>
          <w:b w:val="0"/>
        </w:rPr>
        <w:br/>
      </w:r>
      <w:r w:rsidRPr="00371136">
        <w:rPr>
          <w:b w:val="0"/>
        </w:rPr>
        <w:t>January 2</w:t>
      </w:r>
      <w:r w:rsidRPr="00371136">
        <w:rPr>
          <w:b w:val="0"/>
          <w:vertAlign w:val="superscript"/>
        </w:rPr>
        <w:t>nd</w:t>
      </w:r>
      <w:r w:rsidRPr="00371136">
        <w:rPr>
          <w:b w:val="0"/>
        </w:rPr>
        <w:t xml:space="preserve"> 2017 : £</w:t>
      </w:r>
      <w:r w:rsidR="00A325E2">
        <w:rPr>
          <w:b w:val="0"/>
        </w:rPr>
        <w:t>9000</w:t>
      </w:r>
      <w:r>
        <w:rPr>
          <w:b w:val="0"/>
        </w:rPr>
        <w:tab/>
      </w:r>
      <w:r>
        <w:rPr>
          <w:b w:val="0"/>
        </w:rPr>
        <w:br/>
      </w:r>
      <w:r w:rsidRPr="00371136">
        <w:rPr>
          <w:b w:val="0"/>
        </w:rPr>
        <w:t>April 11</w:t>
      </w:r>
      <w:r w:rsidRPr="00371136">
        <w:rPr>
          <w:b w:val="0"/>
          <w:vertAlign w:val="superscript"/>
        </w:rPr>
        <w:t>th</w:t>
      </w:r>
      <w:r w:rsidRPr="00371136">
        <w:rPr>
          <w:b w:val="0"/>
        </w:rPr>
        <w:t xml:space="preserve"> 2017 : £</w:t>
      </w:r>
      <w:r w:rsidR="00A325E2">
        <w:rPr>
          <w:b w:val="0"/>
        </w:rPr>
        <w:t>1400</w:t>
      </w:r>
      <w:r w:rsidRPr="00371136">
        <w:rPr>
          <w:b w:val="0"/>
        </w:rPr>
        <w:t xml:space="preserve"> </w:t>
      </w:r>
    </w:p>
    <w:p w14:paraId="4B279A00" w14:textId="376DD196" w:rsidR="00F93DAA" w:rsidRDefault="00401292" w:rsidP="00A35E01">
      <w:pPr>
        <w:pStyle w:val="AgtLevel2"/>
        <w:numPr>
          <w:ilvl w:val="0"/>
          <w:numId w:val="0"/>
        </w:numPr>
        <w:tabs>
          <w:tab w:val="num" w:pos="1701"/>
        </w:tabs>
        <w:ind w:left="1701" w:hanging="567"/>
        <w:rPr>
          <w:rFonts w:cs="Arial"/>
        </w:rPr>
      </w:pPr>
      <w:r w:rsidDel="00401292">
        <w:rPr>
          <w:rFonts w:cs="Arial"/>
        </w:rPr>
        <w:t xml:space="preserve"> </w:t>
      </w:r>
      <w:r w:rsidR="00F93DAA">
        <w:rPr>
          <w:rFonts w:cs="Arial"/>
        </w:rPr>
        <w:t>(b)</w:t>
      </w:r>
      <w:r w:rsidR="00F93DAA" w:rsidRPr="007F20A5">
        <w:rPr>
          <w:rFonts w:cs="Arial"/>
        </w:rPr>
        <w:t xml:space="preserve"> </w:t>
      </w:r>
      <w:r w:rsidR="00F93DAA">
        <w:rPr>
          <w:rFonts w:cs="Arial"/>
        </w:rPr>
        <w:tab/>
        <w:t>r</w:t>
      </w:r>
      <w:r w:rsidR="00F93DAA" w:rsidRPr="00A66FED">
        <w:rPr>
          <w:rFonts w:cs="Arial"/>
        </w:rPr>
        <w:t xml:space="preserve">epresentatives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w:t>
      </w:r>
      <w:r w:rsidR="00F93DAA" w:rsidRPr="00A66FED">
        <w:rPr>
          <w:rFonts w:cs="Arial"/>
        </w:rPr>
        <w:lastRenderedPageBreak/>
        <w:t xml:space="preserve">and evaluate </w:t>
      </w:r>
      <w:r w:rsidR="00F93DAA">
        <w:rPr>
          <w:rFonts w:cs="Arial"/>
        </w:rPr>
        <w:t xml:space="preserve">the </w:t>
      </w:r>
      <w:r>
        <w:rPr>
          <w:rFonts w:cs="Arial"/>
        </w:rPr>
        <w:t xml:space="preserve">Progress </w:t>
      </w:r>
      <w:r w:rsidR="00F93DAA">
        <w:rPr>
          <w:rFonts w:cs="Arial"/>
        </w:rPr>
        <w:t>Report</w:t>
      </w:r>
      <w:r>
        <w:rPr>
          <w:rFonts w:cs="Arial"/>
        </w:rPr>
        <w:t xml:space="preserve"> and after Hull 2017 has approved the Progress Report, Hull 2017 shall make payment of the relevant Instalment.</w:t>
      </w:r>
    </w:p>
    <w:p w14:paraId="7C67824F" w14:textId="4858C9C8" w:rsidR="00F93DAA" w:rsidRDefault="00F93DAA" w:rsidP="00105B38">
      <w:pPr>
        <w:pStyle w:val="AgtLevel2"/>
        <w:tabs>
          <w:tab w:val="num" w:pos="709"/>
        </w:tabs>
        <w:ind w:left="1134" w:hanging="567"/>
      </w:pPr>
      <w:r>
        <w:t xml:space="preserve">Unless Hull 2017 agrees otherwise, it shall not pay the </w:t>
      </w:r>
      <w:r w:rsidR="00A52C5B">
        <w:t>Contribution</w:t>
      </w:r>
      <w:r>
        <w:t xml:space="preserve"> to </w:t>
      </w:r>
      <w:r w:rsidR="001C1A89">
        <w:t>Producer</w:t>
      </w:r>
      <w:r>
        <w:t xml:space="preserve"> at any time when:</w:t>
      </w:r>
    </w:p>
    <w:p w14:paraId="29FF0238" w14:textId="507F0B90" w:rsidR="00F93DAA" w:rsidRDefault="00F93DAA" w:rsidP="00A35E01">
      <w:pPr>
        <w:pStyle w:val="SchdLevel3"/>
        <w:numPr>
          <w:ilvl w:val="2"/>
          <w:numId w:val="16"/>
        </w:numPr>
        <w:tabs>
          <w:tab w:val="clear" w:pos="1440"/>
        </w:tabs>
        <w:ind w:left="1701" w:hanging="567"/>
      </w:pPr>
      <w:r>
        <w:t xml:space="preserve">Hull 2017 is not satisfied with the information contained in either of (i) the Risk Register or (ii) the </w:t>
      </w:r>
      <w:r w:rsidR="00401292">
        <w:t xml:space="preserve">Progress </w:t>
      </w:r>
      <w:r>
        <w:t>Report; or</w:t>
      </w:r>
    </w:p>
    <w:p w14:paraId="3704D903" w14:textId="1141CC69"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14:paraId="50062A8C" w14:textId="57B036D6" w:rsidR="00F93DAA" w:rsidRPr="008F0C2B" w:rsidRDefault="00F93DAA" w:rsidP="00A35E01">
      <w:pPr>
        <w:pStyle w:val="SchdLevel3"/>
        <w:tabs>
          <w:tab w:val="clear" w:pos="1440"/>
        </w:tabs>
        <w:ind w:left="1701" w:hanging="567"/>
        <w:rPr>
          <w:rFonts w:cs="Arial"/>
        </w:rPr>
      </w:pPr>
      <w:r>
        <w:t>any of the representations and warranties given in clause</w:t>
      </w:r>
      <w:r w:rsidRPr="00F95C30">
        <w:t xml:space="preserve"> </w:t>
      </w:r>
      <w:r w:rsidR="00692B17">
        <w:t xml:space="preserve">6 </w:t>
      </w:r>
      <w:r w:rsidRPr="00F95C30">
        <w:t>would</w:t>
      </w:r>
      <w:r>
        <w:t xml:space="preserve"> be incorrect in a material respect if it was then to be repeated by reference to the circumstances then pertaining.</w:t>
      </w:r>
    </w:p>
    <w:p w14:paraId="179B0A43" w14:textId="00AB4AC6"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14:paraId="31E5782B" w14:textId="772CD3C5"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14:paraId="4B3FDC91" w14:textId="0DC516E5"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14:paraId="6BFD836F" w14:textId="1E34956C" w:rsidR="00F93DAA" w:rsidRPr="008F0C2B" w:rsidRDefault="00F93DAA" w:rsidP="00A35E01">
      <w:pPr>
        <w:pStyle w:val="AgtLevel2"/>
        <w:numPr>
          <w:ilvl w:val="0"/>
          <w:numId w:val="26"/>
        </w:numPr>
        <w:ind w:left="1701" w:hanging="567"/>
      </w:pPr>
      <w:r w:rsidRPr="0051343A">
        <w:rPr>
          <w:rFonts w:cs="Arial"/>
        </w:rPr>
        <w:t>submitted all other documentation required under this Agreement</w:t>
      </w:r>
      <w:r w:rsidR="00692B17">
        <w:rPr>
          <w:rFonts w:cs="Arial"/>
        </w:rPr>
        <w:t>.</w:t>
      </w:r>
      <w:r>
        <w:rPr>
          <w:rFonts w:cs="Arial"/>
        </w:rPr>
        <w:tab/>
        <w:t>.</w:t>
      </w:r>
    </w:p>
    <w:p w14:paraId="1BF6F609" w14:textId="77777777" w:rsidR="00F93DAA" w:rsidRPr="00A66FED" w:rsidRDefault="00F93DAA" w:rsidP="00105B38">
      <w:pPr>
        <w:pStyle w:val="AgtLevel1Heading"/>
        <w:ind w:left="709" w:hanging="567"/>
        <w:rPr>
          <w:rFonts w:cs="Arial"/>
        </w:rPr>
      </w:pPr>
      <w:r w:rsidRPr="00A66FED">
        <w:rPr>
          <w:rFonts w:cs="Arial"/>
        </w:rPr>
        <w:t>MONITORING</w:t>
      </w:r>
    </w:p>
    <w:p w14:paraId="6C496F9D" w14:textId="6168B446"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r w:rsidR="00F93DAA">
        <w:rPr>
          <w:rFonts w:cs="Arial"/>
        </w:rPr>
        <w:t>i</w:t>
      </w:r>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14:paraId="584BCAA7" w14:textId="77777777" w:rsidR="00F93DAA" w:rsidRDefault="00F93DAA" w:rsidP="00105B38">
      <w:pPr>
        <w:pStyle w:val="AgtLevel1Heading"/>
        <w:ind w:left="709" w:hanging="567"/>
        <w:rPr>
          <w:rFonts w:cs="Arial"/>
        </w:rPr>
      </w:pPr>
      <w:r>
        <w:rPr>
          <w:rFonts w:cs="Arial"/>
        </w:rPr>
        <w:t>REPRESENTATIONS AND WARRANTIES</w:t>
      </w:r>
    </w:p>
    <w:p w14:paraId="6EAA42CE" w14:textId="08D8D3D9" w:rsidR="00F93DAA" w:rsidRDefault="001C1A89" w:rsidP="00105B38">
      <w:pPr>
        <w:pStyle w:val="AgtLevel2"/>
        <w:tabs>
          <w:tab w:val="num" w:pos="709"/>
        </w:tabs>
        <w:ind w:left="709" w:hanging="567"/>
      </w:pPr>
      <w:r>
        <w:t>Producer</w:t>
      </w:r>
      <w:r w:rsidR="00F93DAA">
        <w:t xml:space="preserve"> represents and warrants that:</w:t>
      </w:r>
    </w:p>
    <w:p w14:paraId="14D1C662" w14:textId="77777777" w:rsidR="00F93DAA" w:rsidRDefault="00F93DAA" w:rsidP="00F93DAA">
      <w:pPr>
        <w:pStyle w:val="SchdLevel3"/>
        <w:numPr>
          <w:ilvl w:val="2"/>
          <w:numId w:val="15"/>
        </w:numPr>
      </w:pPr>
      <w:r>
        <w:t xml:space="preserve">no </w:t>
      </w:r>
      <w:r w:rsidRPr="007C23D9">
        <w:t>Event of Default</w:t>
      </w:r>
      <w:r>
        <w:t xml:space="preserve"> has occurred and/or is continuing;</w:t>
      </w:r>
    </w:p>
    <w:p w14:paraId="4EB466A8" w14:textId="25F43330"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14:paraId="79D318B0" w14:textId="245C8E75"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14:paraId="32671A17" w14:textId="39CD12DD" w:rsidR="00F93DAA" w:rsidRDefault="001C1A89" w:rsidP="00F93DAA">
      <w:pPr>
        <w:pStyle w:val="SchdLevel3"/>
      </w:pPr>
      <w:r>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14:paraId="3860AB77" w14:textId="024AFD2B"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DB691E">
        <w:t>5</w:t>
      </w:r>
      <w:r w:rsidR="00F93DAA">
        <w:t>.1.</w:t>
      </w:r>
    </w:p>
    <w:p w14:paraId="6F9EB62A" w14:textId="1DEC0C63" w:rsidR="00F93DAA" w:rsidRDefault="00F93DAA" w:rsidP="00105B38">
      <w:pPr>
        <w:pStyle w:val="AgtLevel2"/>
        <w:tabs>
          <w:tab w:val="num" w:pos="709"/>
        </w:tabs>
        <w:ind w:left="709" w:hanging="567"/>
      </w:pPr>
      <w:r>
        <w:lastRenderedPageBreak/>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14:paraId="36BF6377" w14:textId="77777777" w:rsidR="00F93DAA" w:rsidRDefault="00F93DAA" w:rsidP="00105B38">
      <w:pPr>
        <w:pStyle w:val="AgtLevel1Heading"/>
        <w:ind w:left="709" w:hanging="567"/>
      </w:pPr>
      <w:r>
        <w:t>EVENTS OF DEFAULT</w:t>
      </w:r>
    </w:p>
    <w:p w14:paraId="6757AFF5" w14:textId="77777777"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14:paraId="2A064124" w14:textId="03A402F8" w:rsidR="00F93DAA" w:rsidRDefault="00F93DAA" w:rsidP="00F93DAA">
      <w:pPr>
        <w:pStyle w:val="SchdLevel3"/>
        <w:numPr>
          <w:ilvl w:val="2"/>
          <w:numId w:val="17"/>
        </w:numPr>
      </w:pPr>
      <w:r>
        <w:t xml:space="preserve">if at any time, </w:t>
      </w:r>
      <w:r w:rsidR="001C1A89">
        <w:t>Producer</w:t>
      </w:r>
      <w:r>
        <w:t xml:space="preserve"> fails to perform or observe </w:t>
      </w:r>
      <w:r w:rsidRPr="00FC1E48">
        <w:t xml:space="preserve">any </w:t>
      </w:r>
      <w:r>
        <w:t>term of this Agreement;</w:t>
      </w:r>
    </w:p>
    <w:p w14:paraId="4CFDD493" w14:textId="461295C5"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14:paraId="40D0E4B8" w14:textId="2DA86B22"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14:paraId="28E32E1A" w14:textId="3122BC96"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14:paraId="2E6C6B52" w14:textId="46ABBC19"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(i)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14:paraId="105DF465" w14:textId="70059371"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14:paraId="7F7584BA" w14:textId="283AA4C4"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(i)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14:paraId="5A71E30F" w14:textId="6CCFCE17"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14:paraId="5E208A4B" w14:textId="77777777" w:rsidR="00F93DAA" w:rsidRPr="007452E4" w:rsidRDefault="00F93DAA" w:rsidP="00105B38">
      <w:pPr>
        <w:pStyle w:val="AgtLevel1Heading"/>
        <w:ind w:left="709" w:hanging="709"/>
        <w:rPr>
          <w:rFonts w:cs="Arial"/>
        </w:rPr>
      </w:pPr>
      <w:r w:rsidRPr="00A66FED">
        <w:rPr>
          <w:rFonts w:cs="Arial"/>
        </w:rPr>
        <w:t>PUBLIC MONIES PROVISIONS</w:t>
      </w:r>
    </w:p>
    <w:p w14:paraId="216642E7" w14:textId="11DF0F13" w:rsidR="00F93DAA" w:rsidRPr="0051343A" w:rsidRDefault="00F93DAA" w:rsidP="00692B17">
      <w:pPr>
        <w:pStyle w:val="AgtLevel2"/>
        <w:tabs>
          <w:tab w:val="clear" w:pos="1430"/>
          <w:tab w:val="num" w:pos="709"/>
        </w:tabs>
        <w:ind w:left="709" w:hanging="709"/>
      </w:pPr>
      <w:r>
        <w:t xml:space="preserve">Subject to clause </w:t>
      </w:r>
      <w:r w:rsidR="00DB691E">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14:paraId="7AAECCD2" w14:textId="00B15B67"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unapprovable State aid. In the event that it is deemed to be unapprovable State aid, then it will repay the entire </w:t>
      </w:r>
      <w:r w:rsidR="00A52C5B">
        <w:t>Contribution</w:t>
      </w:r>
      <w:r>
        <w:t xml:space="preserve"> </w:t>
      </w:r>
      <w:r w:rsidRPr="0051343A">
        <w:t xml:space="preserve">with immediate effect. </w:t>
      </w:r>
    </w:p>
    <w:p w14:paraId="1EF49398" w14:textId="579FDFD7" w:rsidR="00F93DAA" w:rsidRDefault="00F93DAA" w:rsidP="00692B17">
      <w:pPr>
        <w:pStyle w:val="AgtLevel2"/>
        <w:tabs>
          <w:tab w:val="clear" w:pos="1430"/>
          <w:tab w:val="num" w:pos="709"/>
        </w:tabs>
        <w:ind w:left="709" w:hanging="709"/>
        <w:rPr>
          <w:rFonts w:cs="Arial"/>
        </w:rPr>
      </w:pPr>
      <w:r>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w:t>
      </w:r>
      <w:r w:rsidRPr="0051343A">
        <w:lastRenderedPageBreak/>
        <w:t xml:space="preserve">series of capital items or services The </w:t>
      </w:r>
      <w:r w:rsidR="001C1A89">
        <w:t>Producer</w:t>
      </w:r>
      <w:r w:rsidRPr="0051343A">
        <w:t xml:space="preserve"> understands that it must meet the relevant UK and European procurement legislation.</w:t>
      </w:r>
    </w:p>
    <w:p w14:paraId="27CEF913" w14:textId="54CCD8F0" w:rsidR="00F93DAA" w:rsidRPr="0051343A" w:rsidRDefault="00F93DAA" w:rsidP="00692B17">
      <w:pPr>
        <w:pStyle w:val="AgtLevel2"/>
        <w:tabs>
          <w:tab w:val="clear" w:pos="1430"/>
          <w:tab w:val="num" w:pos="709"/>
        </w:tabs>
        <w:ind w:left="709" w:hanging="709"/>
      </w:pPr>
      <w:r w:rsidRPr="0051343A">
        <w:t xml:space="preserve">The </w:t>
      </w:r>
      <w:r w:rsidR="001C1A89">
        <w:t>Producer</w:t>
      </w:r>
      <w:r w:rsidRPr="0051343A">
        <w:t xml:space="preserve"> will provide Hull 2017 with all reasonable assistance in the carrying out of any audit investigation of this Agreement.  </w:t>
      </w:r>
    </w:p>
    <w:p w14:paraId="4A3612FC" w14:textId="437BC58F"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14:paraId="35679C51" w14:textId="7986DF7E"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9"/>
      <w:footerReference w:type="default" r:id="rId10"/>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A97A0" w14:textId="77777777" w:rsidR="00056EF5" w:rsidRDefault="00056EF5">
      <w:r>
        <w:separator/>
      </w:r>
    </w:p>
  </w:endnote>
  <w:endnote w:type="continuationSeparator" w:id="0">
    <w:p w14:paraId="4B394880" w14:textId="77777777" w:rsidR="00056EF5" w:rsidRDefault="0005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9DA1C" w14:textId="77777777" w:rsidR="000C2A7A" w:rsidRDefault="000C2A7A">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E22ACC">
      <w:rPr>
        <w:rStyle w:val="PageNumber"/>
        <w:noProof/>
      </w:rPr>
      <w:t>1</w:t>
    </w:r>
    <w:r>
      <w:rPr>
        <w:rStyle w:val="PageNumber"/>
      </w:rPr>
      <w:fldChar w:fldCharType="end"/>
    </w:r>
    <w:r>
      <w:rPr>
        <w:rStyle w:val="PageNumber"/>
      </w:rPr>
      <w:t xml:space="preserve"> </w:t>
    </w:r>
  </w:p>
  <w:p w14:paraId="1D511AB9" w14:textId="77777777" w:rsidR="000C2A7A" w:rsidRDefault="000C2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FF6E4" w14:textId="77777777" w:rsidR="00056EF5" w:rsidRDefault="00056EF5">
      <w:r>
        <w:separator/>
      </w:r>
    </w:p>
  </w:footnote>
  <w:footnote w:type="continuationSeparator" w:id="0">
    <w:p w14:paraId="799076A8" w14:textId="77777777" w:rsidR="00056EF5" w:rsidRDefault="00056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A3369" w14:textId="77777777" w:rsidR="000C2A7A" w:rsidRDefault="000C2A7A">
    <w:pPr>
      <w:pStyle w:val="DraftTabs"/>
      <w:jc w:val="right"/>
      <w:rPr>
        <w:b/>
        <w:bCs/>
        <w:sz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nsid w:val="414B2AFB"/>
    <w:multiLevelType w:val="hybridMultilevel"/>
    <w:tmpl w:val="3F20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5">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6">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7">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2">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6">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8">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9">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1">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2"/>
  </w:num>
  <w:num w:numId="2">
    <w:abstractNumId w:val="30"/>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2"/>
  </w:num>
  <w:num w:numId="11">
    <w:abstractNumId w:val="3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5"/>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
  </w:num>
  <w:num w:numId="25">
    <w:abstractNumId w:val="15"/>
  </w:num>
  <w:num w:numId="26">
    <w:abstractNumId w:val="26"/>
  </w:num>
  <w:num w:numId="27">
    <w:abstractNumId w:val="2"/>
  </w:num>
  <w:num w:numId="28">
    <w:abstractNumId w:val="31"/>
  </w:num>
  <w:num w:numId="29">
    <w:abstractNumId w:val="5"/>
  </w:num>
  <w:num w:numId="30">
    <w:abstractNumId w:val="23"/>
  </w:num>
  <w:num w:numId="31">
    <w:abstractNumId w:val="6"/>
  </w:num>
  <w:num w:numId="32">
    <w:abstractNumId w:val="20"/>
  </w:num>
  <w:num w:numId="33">
    <w:abstractNumId w:val="29"/>
  </w:num>
  <w:num w:numId="34">
    <w:abstractNumId w:val="16"/>
  </w:num>
  <w:num w:numId="35">
    <w:abstractNumId w:val="9"/>
  </w:num>
  <w:num w:numId="36">
    <w:abstractNumId w:val="4"/>
  </w:num>
  <w:num w:numId="37">
    <w:abstractNumId w:val="28"/>
  </w:num>
  <w:num w:numId="38">
    <w:abstractNumId w:val="13"/>
  </w:num>
  <w:num w:numId="39">
    <w:abstractNumId w:val="24"/>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3"/>
  </w:num>
  <w:num w:numId="43">
    <w:abstractNumId w:val="18"/>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9"/>
  </w:num>
  <w:num w:numId="47">
    <w:abstractNumId w:val="27"/>
  </w:num>
  <w:num w:numId="48">
    <w:abstractNumId w:val="7"/>
  </w:num>
  <w:num w:numId="49">
    <w:abstractNumId w:val="1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A76D64"/>
    <w:rsid w:val="00012761"/>
    <w:rsid w:val="00013F22"/>
    <w:rsid w:val="0002191D"/>
    <w:rsid w:val="000219E5"/>
    <w:rsid w:val="000275E0"/>
    <w:rsid w:val="000414A2"/>
    <w:rsid w:val="00046725"/>
    <w:rsid w:val="00054146"/>
    <w:rsid w:val="000557E0"/>
    <w:rsid w:val="00056EF5"/>
    <w:rsid w:val="00061D6A"/>
    <w:rsid w:val="00065795"/>
    <w:rsid w:val="00073B7C"/>
    <w:rsid w:val="00080B8C"/>
    <w:rsid w:val="00080CDA"/>
    <w:rsid w:val="00093F05"/>
    <w:rsid w:val="0009454D"/>
    <w:rsid w:val="00096A97"/>
    <w:rsid w:val="000A4E2B"/>
    <w:rsid w:val="000C2A7A"/>
    <w:rsid w:val="000C39DF"/>
    <w:rsid w:val="000C3F07"/>
    <w:rsid w:val="000E3610"/>
    <w:rsid w:val="000F7487"/>
    <w:rsid w:val="00105B38"/>
    <w:rsid w:val="001063D9"/>
    <w:rsid w:val="00115326"/>
    <w:rsid w:val="00130682"/>
    <w:rsid w:val="00131B24"/>
    <w:rsid w:val="001323C8"/>
    <w:rsid w:val="00133C0F"/>
    <w:rsid w:val="00140FFA"/>
    <w:rsid w:val="00152467"/>
    <w:rsid w:val="001538A9"/>
    <w:rsid w:val="00161625"/>
    <w:rsid w:val="00170193"/>
    <w:rsid w:val="00175E3E"/>
    <w:rsid w:val="00176E36"/>
    <w:rsid w:val="0018076A"/>
    <w:rsid w:val="00180D76"/>
    <w:rsid w:val="00182255"/>
    <w:rsid w:val="001852FC"/>
    <w:rsid w:val="00185A5A"/>
    <w:rsid w:val="00193C9B"/>
    <w:rsid w:val="00197BAC"/>
    <w:rsid w:val="00197C29"/>
    <w:rsid w:val="001B4368"/>
    <w:rsid w:val="001C1A89"/>
    <w:rsid w:val="001C2305"/>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3148C"/>
    <w:rsid w:val="0024067E"/>
    <w:rsid w:val="002447A0"/>
    <w:rsid w:val="00245C45"/>
    <w:rsid w:val="00246632"/>
    <w:rsid w:val="00253D29"/>
    <w:rsid w:val="0025532B"/>
    <w:rsid w:val="00256103"/>
    <w:rsid w:val="00257AD5"/>
    <w:rsid w:val="00260967"/>
    <w:rsid w:val="002708E0"/>
    <w:rsid w:val="002B5479"/>
    <w:rsid w:val="002B5FD5"/>
    <w:rsid w:val="002C236A"/>
    <w:rsid w:val="002C3251"/>
    <w:rsid w:val="002C3EE3"/>
    <w:rsid w:val="002C4E3C"/>
    <w:rsid w:val="002C7610"/>
    <w:rsid w:val="002D035C"/>
    <w:rsid w:val="002D099F"/>
    <w:rsid w:val="002D1F48"/>
    <w:rsid w:val="002D5308"/>
    <w:rsid w:val="002E60DB"/>
    <w:rsid w:val="002E7594"/>
    <w:rsid w:val="002F4ED5"/>
    <w:rsid w:val="00302A6A"/>
    <w:rsid w:val="00304555"/>
    <w:rsid w:val="00312812"/>
    <w:rsid w:val="00326B3F"/>
    <w:rsid w:val="0033329C"/>
    <w:rsid w:val="0033423F"/>
    <w:rsid w:val="003349E3"/>
    <w:rsid w:val="00341A08"/>
    <w:rsid w:val="00346331"/>
    <w:rsid w:val="00346512"/>
    <w:rsid w:val="00351D47"/>
    <w:rsid w:val="00352EAA"/>
    <w:rsid w:val="00371136"/>
    <w:rsid w:val="00372998"/>
    <w:rsid w:val="00383AEA"/>
    <w:rsid w:val="00393ED7"/>
    <w:rsid w:val="003C1E4F"/>
    <w:rsid w:val="003C26A9"/>
    <w:rsid w:val="003D5232"/>
    <w:rsid w:val="003D7405"/>
    <w:rsid w:val="003E348E"/>
    <w:rsid w:val="003E79A7"/>
    <w:rsid w:val="003F1A83"/>
    <w:rsid w:val="00401292"/>
    <w:rsid w:val="00403C9D"/>
    <w:rsid w:val="00405312"/>
    <w:rsid w:val="00424AAE"/>
    <w:rsid w:val="0043244B"/>
    <w:rsid w:val="0043298C"/>
    <w:rsid w:val="00443B7C"/>
    <w:rsid w:val="00456CD1"/>
    <w:rsid w:val="00466519"/>
    <w:rsid w:val="004776C2"/>
    <w:rsid w:val="00477C20"/>
    <w:rsid w:val="00483F33"/>
    <w:rsid w:val="004860E6"/>
    <w:rsid w:val="00491CF8"/>
    <w:rsid w:val="004937B3"/>
    <w:rsid w:val="00494AB0"/>
    <w:rsid w:val="00496C72"/>
    <w:rsid w:val="004974FB"/>
    <w:rsid w:val="004A6796"/>
    <w:rsid w:val="004A6A27"/>
    <w:rsid w:val="004A6FD8"/>
    <w:rsid w:val="004B5E6A"/>
    <w:rsid w:val="004C56FF"/>
    <w:rsid w:val="004E3F9B"/>
    <w:rsid w:val="004E5D1C"/>
    <w:rsid w:val="004E643A"/>
    <w:rsid w:val="004F04D7"/>
    <w:rsid w:val="004F37CC"/>
    <w:rsid w:val="00500AF0"/>
    <w:rsid w:val="00505FC6"/>
    <w:rsid w:val="00506DFF"/>
    <w:rsid w:val="005074D4"/>
    <w:rsid w:val="00532938"/>
    <w:rsid w:val="00533AE1"/>
    <w:rsid w:val="00543AF7"/>
    <w:rsid w:val="00553359"/>
    <w:rsid w:val="00562BD1"/>
    <w:rsid w:val="00562C34"/>
    <w:rsid w:val="00570693"/>
    <w:rsid w:val="00574CE9"/>
    <w:rsid w:val="005A30EB"/>
    <w:rsid w:val="005A6A4D"/>
    <w:rsid w:val="005B1571"/>
    <w:rsid w:val="005B3130"/>
    <w:rsid w:val="005B4059"/>
    <w:rsid w:val="005C5B93"/>
    <w:rsid w:val="005D00A1"/>
    <w:rsid w:val="005E1ADE"/>
    <w:rsid w:val="005F2D15"/>
    <w:rsid w:val="005F2F8D"/>
    <w:rsid w:val="005F510C"/>
    <w:rsid w:val="005F785D"/>
    <w:rsid w:val="0060576E"/>
    <w:rsid w:val="00622B1B"/>
    <w:rsid w:val="00642FFD"/>
    <w:rsid w:val="00647171"/>
    <w:rsid w:val="00657D6B"/>
    <w:rsid w:val="0066409C"/>
    <w:rsid w:val="00664EBC"/>
    <w:rsid w:val="0067374E"/>
    <w:rsid w:val="006818A6"/>
    <w:rsid w:val="006831F4"/>
    <w:rsid w:val="00692B17"/>
    <w:rsid w:val="00694D41"/>
    <w:rsid w:val="0069678D"/>
    <w:rsid w:val="006A0AD4"/>
    <w:rsid w:val="006C00CC"/>
    <w:rsid w:val="006C5E08"/>
    <w:rsid w:val="006C77AE"/>
    <w:rsid w:val="006D218A"/>
    <w:rsid w:val="006D55FC"/>
    <w:rsid w:val="006E1338"/>
    <w:rsid w:val="006E2E50"/>
    <w:rsid w:val="006E6758"/>
    <w:rsid w:val="006F137A"/>
    <w:rsid w:val="006F30B6"/>
    <w:rsid w:val="00704827"/>
    <w:rsid w:val="00712D77"/>
    <w:rsid w:val="00720D44"/>
    <w:rsid w:val="007302AA"/>
    <w:rsid w:val="00733E75"/>
    <w:rsid w:val="00735885"/>
    <w:rsid w:val="00742556"/>
    <w:rsid w:val="007450C5"/>
    <w:rsid w:val="007452E4"/>
    <w:rsid w:val="007455AC"/>
    <w:rsid w:val="00752486"/>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7ED4"/>
    <w:rsid w:val="007F202A"/>
    <w:rsid w:val="007F20A5"/>
    <w:rsid w:val="0080034F"/>
    <w:rsid w:val="00815B35"/>
    <w:rsid w:val="00831D2C"/>
    <w:rsid w:val="00836042"/>
    <w:rsid w:val="00846DCC"/>
    <w:rsid w:val="00850512"/>
    <w:rsid w:val="00871D3E"/>
    <w:rsid w:val="008761D3"/>
    <w:rsid w:val="00886FD8"/>
    <w:rsid w:val="0088757B"/>
    <w:rsid w:val="00890332"/>
    <w:rsid w:val="008A5138"/>
    <w:rsid w:val="008B25EF"/>
    <w:rsid w:val="008B389C"/>
    <w:rsid w:val="008B7B5D"/>
    <w:rsid w:val="008C0556"/>
    <w:rsid w:val="008C5571"/>
    <w:rsid w:val="008E1B90"/>
    <w:rsid w:val="008E509F"/>
    <w:rsid w:val="008E526B"/>
    <w:rsid w:val="008F0C2B"/>
    <w:rsid w:val="008F6817"/>
    <w:rsid w:val="00900A8F"/>
    <w:rsid w:val="00903E28"/>
    <w:rsid w:val="00904959"/>
    <w:rsid w:val="0090546F"/>
    <w:rsid w:val="009108CD"/>
    <w:rsid w:val="00910DDD"/>
    <w:rsid w:val="0091451E"/>
    <w:rsid w:val="00923748"/>
    <w:rsid w:val="00924D1C"/>
    <w:rsid w:val="00932E34"/>
    <w:rsid w:val="00960010"/>
    <w:rsid w:val="00961952"/>
    <w:rsid w:val="00966FBD"/>
    <w:rsid w:val="009726C4"/>
    <w:rsid w:val="00990434"/>
    <w:rsid w:val="009A480F"/>
    <w:rsid w:val="009B7CCA"/>
    <w:rsid w:val="009C0900"/>
    <w:rsid w:val="009C259A"/>
    <w:rsid w:val="009D0DBD"/>
    <w:rsid w:val="009D3E76"/>
    <w:rsid w:val="009E626B"/>
    <w:rsid w:val="009F08C7"/>
    <w:rsid w:val="009F3798"/>
    <w:rsid w:val="009F6DAB"/>
    <w:rsid w:val="00A034EB"/>
    <w:rsid w:val="00A12CF0"/>
    <w:rsid w:val="00A17EC2"/>
    <w:rsid w:val="00A279C7"/>
    <w:rsid w:val="00A325E2"/>
    <w:rsid w:val="00A35E01"/>
    <w:rsid w:val="00A434AC"/>
    <w:rsid w:val="00A50269"/>
    <w:rsid w:val="00A52C5B"/>
    <w:rsid w:val="00A57255"/>
    <w:rsid w:val="00A66FED"/>
    <w:rsid w:val="00A67C4C"/>
    <w:rsid w:val="00A713E2"/>
    <w:rsid w:val="00A76D64"/>
    <w:rsid w:val="00A91F46"/>
    <w:rsid w:val="00A957B2"/>
    <w:rsid w:val="00A97FF8"/>
    <w:rsid w:val="00AB1A65"/>
    <w:rsid w:val="00AC27D5"/>
    <w:rsid w:val="00AD3C5A"/>
    <w:rsid w:val="00AE11C8"/>
    <w:rsid w:val="00AE7F5F"/>
    <w:rsid w:val="00AF00B3"/>
    <w:rsid w:val="00B13408"/>
    <w:rsid w:val="00B1432E"/>
    <w:rsid w:val="00B15E43"/>
    <w:rsid w:val="00B27339"/>
    <w:rsid w:val="00B411E8"/>
    <w:rsid w:val="00B41D80"/>
    <w:rsid w:val="00B445E8"/>
    <w:rsid w:val="00B44D76"/>
    <w:rsid w:val="00B4592F"/>
    <w:rsid w:val="00B47DA0"/>
    <w:rsid w:val="00B51354"/>
    <w:rsid w:val="00B56412"/>
    <w:rsid w:val="00B576E3"/>
    <w:rsid w:val="00B631B7"/>
    <w:rsid w:val="00B658D7"/>
    <w:rsid w:val="00B90984"/>
    <w:rsid w:val="00B92AB8"/>
    <w:rsid w:val="00BA450F"/>
    <w:rsid w:val="00BA75CB"/>
    <w:rsid w:val="00BA7CAB"/>
    <w:rsid w:val="00BB3C47"/>
    <w:rsid w:val="00BB6B03"/>
    <w:rsid w:val="00BC1041"/>
    <w:rsid w:val="00BD1168"/>
    <w:rsid w:val="00BE4860"/>
    <w:rsid w:val="00BE75E0"/>
    <w:rsid w:val="00BF6B8D"/>
    <w:rsid w:val="00C072CF"/>
    <w:rsid w:val="00C10F73"/>
    <w:rsid w:val="00C1334C"/>
    <w:rsid w:val="00C140B4"/>
    <w:rsid w:val="00C30057"/>
    <w:rsid w:val="00C41B14"/>
    <w:rsid w:val="00C45DDF"/>
    <w:rsid w:val="00C65F33"/>
    <w:rsid w:val="00C749DC"/>
    <w:rsid w:val="00C81648"/>
    <w:rsid w:val="00C81FCC"/>
    <w:rsid w:val="00C83C5A"/>
    <w:rsid w:val="00C84FE8"/>
    <w:rsid w:val="00C8628E"/>
    <w:rsid w:val="00C876E6"/>
    <w:rsid w:val="00C904C9"/>
    <w:rsid w:val="00CA1CC6"/>
    <w:rsid w:val="00CA1FC0"/>
    <w:rsid w:val="00CA5338"/>
    <w:rsid w:val="00CA5864"/>
    <w:rsid w:val="00CC08DC"/>
    <w:rsid w:val="00CC0DE6"/>
    <w:rsid w:val="00CC3D48"/>
    <w:rsid w:val="00CD065E"/>
    <w:rsid w:val="00CD1DBA"/>
    <w:rsid w:val="00CD28A2"/>
    <w:rsid w:val="00CD3BA3"/>
    <w:rsid w:val="00CE3118"/>
    <w:rsid w:val="00CF1E37"/>
    <w:rsid w:val="00CF48AE"/>
    <w:rsid w:val="00CF7AB0"/>
    <w:rsid w:val="00D00797"/>
    <w:rsid w:val="00D05ED8"/>
    <w:rsid w:val="00D0755B"/>
    <w:rsid w:val="00D07F24"/>
    <w:rsid w:val="00D103AD"/>
    <w:rsid w:val="00D15938"/>
    <w:rsid w:val="00D2210D"/>
    <w:rsid w:val="00D228FF"/>
    <w:rsid w:val="00D23FF9"/>
    <w:rsid w:val="00D2769D"/>
    <w:rsid w:val="00D30619"/>
    <w:rsid w:val="00D32D21"/>
    <w:rsid w:val="00D43A2A"/>
    <w:rsid w:val="00D43A9F"/>
    <w:rsid w:val="00D464C0"/>
    <w:rsid w:val="00D57079"/>
    <w:rsid w:val="00D60873"/>
    <w:rsid w:val="00D61B38"/>
    <w:rsid w:val="00D620B9"/>
    <w:rsid w:val="00D66303"/>
    <w:rsid w:val="00D6702C"/>
    <w:rsid w:val="00D83F40"/>
    <w:rsid w:val="00D92C89"/>
    <w:rsid w:val="00D9370A"/>
    <w:rsid w:val="00DA77C0"/>
    <w:rsid w:val="00DB1673"/>
    <w:rsid w:val="00DB691E"/>
    <w:rsid w:val="00DC0F34"/>
    <w:rsid w:val="00DC5578"/>
    <w:rsid w:val="00DD031E"/>
    <w:rsid w:val="00DD5C48"/>
    <w:rsid w:val="00DE0C61"/>
    <w:rsid w:val="00DE547D"/>
    <w:rsid w:val="00DE6CF1"/>
    <w:rsid w:val="00DF17C4"/>
    <w:rsid w:val="00DF58B5"/>
    <w:rsid w:val="00E106FD"/>
    <w:rsid w:val="00E12824"/>
    <w:rsid w:val="00E1329B"/>
    <w:rsid w:val="00E22ACC"/>
    <w:rsid w:val="00E2569E"/>
    <w:rsid w:val="00E415B2"/>
    <w:rsid w:val="00E43686"/>
    <w:rsid w:val="00E45C8F"/>
    <w:rsid w:val="00E50E6D"/>
    <w:rsid w:val="00E56051"/>
    <w:rsid w:val="00E628DC"/>
    <w:rsid w:val="00E961C8"/>
    <w:rsid w:val="00EA032A"/>
    <w:rsid w:val="00EA392E"/>
    <w:rsid w:val="00ED5DA6"/>
    <w:rsid w:val="00F040E1"/>
    <w:rsid w:val="00F070E8"/>
    <w:rsid w:val="00F07F98"/>
    <w:rsid w:val="00F117B1"/>
    <w:rsid w:val="00F1459A"/>
    <w:rsid w:val="00F175F2"/>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B33E6"/>
    <w:rsid w:val="00FC1E48"/>
    <w:rsid w:val="00FC31AC"/>
    <w:rsid w:val="00FD040B"/>
    <w:rsid w:val="00FF1937"/>
    <w:rsid w:val="00FF2659"/>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E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4" w:qFormat="1"/>
    <w:lsdException w:name="heading 5" w:qFormat="1"/>
    <w:lsdException w:name="heading 6" w:qFormat="1"/>
    <w:lsdException w:name="heading 7" w:qFormat="1"/>
    <w:lsdException w:name="heading 8" w:qFormat="1"/>
    <w:lsdException w:name="heading 9" w:qFormat="1"/>
    <w:lsdException w:name="Body Text" w:uiPriority="99"/>
    <w:lsdException w:name="No Spacing" w:uiPriority="1" w:qFormat="1"/>
    <w:lsdException w:name="List Paragraph" w:uiPriority="34" w:qFormat="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4" w:qFormat="1"/>
    <w:lsdException w:name="heading 5" w:qFormat="1"/>
    <w:lsdException w:name="heading 6" w:qFormat="1"/>
    <w:lsdException w:name="heading 7" w:qFormat="1"/>
    <w:lsdException w:name="heading 8" w:qFormat="1"/>
    <w:lsdException w:name="heading 9" w:qFormat="1"/>
    <w:lsdException w:name="Body Text" w:uiPriority="99"/>
    <w:lsdException w:name="No Spacing" w:uiPriority="1" w:qFormat="1"/>
    <w:lsdException w:name="List Paragraph" w:uiPriority="34" w:qFormat="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1FD4EFC-BBBB-4A02-9B78-5036429FEDB8}">
  <ds:schemaRefs>
    <ds:schemaRef ds:uri="http://schemas.openxmlformats.org/officeDocument/2006/bibliography"/>
  </ds:schemaRefs>
</ds:datastoreItem>
</file>

<file path=customXml/itemProps2.xml><?xml version="1.0" encoding="utf-8"?>
<ds:datastoreItem xmlns:ds="http://schemas.openxmlformats.org/officeDocument/2006/customXml" ds:itemID="{88174AF9-FC70-4A3D-8B84-4B271CC4168B}"/>
</file>

<file path=customXml/itemProps3.xml><?xml version="1.0" encoding="utf-8"?>
<ds:datastoreItem xmlns:ds="http://schemas.openxmlformats.org/officeDocument/2006/customXml" ds:itemID="{D4BEF0BA-A4DF-4833-B1D8-7FEC2558C374}"/>
</file>

<file path=customXml/itemProps4.xml><?xml version="1.0" encoding="utf-8"?>
<ds:datastoreItem xmlns:ds="http://schemas.openxmlformats.org/officeDocument/2006/customXml" ds:itemID="{70C66CC3-533F-40FC-BF94-56D3352FD918}"/>
</file>

<file path=docProps/app.xml><?xml version="1.0" encoding="utf-8"?>
<Properties xmlns="http://schemas.openxmlformats.org/officeDocument/2006/extended-properties" xmlns:vt="http://schemas.openxmlformats.org/officeDocument/2006/docPropsVTypes">
  <Template>Normal</Template>
  <TotalTime>1</TotalTime>
  <Pages>17</Pages>
  <Words>5562</Words>
  <Characters>31707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LONDON 2012</vt:lpstr>
    </vt:vector>
  </TitlesOfParts>
  <Company>LOCOG Ltd</Company>
  <LinksUpToDate>false</LinksUpToDate>
  <CharactersWithSpaces>37195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2012</dc:title>
  <dc:creator>kathryn.simms</dc:creator>
  <cp:lastModifiedBy>Sam Hunt</cp:lastModifiedBy>
  <cp:revision>2</cp:revision>
  <cp:lastPrinted>2016-06-23T14:17:00Z</cp:lastPrinted>
  <dcterms:created xsi:type="dcterms:W3CDTF">2016-06-23T14:42:00Z</dcterms:created>
  <dcterms:modified xsi:type="dcterms:W3CDTF">2016-06-23T14:42:00Z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