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8FF94" w14:textId="77777777" w:rsidR="008B4294" w:rsidRDefault="008B4294" w:rsidP="2824A1C8">
      <w:pPr>
        <w:jc w:val="both"/>
        <w:rPr>
          <w:lang w:val="en-GB"/>
        </w:rPr>
      </w:pPr>
      <w:bookmarkStart w:id="0" w:name="_GoBack"/>
      <w:bookmarkEnd w:id="0"/>
    </w:p>
    <w:p w14:paraId="6C0C2942" w14:textId="6A75DF91" w:rsidR="00E87312" w:rsidRPr="00993622" w:rsidRDefault="00993622" w:rsidP="00993622">
      <w:pPr>
        <w:jc w:val="both"/>
        <w:rPr>
          <w:b/>
          <w:lang w:val="en-GB"/>
        </w:rPr>
      </w:pPr>
      <w:r w:rsidRPr="00993622">
        <w:rPr>
          <w:b/>
          <w:lang w:val="en-GB"/>
        </w:rPr>
        <w:t>Saturday, 19 August 2017</w:t>
      </w:r>
    </w:p>
    <w:p w14:paraId="7A154B3B" w14:textId="77777777" w:rsidR="00993622" w:rsidRPr="00993622" w:rsidRDefault="00993622" w:rsidP="00993622">
      <w:pPr>
        <w:jc w:val="both"/>
        <w:rPr>
          <w:b/>
          <w:lang w:val="en-GB"/>
        </w:rPr>
      </w:pPr>
    </w:p>
    <w:p w14:paraId="370CC8DC" w14:textId="28D39C06" w:rsidR="00993622" w:rsidRPr="00993622" w:rsidRDefault="00993622" w:rsidP="00993622">
      <w:pPr>
        <w:jc w:val="both"/>
        <w:rPr>
          <w:b/>
          <w:lang w:val="en-GB"/>
        </w:rPr>
      </w:pPr>
      <w:r w:rsidRPr="00993622">
        <w:rPr>
          <w:b/>
          <w:lang w:val="en-GB"/>
        </w:rPr>
        <w:t>The Gold Nose of Green Ginger</w:t>
      </w:r>
    </w:p>
    <w:p w14:paraId="00827BCA" w14:textId="77777777" w:rsidR="00993622" w:rsidRPr="00993622" w:rsidRDefault="00993622" w:rsidP="00993622">
      <w:pPr>
        <w:jc w:val="both"/>
        <w:rPr>
          <w:lang w:val="en-GB"/>
        </w:rPr>
      </w:pPr>
    </w:p>
    <w:p w14:paraId="470EA66D" w14:textId="54F5E1CD" w:rsidR="00993622" w:rsidRPr="00993622" w:rsidRDefault="00993622" w:rsidP="00993622">
      <w:pPr>
        <w:jc w:val="both"/>
        <w:rPr>
          <w:lang w:val="en-GB"/>
        </w:rPr>
      </w:pPr>
      <w:r w:rsidRPr="00993622">
        <w:rPr>
          <w:lang w:val="en-GB"/>
        </w:rPr>
        <w:t>Today we welcome a very special treasure, given to the city for safekeeping and on display in our atrium</w:t>
      </w:r>
      <w:r>
        <w:rPr>
          <w:lang w:val="en-GB"/>
        </w:rPr>
        <w:t xml:space="preserve"> for the foreseeable future</w:t>
      </w:r>
      <w:r w:rsidRPr="00993622">
        <w:rPr>
          <w:lang w:val="en-GB"/>
        </w:rPr>
        <w:t xml:space="preserve">. </w:t>
      </w:r>
    </w:p>
    <w:p w14:paraId="7756B8A3" w14:textId="77777777" w:rsidR="00993622" w:rsidRPr="00993622" w:rsidRDefault="00993622" w:rsidP="00993622">
      <w:pPr>
        <w:jc w:val="both"/>
        <w:rPr>
          <w:lang w:val="en-GB"/>
        </w:rPr>
      </w:pPr>
    </w:p>
    <w:p w14:paraId="26C1ABF1" w14:textId="6F4833C6" w:rsidR="00993622" w:rsidRPr="00993622" w:rsidRDefault="00993622" w:rsidP="00993622">
      <w:pPr>
        <w:jc w:val="both"/>
        <w:rPr>
          <w:lang w:val="en-GB"/>
        </w:rPr>
      </w:pPr>
      <w:r w:rsidRPr="00993622">
        <w:rPr>
          <w:lang w:val="en-GB"/>
        </w:rPr>
        <w:t xml:space="preserve">In 1967, foundations to lay the first houses on the </w:t>
      </w:r>
      <w:proofErr w:type="spellStart"/>
      <w:r w:rsidRPr="00993622">
        <w:rPr>
          <w:lang w:val="en-GB"/>
        </w:rPr>
        <w:t>Bransholme</w:t>
      </w:r>
      <w:proofErr w:type="spellEnd"/>
      <w:r w:rsidRPr="00993622">
        <w:rPr>
          <w:lang w:val="en-GB"/>
        </w:rPr>
        <w:t xml:space="preserve"> estate were being laid.  During the excavations, workmen were puzzled when they came across a small casket buried deep within the crowd; pulling it out and brushing the dirt away, they opened it to reveal a strange gold object inside. </w:t>
      </w:r>
    </w:p>
    <w:p w14:paraId="08DC6667" w14:textId="77777777" w:rsidR="00993622" w:rsidRDefault="00993622" w:rsidP="00993622">
      <w:pPr>
        <w:jc w:val="both"/>
        <w:rPr>
          <w:rFonts w:eastAsia="Times New Roman"/>
          <w:color w:val="212121"/>
        </w:rPr>
      </w:pPr>
    </w:p>
    <w:p w14:paraId="08F8B689" w14:textId="0471D61D" w:rsidR="00993622" w:rsidRPr="00993622" w:rsidRDefault="00993622" w:rsidP="00993622">
      <w:pPr>
        <w:jc w:val="both"/>
        <w:rPr>
          <w:rFonts w:eastAsia="Times New Roman"/>
          <w:color w:val="212121"/>
        </w:rPr>
      </w:pPr>
      <w:r w:rsidRPr="00993622">
        <w:rPr>
          <w:rFonts w:eastAsia="Times New Roman"/>
          <w:color w:val="212121"/>
        </w:rPr>
        <w:t>Described as ‘</w:t>
      </w:r>
      <w:r w:rsidRPr="00993622">
        <w:rPr>
          <w:rFonts w:eastAsia="Times New Roman"/>
          <w:i/>
          <w:color w:val="212121"/>
        </w:rPr>
        <w:t>looking like a ginger root…roughly in the shape of a warty nose’</w:t>
      </w:r>
      <w:r w:rsidRPr="00993622">
        <w:rPr>
          <w:rFonts w:eastAsia="Times New Roman"/>
          <w:color w:val="212121"/>
        </w:rPr>
        <w:t xml:space="preserve">, it had two nostrils and braided silk ties, indicating it was perhaps worn ceremonially at some point. </w:t>
      </w:r>
    </w:p>
    <w:p w14:paraId="6C4A9638" w14:textId="77777777" w:rsidR="00993622" w:rsidRPr="00993622" w:rsidRDefault="00993622" w:rsidP="00993622">
      <w:pPr>
        <w:jc w:val="both"/>
        <w:rPr>
          <w:rFonts w:eastAsia="Times New Roman"/>
          <w:color w:val="212121"/>
        </w:rPr>
      </w:pPr>
    </w:p>
    <w:p w14:paraId="1923B9FB" w14:textId="523C921C" w:rsidR="00993622" w:rsidRDefault="00993622" w:rsidP="00993622">
      <w:pPr>
        <w:jc w:val="both"/>
        <w:rPr>
          <w:rFonts w:eastAsia="Times New Roman"/>
          <w:color w:val="212121"/>
        </w:rPr>
      </w:pPr>
      <w:r w:rsidRPr="00993622">
        <w:rPr>
          <w:rFonts w:eastAsia="Times New Roman"/>
          <w:i/>
          <w:color w:val="212121"/>
        </w:rPr>
        <w:t>The Gold Nose of Green Ginger</w:t>
      </w:r>
      <w:r w:rsidRPr="00993622">
        <w:rPr>
          <w:rFonts w:eastAsia="Times New Roman"/>
          <w:color w:val="212121"/>
        </w:rPr>
        <w:t xml:space="preserve">, as we now know it is called, has been mentioned throughout the annals of history, but has always been considered an urban myth. Shortly after its discovery on </w:t>
      </w:r>
      <w:proofErr w:type="spellStart"/>
      <w:r w:rsidRPr="00993622">
        <w:rPr>
          <w:rFonts w:eastAsia="Times New Roman"/>
          <w:color w:val="212121"/>
        </w:rPr>
        <w:t>Bransholme</w:t>
      </w:r>
      <w:proofErr w:type="spellEnd"/>
      <w:r w:rsidRPr="00993622">
        <w:rPr>
          <w:rFonts w:eastAsia="Times New Roman"/>
          <w:color w:val="212121"/>
        </w:rPr>
        <w:t>, it swiftly disappeared again – no one knows quite why, but some reports claim that those who came into contact with it were blessed with unexplainable and plentiful good luck, so it was hidden from public interest until it could be fully understood. Others say it was stolen by someone who wanted to be e</w:t>
      </w:r>
      <w:r>
        <w:rPr>
          <w:rFonts w:eastAsia="Times New Roman"/>
          <w:color w:val="212121"/>
        </w:rPr>
        <w:t>xclusively imbued with fortune</w:t>
      </w:r>
      <w:r w:rsidRPr="00993622">
        <w:rPr>
          <w:rFonts w:eastAsia="Times New Roman"/>
          <w:color w:val="212121"/>
        </w:rPr>
        <w:t>, while others believe it was quite simply lost</w:t>
      </w:r>
    </w:p>
    <w:p w14:paraId="0AA2806B" w14:textId="77777777" w:rsidR="00993622" w:rsidRDefault="00993622" w:rsidP="00993622">
      <w:pPr>
        <w:jc w:val="both"/>
        <w:rPr>
          <w:rFonts w:eastAsia="Times New Roman"/>
          <w:color w:val="212121"/>
        </w:rPr>
      </w:pPr>
    </w:p>
    <w:p w14:paraId="17253F1F" w14:textId="3332F1B5" w:rsidR="00993622" w:rsidRPr="00993622" w:rsidRDefault="00993622" w:rsidP="00993622">
      <w:pPr>
        <w:jc w:val="both"/>
        <w:rPr>
          <w:lang w:val="en-GB"/>
        </w:rPr>
      </w:pPr>
      <w:r>
        <w:rPr>
          <w:noProof/>
          <w:lang w:val="en-GB" w:eastAsia="en-GB"/>
        </w:rPr>
        <w:drawing>
          <wp:inline distT="0" distB="0" distL="0" distR="0" wp14:anchorId="446F88D7" wp14:editId="04ABE9FF">
            <wp:extent cx="4533265" cy="30235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0617-07-44-2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4361" cy="3030918"/>
                    </a:xfrm>
                    <a:prstGeom prst="rect">
                      <a:avLst/>
                    </a:prstGeom>
                  </pic:spPr>
                </pic:pic>
              </a:graphicData>
            </a:graphic>
          </wp:inline>
        </w:drawing>
      </w:r>
    </w:p>
    <w:p w14:paraId="74B958FA" w14:textId="77777777" w:rsidR="00993622" w:rsidRPr="00993622" w:rsidRDefault="00993622" w:rsidP="00993622">
      <w:pPr>
        <w:jc w:val="both"/>
        <w:rPr>
          <w:lang w:val="en-GB"/>
        </w:rPr>
      </w:pPr>
    </w:p>
    <w:p w14:paraId="7C3E0DBA" w14:textId="4F6001A7" w:rsidR="00993622" w:rsidRDefault="00993622" w:rsidP="00993622">
      <w:pPr>
        <w:jc w:val="both"/>
        <w:rPr>
          <w:color w:val="000000"/>
        </w:rPr>
      </w:pPr>
      <w:r w:rsidRPr="00993622">
        <w:rPr>
          <w:rFonts w:eastAsia="Times New Roman"/>
          <w:color w:val="212121"/>
        </w:rPr>
        <w:t xml:space="preserve">There is no evidence to suggest when and/or where The Gold Nose was first documented. Some theories suggest a boar, long considered a magical creature and deeply connected to the earth’s energies, had been foraging for food in the water meadow that became </w:t>
      </w:r>
      <w:proofErr w:type="spellStart"/>
      <w:r w:rsidRPr="00993622">
        <w:rPr>
          <w:rFonts w:eastAsia="Times New Roman"/>
          <w:color w:val="212121"/>
        </w:rPr>
        <w:t>Bransholme</w:t>
      </w:r>
      <w:proofErr w:type="spellEnd"/>
      <w:r w:rsidRPr="00993622">
        <w:rPr>
          <w:rFonts w:eastAsia="Times New Roman"/>
          <w:color w:val="212121"/>
        </w:rPr>
        <w:t xml:space="preserve"> and unearthed it</w:t>
      </w:r>
      <w:r>
        <w:rPr>
          <w:rFonts w:eastAsia="Times New Roman"/>
          <w:color w:val="212121"/>
        </w:rPr>
        <w:t xml:space="preserve"> (</w:t>
      </w:r>
      <w:r w:rsidRPr="00993622">
        <w:rPr>
          <w:color w:val="000000"/>
        </w:rPr>
        <w:t xml:space="preserve">the name </w:t>
      </w:r>
      <w:proofErr w:type="spellStart"/>
      <w:r w:rsidRPr="00993622">
        <w:rPr>
          <w:color w:val="000000"/>
        </w:rPr>
        <w:t>Bransholme</w:t>
      </w:r>
      <w:proofErr w:type="spellEnd"/>
      <w:r w:rsidRPr="00993622">
        <w:rPr>
          <w:color w:val="000000"/>
        </w:rPr>
        <w:t xml:space="preserve"> coming from the old Scandinavian phrase meaning ‘</w:t>
      </w:r>
      <w:r w:rsidRPr="00993622">
        <w:rPr>
          <w:i/>
          <w:color w:val="000000"/>
        </w:rPr>
        <w:t>wild boar water meadow’</w:t>
      </w:r>
      <w:r>
        <w:rPr>
          <w:color w:val="000000"/>
        </w:rPr>
        <w:t>).</w:t>
      </w:r>
      <w:r w:rsidRPr="00993622">
        <w:rPr>
          <w:color w:val="000000"/>
        </w:rPr>
        <w:t xml:space="preserve"> Other variations on this story </w:t>
      </w:r>
      <w:r>
        <w:rPr>
          <w:color w:val="000000"/>
        </w:rPr>
        <w:t>tell of the boar having</w:t>
      </w:r>
      <w:r w:rsidRPr="00993622">
        <w:rPr>
          <w:color w:val="000000"/>
        </w:rPr>
        <w:t xml:space="preserve"> special powers </w:t>
      </w:r>
      <w:r>
        <w:rPr>
          <w:color w:val="000000"/>
        </w:rPr>
        <w:t xml:space="preserve">and turning the root gold itself. </w:t>
      </w:r>
    </w:p>
    <w:p w14:paraId="0A513A1D" w14:textId="77777777" w:rsidR="00993622" w:rsidRDefault="00993622" w:rsidP="00993622">
      <w:pPr>
        <w:jc w:val="both"/>
        <w:rPr>
          <w:color w:val="000000"/>
        </w:rPr>
      </w:pPr>
    </w:p>
    <w:p w14:paraId="692F22F4" w14:textId="6D49BB3E" w:rsidR="00993622" w:rsidRPr="00993622" w:rsidRDefault="00993622" w:rsidP="00993622">
      <w:pPr>
        <w:jc w:val="both"/>
        <w:rPr>
          <w:color w:val="000000"/>
        </w:rPr>
      </w:pPr>
      <w:r>
        <w:rPr>
          <w:rFonts w:ascii="Helvetica" w:hAnsi="Helvetica" w:cs="Helvetica"/>
          <w:noProof/>
          <w:lang w:val="en-GB" w:eastAsia="en-GB"/>
        </w:rPr>
        <w:drawing>
          <wp:inline distT="0" distB="0" distL="0" distR="0" wp14:anchorId="165FA104" wp14:editId="48D2E35D">
            <wp:extent cx="4394835" cy="329818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7973" cy="3315553"/>
                    </a:xfrm>
                    <a:prstGeom prst="rect">
                      <a:avLst/>
                    </a:prstGeom>
                    <a:noFill/>
                    <a:ln>
                      <a:noFill/>
                    </a:ln>
                  </pic:spPr>
                </pic:pic>
              </a:graphicData>
            </a:graphic>
          </wp:inline>
        </w:drawing>
      </w:r>
    </w:p>
    <w:p w14:paraId="2FAF149F" w14:textId="77777777" w:rsidR="00993622" w:rsidRDefault="00993622" w:rsidP="00993622">
      <w:pPr>
        <w:jc w:val="both"/>
        <w:rPr>
          <w:color w:val="000000"/>
        </w:rPr>
      </w:pPr>
    </w:p>
    <w:p w14:paraId="5D69396E" w14:textId="77777777" w:rsidR="00993622" w:rsidRPr="00993622" w:rsidRDefault="00993622" w:rsidP="00993622">
      <w:pPr>
        <w:jc w:val="both"/>
        <w:rPr>
          <w:color w:val="000000"/>
        </w:rPr>
      </w:pPr>
    </w:p>
    <w:p w14:paraId="50A39268" w14:textId="77E44CB0" w:rsidR="00993622" w:rsidRPr="00993622" w:rsidRDefault="00993622" w:rsidP="00993622">
      <w:pPr>
        <w:jc w:val="both"/>
        <w:rPr>
          <w:rFonts w:eastAsia="Times New Roman"/>
          <w:color w:val="212121"/>
        </w:rPr>
      </w:pPr>
      <w:r>
        <w:rPr>
          <w:color w:val="000000"/>
        </w:rPr>
        <w:t xml:space="preserve">But what exactly is it? </w:t>
      </w:r>
      <w:r w:rsidRPr="00993622">
        <w:rPr>
          <w:color w:val="000000"/>
        </w:rPr>
        <w:t xml:space="preserve">One </w:t>
      </w:r>
      <w:r w:rsidRPr="00993622">
        <w:rPr>
          <w:rFonts w:eastAsia="Times New Roman"/>
          <w:color w:val="212121"/>
        </w:rPr>
        <w:t xml:space="preserve">popular theory relates to the discovery of excavations in the 1970’s in </w:t>
      </w:r>
      <w:proofErr w:type="spellStart"/>
      <w:r w:rsidRPr="00993622">
        <w:rPr>
          <w:rFonts w:eastAsia="Times New Roman"/>
          <w:color w:val="212121"/>
        </w:rPr>
        <w:t>Wroxeter</w:t>
      </w:r>
      <w:proofErr w:type="spellEnd"/>
      <w:r w:rsidRPr="00993622">
        <w:rPr>
          <w:rFonts w:eastAsia="Times New Roman"/>
          <w:color w:val="212121"/>
        </w:rPr>
        <w:t xml:space="preserve">, </w:t>
      </w:r>
      <w:proofErr w:type="spellStart"/>
      <w:r w:rsidRPr="00993622">
        <w:rPr>
          <w:rFonts w:eastAsia="Times New Roman"/>
          <w:color w:val="212121"/>
        </w:rPr>
        <w:t>Shropshire</w:t>
      </w:r>
      <w:proofErr w:type="spellEnd"/>
      <w:r w:rsidRPr="00993622">
        <w:rPr>
          <w:rFonts w:eastAsia="Times New Roman"/>
          <w:color w:val="212121"/>
        </w:rPr>
        <w:t xml:space="preserve">, where a set of Roman-period gold eyes - believed to bring healing to those suffering from </w:t>
      </w:r>
      <w:r w:rsidRPr="00993622">
        <w:rPr>
          <w:rFonts w:eastAsia="Times New Roman" w:cs="Arial"/>
          <w:shd w:val="clear" w:color="auto" w:fill="FFFFFF"/>
        </w:rPr>
        <w:t>ophthalmological</w:t>
      </w:r>
      <w:r w:rsidRPr="00993622">
        <w:rPr>
          <w:rFonts w:eastAsia="Times New Roman"/>
        </w:rPr>
        <w:t xml:space="preserve"> </w:t>
      </w:r>
      <w:r w:rsidRPr="00993622">
        <w:rPr>
          <w:rFonts w:eastAsia="Times New Roman"/>
          <w:color w:val="212121"/>
        </w:rPr>
        <w:t xml:space="preserve">conditions - were discovered. It is thought they were an offering to the gods; could The Gold Nose be something similar?  What we </w:t>
      </w:r>
      <w:r w:rsidRPr="00993622">
        <w:rPr>
          <w:rFonts w:eastAsia="Times New Roman"/>
          <w:i/>
          <w:color w:val="212121"/>
        </w:rPr>
        <w:t>do</w:t>
      </w:r>
      <w:r w:rsidRPr="00993622">
        <w:rPr>
          <w:rFonts w:eastAsia="Times New Roman"/>
          <w:color w:val="212121"/>
        </w:rPr>
        <w:t xml:space="preserve"> know is Roman discoveries have been made across the region, including Roman coins found at Castle Hill and across </w:t>
      </w:r>
      <w:proofErr w:type="spellStart"/>
      <w:r w:rsidRPr="00993622">
        <w:rPr>
          <w:rFonts w:eastAsia="Times New Roman"/>
          <w:color w:val="212121"/>
        </w:rPr>
        <w:t>Bransholme</w:t>
      </w:r>
      <w:proofErr w:type="spellEnd"/>
      <w:r w:rsidRPr="00993622">
        <w:rPr>
          <w:rFonts w:eastAsia="Times New Roman"/>
          <w:color w:val="212121"/>
        </w:rPr>
        <w:t xml:space="preserve">, so it’s possible. </w:t>
      </w:r>
    </w:p>
    <w:p w14:paraId="2E348F33" w14:textId="77777777" w:rsidR="00993622" w:rsidRPr="00993622" w:rsidRDefault="00993622" w:rsidP="00993622">
      <w:pPr>
        <w:jc w:val="both"/>
        <w:rPr>
          <w:rFonts w:eastAsia="Times New Roman"/>
          <w:color w:val="212121"/>
        </w:rPr>
      </w:pPr>
    </w:p>
    <w:p w14:paraId="0D4623DD" w14:textId="74F6DC88" w:rsidR="00DE6402" w:rsidRPr="00993622" w:rsidRDefault="00993622" w:rsidP="00993622">
      <w:pPr>
        <w:jc w:val="both"/>
        <w:rPr>
          <w:color w:val="222222"/>
        </w:rPr>
      </w:pPr>
      <w:r>
        <w:rPr>
          <w:bCs/>
          <w:color w:val="222222"/>
        </w:rPr>
        <w:t>W</w:t>
      </w:r>
      <w:r w:rsidRPr="00993622">
        <w:rPr>
          <w:bCs/>
          <w:color w:val="222222"/>
        </w:rPr>
        <w:t>e</w:t>
      </w:r>
      <w:r>
        <w:rPr>
          <w:bCs/>
          <w:color w:val="222222"/>
        </w:rPr>
        <w:t xml:space="preserve"> also</w:t>
      </w:r>
      <w:r w:rsidRPr="00993622">
        <w:rPr>
          <w:bCs/>
          <w:color w:val="222222"/>
        </w:rPr>
        <w:t xml:space="preserve"> know that</w:t>
      </w:r>
      <w:r w:rsidRPr="00993622">
        <w:rPr>
          <w:color w:val="222222"/>
        </w:rPr>
        <w:t xml:space="preserve"> an</w:t>
      </w:r>
      <w:r w:rsidRPr="00993622">
        <w:rPr>
          <w:rStyle w:val="apple-converted-space"/>
          <w:color w:val="222222"/>
        </w:rPr>
        <w:t> </w:t>
      </w:r>
      <w:hyperlink r:id="rId13" w:tooltip="Amulet" w:history="1">
        <w:r w:rsidRPr="00993622">
          <w:rPr>
            <w:rStyle w:val="Hyperlink"/>
            <w:color w:val="000000"/>
            <w:u w:val="none"/>
          </w:rPr>
          <w:t>amulet</w:t>
        </w:r>
      </w:hyperlink>
      <w:r w:rsidRPr="00993622">
        <w:rPr>
          <w:rStyle w:val="apple-converted-space"/>
          <w:color w:val="000000"/>
        </w:rPr>
        <w:t> </w:t>
      </w:r>
      <w:r w:rsidRPr="00993622">
        <w:rPr>
          <w:rStyle w:val="apple-converted-space"/>
          <w:color w:val="222222"/>
        </w:rPr>
        <w:t xml:space="preserve">known as a ‘Bulla’ </w:t>
      </w:r>
      <w:r w:rsidRPr="00993622">
        <w:rPr>
          <w:color w:val="222222"/>
        </w:rPr>
        <w:t xml:space="preserve">was given to </w:t>
      </w:r>
      <w:r w:rsidRPr="00993622">
        <w:rPr>
          <w:color w:val="000000"/>
        </w:rPr>
        <w:t>male</w:t>
      </w:r>
      <w:r w:rsidRPr="00993622">
        <w:rPr>
          <w:rStyle w:val="apple-converted-space"/>
          <w:color w:val="000000"/>
        </w:rPr>
        <w:t> </w:t>
      </w:r>
      <w:hyperlink r:id="rId14" w:tooltip="Children of Ancient Rome" w:history="1">
        <w:r w:rsidRPr="00993622">
          <w:rPr>
            <w:rStyle w:val="Hyperlink"/>
            <w:color w:val="000000"/>
            <w:u w:val="none"/>
          </w:rPr>
          <w:t>children</w:t>
        </w:r>
      </w:hyperlink>
      <w:r w:rsidRPr="00993622">
        <w:rPr>
          <w:rStyle w:val="apple-converted-space"/>
          <w:color w:val="000000"/>
        </w:rPr>
        <w:t> in Ancient Rome</w:t>
      </w:r>
      <w:r w:rsidRPr="00993622">
        <w:rPr>
          <w:color w:val="000000"/>
        </w:rPr>
        <w:t xml:space="preserve"> nine</w:t>
      </w:r>
      <w:r w:rsidRPr="00993622">
        <w:rPr>
          <w:color w:val="222222"/>
        </w:rPr>
        <w:t xml:space="preserve"> days after birth. Meant to protect against evil spirits and forces, these would often be made of different materials depending on social status; usually lead or leather, but gold in wealthy families. There have b</w:t>
      </w:r>
      <w:r>
        <w:rPr>
          <w:color w:val="222222"/>
        </w:rPr>
        <w:t>een suggestions that T</w:t>
      </w:r>
      <w:r w:rsidRPr="00993622">
        <w:rPr>
          <w:color w:val="222222"/>
        </w:rPr>
        <w:t xml:space="preserve">he Gold Nose could be a variation on this, but this is so far unproven.  </w:t>
      </w:r>
      <w:r>
        <w:rPr>
          <w:color w:val="222222"/>
        </w:rPr>
        <w:t xml:space="preserve">Laboratory analysis does however confirm it is made of real gold. </w:t>
      </w:r>
    </w:p>
    <w:p w14:paraId="7624C326" w14:textId="77777777" w:rsidR="00993622" w:rsidRDefault="00993622" w:rsidP="00993622">
      <w:pPr>
        <w:pStyle w:val="NormalWeb"/>
        <w:jc w:val="both"/>
        <w:rPr>
          <w:rStyle w:val="apple-converted-space"/>
          <w:rFonts w:asciiTheme="minorHAnsi" w:hAnsiTheme="minorHAnsi"/>
          <w:color w:val="000000"/>
        </w:rPr>
      </w:pPr>
      <w:r>
        <w:rPr>
          <w:rFonts w:asciiTheme="minorHAnsi" w:hAnsiTheme="minorHAnsi"/>
          <w:color w:val="000000"/>
        </w:rPr>
        <w:t>But how did The Gold Nose come to Hull History Centre? Back in April</w:t>
      </w:r>
      <w:r w:rsidRPr="00993622">
        <w:rPr>
          <w:rFonts w:asciiTheme="minorHAnsi" w:hAnsiTheme="minorHAnsi"/>
          <w:color w:val="000000"/>
        </w:rPr>
        <w:t>, a local group of experts were called in to investigate the discovery of a large cache of crates</w:t>
      </w:r>
      <w:r>
        <w:rPr>
          <w:rFonts w:asciiTheme="minorHAnsi" w:hAnsiTheme="minorHAnsi"/>
          <w:color w:val="000000"/>
        </w:rPr>
        <w:t xml:space="preserve"> found</w:t>
      </w:r>
      <w:r w:rsidRPr="00993622">
        <w:rPr>
          <w:rFonts w:asciiTheme="minorHAnsi" w:hAnsiTheme="minorHAnsi"/>
          <w:color w:val="000000"/>
        </w:rPr>
        <w:t xml:space="preserve"> in a previously unknown vault beneath the city. During their extensive investigations, </w:t>
      </w:r>
      <w:r w:rsidRPr="00993622">
        <w:rPr>
          <w:rFonts w:asciiTheme="minorHAnsi" w:hAnsiTheme="minorHAnsi"/>
          <w:color w:val="000000"/>
          <w:u w:val="single"/>
        </w:rPr>
        <w:t xml:space="preserve">The Green Ginger Fellowship </w:t>
      </w:r>
      <w:r>
        <w:rPr>
          <w:rFonts w:asciiTheme="minorHAnsi" w:hAnsiTheme="minorHAnsi"/>
          <w:color w:val="000000"/>
        </w:rPr>
        <w:t>(link to greenginger.org</w:t>
      </w:r>
      <w:r w:rsidRPr="00993622">
        <w:rPr>
          <w:rFonts w:asciiTheme="minorHAnsi" w:hAnsiTheme="minorHAnsi"/>
          <w:color w:val="000000"/>
        </w:rPr>
        <w:t>) were drawn to a crate that smelled unmistakably of ginger; upon opening it, they discovered The Gold Nose lying within.</w:t>
      </w:r>
      <w:r w:rsidRPr="00993622">
        <w:rPr>
          <w:rStyle w:val="apple-converted-space"/>
          <w:rFonts w:asciiTheme="minorHAnsi" w:hAnsiTheme="minorHAnsi"/>
          <w:color w:val="000000"/>
        </w:rPr>
        <w:t> </w:t>
      </w:r>
    </w:p>
    <w:p w14:paraId="60FA7672" w14:textId="7B5F7BF7" w:rsidR="00993622" w:rsidRPr="00993622" w:rsidRDefault="00993622" w:rsidP="00993622">
      <w:pPr>
        <w:pStyle w:val="NormalWeb"/>
        <w:jc w:val="both"/>
        <w:rPr>
          <w:rFonts w:asciiTheme="minorHAnsi" w:hAnsiTheme="minorHAnsi"/>
          <w:color w:val="000000"/>
        </w:rPr>
      </w:pPr>
      <w:r>
        <w:rPr>
          <w:noProof/>
          <w:lang w:val="en-GB" w:eastAsia="en-GB"/>
        </w:rPr>
        <w:lastRenderedPageBreak/>
        <w:drawing>
          <wp:inline distT="0" distB="0" distL="0" distR="0" wp14:anchorId="36E4ADB7" wp14:editId="3D1BA46B">
            <wp:extent cx="4852035" cy="32339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specified-4.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60459" cy="3239588"/>
                    </a:xfrm>
                    <a:prstGeom prst="rect">
                      <a:avLst/>
                    </a:prstGeom>
                  </pic:spPr>
                </pic:pic>
              </a:graphicData>
            </a:graphic>
          </wp:inline>
        </w:drawing>
      </w:r>
    </w:p>
    <w:p w14:paraId="5D4FFC9A" w14:textId="78BE1808" w:rsidR="00993622" w:rsidRPr="00993622" w:rsidRDefault="00993622" w:rsidP="00993622">
      <w:pPr>
        <w:pStyle w:val="NormalWeb"/>
        <w:jc w:val="both"/>
        <w:rPr>
          <w:rFonts w:asciiTheme="minorHAnsi" w:hAnsiTheme="minorHAnsi"/>
          <w:color w:val="000000"/>
        </w:rPr>
      </w:pPr>
      <w:r w:rsidRPr="00993622">
        <w:rPr>
          <w:rFonts w:asciiTheme="minorHAnsi" w:hAnsiTheme="minorHAnsi"/>
          <w:color w:val="000000"/>
        </w:rPr>
        <w:t xml:space="preserve">After much public interest in this unexpected rediscovery, The Gold Nose began a momentous two-month residency from Saturday 17 June 2017 at North Point Shopping Centre in </w:t>
      </w:r>
      <w:proofErr w:type="spellStart"/>
      <w:r w:rsidRPr="00993622">
        <w:rPr>
          <w:rFonts w:asciiTheme="minorHAnsi" w:hAnsiTheme="minorHAnsi"/>
          <w:color w:val="000000"/>
        </w:rPr>
        <w:t>Bransholme</w:t>
      </w:r>
      <w:proofErr w:type="spellEnd"/>
      <w:r w:rsidRPr="00993622">
        <w:rPr>
          <w:rFonts w:asciiTheme="minorHAnsi" w:hAnsiTheme="minorHAnsi"/>
          <w:color w:val="000000"/>
        </w:rPr>
        <w:t>, Hull, displayed for the public to view at close quarters</w:t>
      </w:r>
      <w:r>
        <w:rPr>
          <w:rFonts w:asciiTheme="minorHAnsi" w:hAnsiTheme="minorHAnsi"/>
          <w:color w:val="000000"/>
        </w:rPr>
        <w:t xml:space="preserve"> and make wishes on</w:t>
      </w:r>
      <w:r w:rsidRPr="00993622">
        <w:rPr>
          <w:rFonts w:asciiTheme="minorHAnsi" w:hAnsiTheme="minorHAnsi"/>
          <w:color w:val="000000"/>
        </w:rPr>
        <w:t xml:space="preserve">. It has now been handed back to the City of Hull for safekeeping, residing </w:t>
      </w:r>
      <w:r>
        <w:rPr>
          <w:rFonts w:asciiTheme="minorHAnsi" w:hAnsiTheme="minorHAnsi"/>
          <w:color w:val="000000"/>
        </w:rPr>
        <w:t xml:space="preserve">with us until it continues on its adventure. </w:t>
      </w:r>
    </w:p>
    <w:p w14:paraId="1858D70A" w14:textId="53C18DE2" w:rsidR="00DE6402" w:rsidRPr="00484FA6" w:rsidRDefault="00DE6402" w:rsidP="2824A1C8">
      <w:pPr>
        <w:jc w:val="both"/>
        <w:rPr>
          <w:lang w:val="en-GB"/>
        </w:rPr>
      </w:pPr>
    </w:p>
    <w:sectPr w:rsidR="00DE6402" w:rsidRPr="00484FA6" w:rsidSect="008669A0">
      <w:head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4C2D" w14:textId="77777777" w:rsidR="00A93AF6" w:rsidRDefault="00A93AF6" w:rsidP="00B10B74">
      <w:r>
        <w:separator/>
      </w:r>
    </w:p>
  </w:endnote>
  <w:endnote w:type="continuationSeparator" w:id="0">
    <w:p w14:paraId="1B0E00EC" w14:textId="77777777" w:rsidR="00A93AF6" w:rsidRDefault="00A93AF6" w:rsidP="00B1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96BCE" w14:textId="77777777" w:rsidR="00A93AF6" w:rsidRDefault="00A93AF6" w:rsidP="00B10B74">
      <w:r>
        <w:separator/>
      </w:r>
    </w:p>
  </w:footnote>
  <w:footnote w:type="continuationSeparator" w:id="0">
    <w:p w14:paraId="3BF60C88" w14:textId="77777777" w:rsidR="00A93AF6" w:rsidRDefault="00A93AF6" w:rsidP="00B1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E06F" w14:textId="7B86B687" w:rsidR="00E160B4" w:rsidRPr="00E160B4" w:rsidRDefault="00993622">
    <w:pPr>
      <w:pStyle w:val="Header"/>
      <w:rPr>
        <w:lang w:val="en-GB"/>
      </w:rPr>
    </w:pPr>
    <w:r>
      <w:rPr>
        <w:lang w:val="en-GB"/>
      </w:rPr>
      <w:t>HHC Website / Blog Post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972F1"/>
    <w:multiLevelType w:val="multilevel"/>
    <w:tmpl w:val="A886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A6"/>
    <w:rsid w:val="00084EE6"/>
    <w:rsid w:val="00155C8A"/>
    <w:rsid w:val="001A5390"/>
    <w:rsid w:val="001B0B73"/>
    <w:rsid w:val="00207EF6"/>
    <w:rsid w:val="00285104"/>
    <w:rsid w:val="002E77F2"/>
    <w:rsid w:val="003E01D7"/>
    <w:rsid w:val="003E4877"/>
    <w:rsid w:val="004152B7"/>
    <w:rsid w:val="00455C31"/>
    <w:rsid w:val="00474E3C"/>
    <w:rsid w:val="00484FA6"/>
    <w:rsid w:val="004D6AA5"/>
    <w:rsid w:val="004D7BAB"/>
    <w:rsid w:val="004E7577"/>
    <w:rsid w:val="0053169E"/>
    <w:rsid w:val="0059068A"/>
    <w:rsid w:val="005956AD"/>
    <w:rsid w:val="005B7BE8"/>
    <w:rsid w:val="006103E2"/>
    <w:rsid w:val="00680F7A"/>
    <w:rsid w:val="006C1BC1"/>
    <w:rsid w:val="007631D2"/>
    <w:rsid w:val="008669A0"/>
    <w:rsid w:val="008A209B"/>
    <w:rsid w:val="008B4294"/>
    <w:rsid w:val="0091730A"/>
    <w:rsid w:val="00985EB1"/>
    <w:rsid w:val="00993622"/>
    <w:rsid w:val="009C3F2D"/>
    <w:rsid w:val="00A10F12"/>
    <w:rsid w:val="00A93AF6"/>
    <w:rsid w:val="00B102D0"/>
    <w:rsid w:val="00B10B74"/>
    <w:rsid w:val="00B9647F"/>
    <w:rsid w:val="00BA346D"/>
    <w:rsid w:val="00CB0697"/>
    <w:rsid w:val="00CB716F"/>
    <w:rsid w:val="00D94B89"/>
    <w:rsid w:val="00DE6402"/>
    <w:rsid w:val="00DE6CBC"/>
    <w:rsid w:val="00E005AD"/>
    <w:rsid w:val="00E160B4"/>
    <w:rsid w:val="00E2719E"/>
    <w:rsid w:val="00E37774"/>
    <w:rsid w:val="00E87312"/>
    <w:rsid w:val="00E97B64"/>
    <w:rsid w:val="00F0218F"/>
    <w:rsid w:val="2824A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E9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647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9647F"/>
  </w:style>
  <w:style w:type="paragraph" w:styleId="Header">
    <w:name w:val="header"/>
    <w:basedOn w:val="Normal"/>
    <w:link w:val="HeaderChar"/>
    <w:uiPriority w:val="99"/>
    <w:unhideWhenUsed/>
    <w:rsid w:val="00B10B74"/>
    <w:pPr>
      <w:tabs>
        <w:tab w:val="center" w:pos="4513"/>
        <w:tab w:val="right" w:pos="9026"/>
      </w:tabs>
    </w:pPr>
  </w:style>
  <w:style w:type="character" w:customStyle="1" w:styleId="HeaderChar">
    <w:name w:val="Header Char"/>
    <w:basedOn w:val="DefaultParagraphFont"/>
    <w:link w:val="Header"/>
    <w:uiPriority w:val="99"/>
    <w:rsid w:val="00B10B74"/>
  </w:style>
  <w:style w:type="paragraph" w:styleId="Footer">
    <w:name w:val="footer"/>
    <w:basedOn w:val="Normal"/>
    <w:link w:val="FooterChar"/>
    <w:uiPriority w:val="99"/>
    <w:unhideWhenUsed/>
    <w:rsid w:val="00B10B74"/>
    <w:pPr>
      <w:tabs>
        <w:tab w:val="center" w:pos="4513"/>
        <w:tab w:val="right" w:pos="9026"/>
      </w:tabs>
    </w:pPr>
  </w:style>
  <w:style w:type="character" w:customStyle="1" w:styleId="FooterChar">
    <w:name w:val="Footer Char"/>
    <w:basedOn w:val="DefaultParagraphFont"/>
    <w:link w:val="Footer"/>
    <w:uiPriority w:val="99"/>
    <w:rsid w:val="00B10B74"/>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455C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C31"/>
    <w:rPr>
      <w:rFonts w:ascii="Times New Roman" w:hAnsi="Times New Roman" w:cs="Times New Roman"/>
      <w:sz w:val="18"/>
      <w:szCs w:val="18"/>
    </w:rPr>
  </w:style>
  <w:style w:type="character" w:styleId="Emphasis">
    <w:name w:val="Emphasis"/>
    <w:basedOn w:val="DefaultParagraphFont"/>
    <w:uiPriority w:val="20"/>
    <w:qFormat/>
    <w:rsid w:val="004152B7"/>
    <w:rPr>
      <w:i/>
      <w:iCs/>
    </w:rPr>
  </w:style>
  <w:style w:type="character" w:styleId="CommentReference">
    <w:name w:val="annotation reference"/>
    <w:basedOn w:val="DefaultParagraphFont"/>
    <w:uiPriority w:val="99"/>
    <w:semiHidden/>
    <w:unhideWhenUsed/>
    <w:rsid w:val="003E4877"/>
    <w:rPr>
      <w:sz w:val="18"/>
      <w:szCs w:val="18"/>
    </w:rPr>
  </w:style>
  <w:style w:type="paragraph" w:styleId="CommentText">
    <w:name w:val="annotation text"/>
    <w:basedOn w:val="Normal"/>
    <w:link w:val="CommentTextChar"/>
    <w:uiPriority w:val="99"/>
    <w:semiHidden/>
    <w:unhideWhenUsed/>
    <w:rsid w:val="003E4877"/>
  </w:style>
  <w:style w:type="character" w:customStyle="1" w:styleId="CommentTextChar">
    <w:name w:val="Comment Text Char"/>
    <w:basedOn w:val="DefaultParagraphFont"/>
    <w:link w:val="CommentText"/>
    <w:uiPriority w:val="99"/>
    <w:semiHidden/>
    <w:rsid w:val="003E4877"/>
  </w:style>
  <w:style w:type="paragraph" w:styleId="CommentSubject">
    <w:name w:val="annotation subject"/>
    <w:basedOn w:val="CommentText"/>
    <w:next w:val="CommentText"/>
    <w:link w:val="CommentSubjectChar"/>
    <w:uiPriority w:val="99"/>
    <w:semiHidden/>
    <w:unhideWhenUsed/>
    <w:rsid w:val="003E4877"/>
    <w:rPr>
      <w:b/>
      <w:bCs/>
      <w:sz w:val="20"/>
      <w:szCs w:val="20"/>
    </w:rPr>
  </w:style>
  <w:style w:type="character" w:customStyle="1" w:styleId="CommentSubjectChar">
    <w:name w:val="Comment Subject Char"/>
    <w:basedOn w:val="CommentTextChar"/>
    <w:link w:val="CommentSubject"/>
    <w:uiPriority w:val="99"/>
    <w:semiHidden/>
    <w:rsid w:val="003E4877"/>
    <w:rPr>
      <w:b/>
      <w:bCs/>
      <w:sz w:val="20"/>
      <w:szCs w:val="20"/>
    </w:rPr>
  </w:style>
  <w:style w:type="character" w:styleId="Strong">
    <w:name w:val="Strong"/>
    <w:basedOn w:val="DefaultParagraphFont"/>
    <w:uiPriority w:val="22"/>
    <w:qFormat/>
    <w:rsid w:val="00993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79219">
      <w:bodyDiv w:val="1"/>
      <w:marLeft w:val="0"/>
      <w:marRight w:val="0"/>
      <w:marTop w:val="0"/>
      <w:marBottom w:val="0"/>
      <w:divBdr>
        <w:top w:val="none" w:sz="0" w:space="0" w:color="auto"/>
        <w:left w:val="none" w:sz="0" w:space="0" w:color="auto"/>
        <w:bottom w:val="none" w:sz="0" w:space="0" w:color="auto"/>
        <w:right w:val="none" w:sz="0" w:space="0" w:color="auto"/>
      </w:divBdr>
    </w:div>
    <w:div w:id="540174544">
      <w:bodyDiv w:val="1"/>
      <w:marLeft w:val="0"/>
      <w:marRight w:val="0"/>
      <w:marTop w:val="0"/>
      <w:marBottom w:val="0"/>
      <w:divBdr>
        <w:top w:val="none" w:sz="0" w:space="0" w:color="auto"/>
        <w:left w:val="none" w:sz="0" w:space="0" w:color="auto"/>
        <w:bottom w:val="none" w:sz="0" w:space="0" w:color="auto"/>
        <w:right w:val="none" w:sz="0" w:space="0" w:color="auto"/>
      </w:divBdr>
    </w:div>
    <w:div w:id="846753164">
      <w:bodyDiv w:val="1"/>
      <w:marLeft w:val="0"/>
      <w:marRight w:val="0"/>
      <w:marTop w:val="0"/>
      <w:marBottom w:val="0"/>
      <w:divBdr>
        <w:top w:val="none" w:sz="0" w:space="0" w:color="auto"/>
        <w:left w:val="none" w:sz="0" w:space="0" w:color="auto"/>
        <w:bottom w:val="none" w:sz="0" w:space="0" w:color="auto"/>
        <w:right w:val="none" w:sz="0" w:space="0" w:color="auto"/>
      </w:divBdr>
    </w:div>
    <w:div w:id="866599224">
      <w:bodyDiv w:val="1"/>
      <w:marLeft w:val="0"/>
      <w:marRight w:val="0"/>
      <w:marTop w:val="0"/>
      <w:marBottom w:val="0"/>
      <w:divBdr>
        <w:top w:val="none" w:sz="0" w:space="0" w:color="auto"/>
        <w:left w:val="none" w:sz="0" w:space="0" w:color="auto"/>
        <w:bottom w:val="none" w:sz="0" w:space="0" w:color="auto"/>
        <w:right w:val="none" w:sz="0" w:space="0" w:color="auto"/>
      </w:divBdr>
    </w:div>
    <w:div w:id="1195001776">
      <w:bodyDiv w:val="1"/>
      <w:marLeft w:val="0"/>
      <w:marRight w:val="0"/>
      <w:marTop w:val="0"/>
      <w:marBottom w:val="0"/>
      <w:divBdr>
        <w:top w:val="none" w:sz="0" w:space="0" w:color="auto"/>
        <w:left w:val="none" w:sz="0" w:space="0" w:color="auto"/>
        <w:bottom w:val="none" w:sz="0" w:space="0" w:color="auto"/>
        <w:right w:val="none" w:sz="0" w:space="0" w:color="auto"/>
      </w:divBdr>
    </w:div>
    <w:div w:id="1353650598">
      <w:bodyDiv w:val="1"/>
      <w:marLeft w:val="0"/>
      <w:marRight w:val="0"/>
      <w:marTop w:val="0"/>
      <w:marBottom w:val="0"/>
      <w:divBdr>
        <w:top w:val="none" w:sz="0" w:space="0" w:color="auto"/>
        <w:left w:val="none" w:sz="0" w:space="0" w:color="auto"/>
        <w:bottom w:val="none" w:sz="0" w:space="0" w:color="auto"/>
        <w:right w:val="none" w:sz="0" w:space="0" w:color="auto"/>
      </w:divBdr>
    </w:div>
    <w:div w:id="1480733192">
      <w:bodyDiv w:val="1"/>
      <w:marLeft w:val="0"/>
      <w:marRight w:val="0"/>
      <w:marTop w:val="0"/>
      <w:marBottom w:val="0"/>
      <w:divBdr>
        <w:top w:val="none" w:sz="0" w:space="0" w:color="auto"/>
        <w:left w:val="none" w:sz="0" w:space="0" w:color="auto"/>
        <w:bottom w:val="none" w:sz="0" w:space="0" w:color="auto"/>
        <w:right w:val="none" w:sz="0" w:space="0" w:color="auto"/>
      </w:divBdr>
    </w:div>
    <w:div w:id="1975594279">
      <w:bodyDiv w:val="1"/>
      <w:marLeft w:val="0"/>
      <w:marRight w:val="0"/>
      <w:marTop w:val="0"/>
      <w:marBottom w:val="0"/>
      <w:divBdr>
        <w:top w:val="none" w:sz="0" w:space="0" w:color="auto"/>
        <w:left w:val="none" w:sz="0" w:space="0" w:color="auto"/>
        <w:bottom w:val="none" w:sz="0" w:space="0" w:color="auto"/>
        <w:right w:val="none" w:sz="0" w:space="0" w:color="auto"/>
      </w:divBdr>
      <w:divsChild>
        <w:div w:id="345520068">
          <w:marLeft w:val="0"/>
          <w:marRight w:val="0"/>
          <w:marTop w:val="0"/>
          <w:marBottom w:val="0"/>
          <w:divBdr>
            <w:top w:val="none" w:sz="0" w:space="0" w:color="auto"/>
            <w:left w:val="none" w:sz="0" w:space="0" w:color="auto"/>
            <w:bottom w:val="none" w:sz="0" w:space="0" w:color="auto"/>
            <w:right w:val="none" w:sz="0" w:space="0" w:color="auto"/>
          </w:divBdr>
        </w:div>
        <w:div w:id="2060476599">
          <w:marLeft w:val="0"/>
          <w:marRight w:val="0"/>
          <w:marTop w:val="0"/>
          <w:marBottom w:val="0"/>
          <w:divBdr>
            <w:top w:val="none" w:sz="0" w:space="0" w:color="auto"/>
            <w:left w:val="none" w:sz="0" w:space="0" w:color="auto"/>
            <w:bottom w:val="none" w:sz="0" w:space="0" w:color="auto"/>
            <w:right w:val="none" w:sz="0" w:space="0" w:color="auto"/>
          </w:divBdr>
        </w:div>
        <w:div w:id="1835140931">
          <w:marLeft w:val="0"/>
          <w:marRight w:val="0"/>
          <w:marTop w:val="0"/>
          <w:marBottom w:val="0"/>
          <w:divBdr>
            <w:top w:val="none" w:sz="0" w:space="0" w:color="auto"/>
            <w:left w:val="none" w:sz="0" w:space="0" w:color="auto"/>
            <w:bottom w:val="none" w:sz="0" w:space="0" w:color="auto"/>
            <w:right w:val="none" w:sz="0" w:space="0" w:color="auto"/>
          </w:divBdr>
        </w:div>
        <w:div w:id="79240324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Amul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Children_of_Ancient_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79B9B-74A2-4A67-AABF-0E1103301E1D}"/>
</file>

<file path=customXml/itemProps2.xml><?xml version="1.0" encoding="utf-8"?>
<ds:datastoreItem xmlns:ds="http://schemas.openxmlformats.org/officeDocument/2006/customXml" ds:itemID="{82EF5E58-11FE-4DF4-A9F7-95EEA7D627CB}">
  <ds:schemaRefs>
    <ds:schemaRef ds:uri="http://schemas.microsoft.com/sharepoint/v3/contenttype/forms"/>
  </ds:schemaRefs>
</ds:datastoreItem>
</file>

<file path=customXml/itemProps3.xml><?xml version="1.0" encoding="utf-8"?>
<ds:datastoreItem xmlns:ds="http://schemas.openxmlformats.org/officeDocument/2006/customXml" ds:itemID="{1A06BD87-5C37-479A-9F13-980A6A6F89D1}">
  <ds:schemaRefs>
    <ds:schemaRef ds:uri="http://purl.org/dc/terms/"/>
    <ds:schemaRef ds:uri="http://purl.org/dc/elements/1.1/"/>
    <ds:schemaRef ds:uri="http://purl.org/dc/dcmitype/"/>
    <ds:schemaRef ds:uri="http://www.w3.org/XML/1998/namespace"/>
    <ds:schemaRef ds:uri="http://schemas.microsoft.com/office/2006/documentManagement/types"/>
    <ds:schemaRef ds:uri="958b15ed-c521-4290-b073-2e98d4cc1d7f"/>
    <ds:schemaRef ds:uri="http://schemas.openxmlformats.org/package/2006/metadata/core-properties"/>
    <ds:schemaRef ds:uri="http://schemas.microsoft.com/office/infopath/2007/PartnerControls"/>
    <ds:schemaRef ds:uri="80129174-c05c-43cc-8e32-21fcbdfe51bb"/>
    <ds:schemaRef ds:uri="http://schemas.microsoft.com/office/2006/metadata/properties"/>
  </ds:schemaRefs>
</ds:datastoreItem>
</file>

<file path=customXml/itemProps4.xml><?xml version="1.0" encoding="utf-8"?>
<ds:datastoreItem xmlns:ds="http://schemas.openxmlformats.org/officeDocument/2006/customXml" ds:itemID="{6E73331E-83F9-4B23-BEB8-00BDC332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Elizabeth Bergeron</cp:lastModifiedBy>
  <cp:revision>2</cp:revision>
  <dcterms:created xsi:type="dcterms:W3CDTF">2017-08-14T08:47:00Z</dcterms:created>
  <dcterms:modified xsi:type="dcterms:W3CDTF">2017-08-14T08:47:00Z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