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521EFF" w14:textId="77777777" w:rsidR="008F787E" w:rsidRPr="00391A4F" w:rsidRDefault="00B8484A" w:rsidP="008F787E">
      <w:pPr>
        <w:spacing w:before="240"/>
        <w:jc w:val="center"/>
        <w:rPr>
          <w:rFonts w:ascii="Trebuchet MS" w:hAnsi="Trebuchet MS"/>
          <w:b/>
          <w:sz w:val="22"/>
          <w:szCs w:val="22"/>
        </w:rPr>
      </w:pPr>
      <w:r w:rsidRPr="00391A4F">
        <w:rPr>
          <w:rFonts w:ascii="Trebuchet MS" w:hAnsi="Trebuchet MS"/>
          <w:b/>
          <w:sz w:val="22"/>
          <w:szCs w:val="22"/>
        </w:rPr>
        <w:t xml:space="preserve">Hull 2017 </w:t>
      </w:r>
      <w:r w:rsidR="008F787E" w:rsidRPr="00391A4F">
        <w:rPr>
          <w:rFonts w:ascii="Trebuchet MS" w:hAnsi="Trebuchet MS"/>
          <w:b/>
          <w:sz w:val="22"/>
          <w:szCs w:val="22"/>
        </w:rPr>
        <w:t xml:space="preserve">&amp; Big Lottery Fund </w:t>
      </w:r>
    </w:p>
    <w:p w14:paraId="5AB780DB" w14:textId="77777777" w:rsidR="00D32320" w:rsidRPr="00391A4F" w:rsidRDefault="00D32320" w:rsidP="003674CA">
      <w:pPr>
        <w:rPr>
          <w:rFonts w:ascii="Trebuchet MS" w:hAnsi="Trebuchet MS"/>
          <w:b/>
          <w:sz w:val="22"/>
          <w:szCs w:val="22"/>
          <w:u w:val="single"/>
        </w:rPr>
      </w:pPr>
    </w:p>
    <w:p w14:paraId="6AD8393D" w14:textId="68C31E6A" w:rsidR="008B3AF5" w:rsidRPr="00391A4F" w:rsidRDefault="005F284C" w:rsidP="003674CA">
      <w:pPr>
        <w:rPr>
          <w:rFonts w:ascii="Trebuchet MS" w:hAnsi="Trebuchet MS"/>
          <w:b/>
          <w:sz w:val="22"/>
          <w:szCs w:val="22"/>
        </w:rPr>
      </w:pPr>
      <w:r w:rsidRPr="00391A4F">
        <w:rPr>
          <w:rFonts w:ascii="Trebuchet MS" w:hAnsi="Trebuchet MS"/>
          <w:b/>
          <w:sz w:val="22"/>
          <w:szCs w:val="22"/>
        </w:rPr>
        <w:t>Tuesday 19 April, 11.30am</w:t>
      </w:r>
    </w:p>
    <w:p w14:paraId="37F14F8C" w14:textId="77777777" w:rsidR="00B8484A" w:rsidRPr="00391A4F" w:rsidRDefault="00B8484A" w:rsidP="00B8484A">
      <w:pPr>
        <w:rPr>
          <w:rFonts w:ascii="Trebuchet MS" w:hAnsi="Trebuchet MS"/>
          <w:b/>
          <w:color w:val="FF0000"/>
          <w:sz w:val="22"/>
          <w:szCs w:val="22"/>
        </w:rPr>
      </w:pPr>
    </w:p>
    <w:p w14:paraId="5A235CDF" w14:textId="4F1CCDB8" w:rsidR="0048698F" w:rsidRPr="00391A4F" w:rsidRDefault="00D32320" w:rsidP="00B8484A">
      <w:pPr>
        <w:rPr>
          <w:rFonts w:ascii="Trebuchet MS" w:hAnsi="Trebuchet MS"/>
          <w:b/>
          <w:sz w:val="22"/>
          <w:szCs w:val="22"/>
        </w:rPr>
      </w:pPr>
      <w:r w:rsidRPr="00391A4F">
        <w:rPr>
          <w:rFonts w:ascii="Trebuchet MS" w:hAnsi="Trebuchet MS"/>
          <w:b/>
          <w:sz w:val="22"/>
          <w:szCs w:val="22"/>
        </w:rPr>
        <w:t xml:space="preserve">Danish </w:t>
      </w:r>
      <w:proofErr w:type="gramStart"/>
      <w:r w:rsidRPr="00391A4F">
        <w:rPr>
          <w:rFonts w:ascii="Trebuchet MS" w:hAnsi="Trebuchet MS"/>
          <w:b/>
          <w:sz w:val="22"/>
          <w:szCs w:val="22"/>
        </w:rPr>
        <w:t xml:space="preserve">Buildings </w:t>
      </w:r>
      <w:r w:rsidR="008F787E" w:rsidRPr="00391A4F">
        <w:rPr>
          <w:rFonts w:ascii="Trebuchet MS" w:hAnsi="Trebuchet MS"/>
          <w:b/>
          <w:sz w:val="22"/>
          <w:szCs w:val="22"/>
        </w:rPr>
        <w:t>,</w:t>
      </w:r>
      <w:proofErr w:type="gramEnd"/>
      <w:r w:rsidR="008F787E" w:rsidRPr="00391A4F">
        <w:rPr>
          <w:rFonts w:ascii="Trebuchet MS" w:hAnsi="Trebuchet MS"/>
          <w:b/>
          <w:sz w:val="22"/>
          <w:szCs w:val="22"/>
        </w:rPr>
        <w:t xml:space="preserve"> </w:t>
      </w:r>
      <w:r w:rsidRPr="00391A4F">
        <w:rPr>
          <w:rFonts w:ascii="Trebuchet MS" w:hAnsi="Trebuchet MS"/>
          <w:b/>
          <w:sz w:val="22"/>
          <w:szCs w:val="22"/>
        </w:rPr>
        <w:t xml:space="preserve">Room 2 (Report to </w:t>
      </w:r>
      <w:r w:rsidR="008F787E" w:rsidRPr="00391A4F">
        <w:rPr>
          <w:rFonts w:ascii="Trebuchet MS" w:hAnsi="Trebuchet MS"/>
          <w:b/>
          <w:sz w:val="22"/>
          <w:szCs w:val="22"/>
        </w:rPr>
        <w:t>Pacific Exchange</w:t>
      </w:r>
      <w:r w:rsidRPr="00391A4F">
        <w:rPr>
          <w:rFonts w:ascii="Trebuchet MS" w:hAnsi="Trebuchet MS"/>
          <w:b/>
          <w:sz w:val="22"/>
          <w:szCs w:val="22"/>
        </w:rPr>
        <w:t>)</w:t>
      </w:r>
    </w:p>
    <w:p w14:paraId="780C4444" w14:textId="77777777" w:rsidR="008F787E" w:rsidRPr="00391A4F" w:rsidRDefault="008F787E" w:rsidP="00B8484A">
      <w:pPr>
        <w:rPr>
          <w:rFonts w:ascii="Trebuchet MS" w:hAnsi="Trebuchet MS"/>
          <w:b/>
          <w:sz w:val="22"/>
          <w:szCs w:val="22"/>
        </w:rPr>
      </w:pPr>
    </w:p>
    <w:p w14:paraId="09A3E97B" w14:textId="578B1575" w:rsidR="008F787E" w:rsidRPr="00391A4F" w:rsidRDefault="008F787E" w:rsidP="00B8484A">
      <w:pPr>
        <w:rPr>
          <w:rFonts w:ascii="Trebuchet MS" w:hAnsi="Trebuchet MS"/>
          <w:b/>
          <w:sz w:val="22"/>
          <w:szCs w:val="22"/>
        </w:rPr>
      </w:pPr>
      <w:r w:rsidRPr="00391A4F">
        <w:rPr>
          <w:rFonts w:ascii="Trebuchet MS" w:hAnsi="Trebuchet MS"/>
          <w:b/>
          <w:sz w:val="22"/>
          <w:szCs w:val="22"/>
        </w:rPr>
        <w:t xml:space="preserve">In attendance –James Trowsdale, Claire Drury &amp; </w:t>
      </w:r>
      <w:r w:rsidR="00615E34">
        <w:rPr>
          <w:rFonts w:ascii="Trebuchet MS" w:hAnsi="Trebuchet MS"/>
          <w:b/>
          <w:sz w:val="22"/>
          <w:szCs w:val="22"/>
        </w:rPr>
        <w:t>David Watson (for Fluid Review Overview</w:t>
      </w:r>
      <w:r w:rsidR="005F284C" w:rsidRPr="00391A4F">
        <w:rPr>
          <w:rFonts w:ascii="Trebuchet MS" w:hAnsi="Trebuchet MS"/>
          <w:b/>
          <w:sz w:val="22"/>
          <w:szCs w:val="22"/>
        </w:rPr>
        <w:t xml:space="preserve">) (Hull 2017), Rachel Stephens </w:t>
      </w:r>
      <w:r w:rsidRPr="00391A4F">
        <w:rPr>
          <w:rFonts w:ascii="Trebuchet MS" w:hAnsi="Trebuchet MS"/>
          <w:b/>
          <w:sz w:val="22"/>
          <w:szCs w:val="22"/>
        </w:rPr>
        <w:t>&amp; Paul Jones (BLF)</w:t>
      </w:r>
    </w:p>
    <w:p w14:paraId="6EC7E916" w14:textId="77777777" w:rsidR="008F787E" w:rsidRPr="00391A4F" w:rsidRDefault="008F787E" w:rsidP="00B8484A">
      <w:pPr>
        <w:rPr>
          <w:rFonts w:ascii="Trebuchet MS" w:hAnsi="Trebuchet MS"/>
          <w:sz w:val="22"/>
          <w:szCs w:val="22"/>
        </w:rPr>
      </w:pPr>
    </w:p>
    <w:tbl>
      <w:tblPr>
        <w:tblStyle w:val="TableGrid"/>
        <w:tblW w:w="0" w:type="auto"/>
        <w:tblLook w:val="04A0" w:firstRow="1" w:lastRow="0" w:firstColumn="1" w:lastColumn="0" w:noHBand="0" w:noVBand="1"/>
      </w:tblPr>
      <w:tblGrid>
        <w:gridCol w:w="534"/>
        <w:gridCol w:w="7938"/>
      </w:tblGrid>
      <w:tr w:rsidR="003E60C3" w:rsidRPr="00391A4F" w14:paraId="5CA12BB5" w14:textId="77777777" w:rsidTr="003E60C3">
        <w:tc>
          <w:tcPr>
            <w:tcW w:w="534" w:type="dxa"/>
          </w:tcPr>
          <w:p w14:paraId="5838D66B" w14:textId="77777777" w:rsidR="003E60C3" w:rsidRPr="00391A4F" w:rsidRDefault="003E60C3" w:rsidP="00B8484A">
            <w:pPr>
              <w:rPr>
                <w:rFonts w:ascii="Trebuchet MS" w:hAnsi="Trebuchet MS"/>
                <w:sz w:val="22"/>
                <w:szCs w:val="22"/>
              </w:rPr>
            </w:pPr>
            <w:r w:rsidRPr="00391A4F">
              <w:rPr>
                <w:rFonts w:ascii="Trebuchet MS" w:hAnsi="Trebuchet MS"/>
                <w:sz w:val="22"/>
                <w:szCs w:val="22"/>
              </w:rPr>
              <w:t>1</w:t>
            </w:r>
          </w:p>
          <w:p w14:paraId="750CDC02" w14:textId="461A6775" w:rsidR="003E60C3" w:rsidRPr="00391A4F" w:rsidRDefault="003E60C3" w:rsidP="00B8484A">
            <w:pPr>
              <w:rPr>
                <w:rFonts w:ascii="Trebuchet MS" w:hAnsi="Trebuchet MS"/>
                <w:sz w:val="22"/>
                <w:szCs w:val="22"/>
              </w:rPr>
            </w:pPr>
          </w:p>
        </w:tc>
        <w:tc>
          <w:tcPr>
            <w:tcW w:w="7938" w:type="dxa"/>
          </w:tcPr>
          <w:p w14:paraId="09613CFB" w14:textId="21C1D2DB" w:rsidR="003E60C3" w:rsidRPr="00391A4F" w:rsidRDefault="003E60C3" w:rsidP="008F787E">
            <w:pPr>
              <w:rPr>
                <w:rFonts w:ascii="Trebuchet MS" w:hAnsi="Trebuchet MS"/>
                <w:sz w:val="22"/>
                <w:szCs w:val="22"/>
              </w:rPr>
            </w:pPr>
            <w:r w:rsidRPr="00391A4F">
              <w:rPr>
                <w:rFonts w:ascii="Trebuchet MS" w:hAnsi="Trebuchet MS"/>
                <w:sz w:val="22"/>
                <w:szCs w:val="22"/>
              </w:rPr>
              <w:t>Welcome and Introductions</w:t>
            </w:r>
          </w:p>
        </w:tc>
      </w:tr>
      <w:tr w:rsidR="003E60C3" w:rsidRPr="00391A4F" w14:paraId="0C72A4CD" w14:textId="77777777" w:rsidTr="003E60C3">
        <w:tc>
          <w:tcPr>
            <w:tcW w:w="534" w:type="dxa"/>
          </w:tcPr>
          <w:p w14:paraId="2B990BDD" w14:textId="2529056C" w:rsidR="003E60C3" w:rsidRPr="00391A4F" w:rsidRDefault="003E60C3" w:rsidP="00B8484A">
            <w:pPr>
              <w:rPr>
                <w:rFonts w:ascii="Trebuchet MS" w:hAnsi="Trebuchet MS"/>
                <w:sz w:val="22"/>
                <w:szCs w:val="22"/>
              </w:rPr>
            </w:pPr>
            <w:r w:rsidRPr="00391A4F">
              <w:rPr>
                <w:rFonts w:ascii="Trebuchet MS" w:hAnsi="Trebuchet MS"/>
                <w:sz w:val="22"/>
                <w:szCs w:val="22"/>
              </w:rPr>
              <w:t>2</w:t>
            </w:r>
          </w:p>
        </w:tc>
        <w:tc>
          <w:tcPr>
            <w:tcW w:w="7938" w:type="dxa"/>
          </w:tcPr>
          <w:p w14:paraId="02E7FF51" w14:textId="6B86C0FD" w:rsidR="003E60C3" w:rsidRPr="00615E34" w:rsidRDefault="005F284C" w:rsidP="008F787E">
            <w:pPr>
              <w:rPr>
                <w:rFonts w:ascii="Trebuchet MS" w:hAnsi="Trebuchet MS"/>
                <w:b/>
                <w:sz w:val="22"/>
                <w:szCs w:val="22"/>
              </w:rPr>
            </w:pPr>
            <w:r w:rsidRPr="00615E34">
              <w:rPr>
                <w:rFonts w:ascii="Trebuchet MS" w:hAnsi="Trebuchet MS"/>
                <w:b/>
                <w:sz w:val="22"/>
                <w:szCs w:val="22"/>
              </w:rPr>
              <w:t>Update of regarding the Creative Communities Programme</w:t>
            </w:r>
          </w:p>
          <w:p w14:paraId="0B8952FF" w14:textId="77777777" w:rsidR="002F4923" w:rsidRPr="00391A4F" w:rsidRDefault="002F4923" w:rsidP="008F787E">
            <w:pPr>
              <w:rPr>
                <w:rFonts w:ascii="Trebuchet MS" w:hAnsi="Trebuchet MS"/>
                <w:sz w:val="22"/>
                <w:szCs w:val="22"/>
              </w:rPr>
            </w:pPr>
          </w:p>
          <w:p w14:paraId="2E41BCBB" w14:textId="7E73D17E" w:rsidR="002F4923" w:rsidRPr="00391A4F" w:rsidRDefault="002F4923" w:rsidP="008F787E">
            <w:pPr>
              <w:rPr>
                <w:rFonts w:ascii="Trebuchet MS" w:hAnsi="Trebuchet MS"/>
                <w:sz w:val="22"/>
                <w:szCs w:val="22"/>
              </w:rPr>
            </w:pPr>
            <w:r w:rsidRPr="00391A4F">
              <w:rPr>
                <w:rFonts w:ascii="Trebuchet MS" w:hAnsi="Trebuchet MS"/>
                <w:sz w:val="22"/>
                <w:szCs w:val="22"/>
              </w:rPr>
              <w:t xml:space="preserve">The application portal was launched at 4 March 2016 coinciding </w:t>
            </w:r>
            <w:r w:rsidR="007944BB">
              <w:rPr>
                <w:rFonts w:ascii="Trebuchet MS" w:hAnsi="Trebuchet MS"/>
                <w:sz w:val="22"/>
                <w:szCs w:val="22"/>
              </w:rPr>
              <w:t>wit</w:t>
            </w:r>
            <w:bookmarkStart w:id="0" w:name="_GoBack"/>
            <w:bookmarkEnd w:id="0"/>
            <w:r w:rsidR="007944BB">
              <w:rPr>
                <w:rFonts w:ascii="Trebuchet MS" w:hAnsi="Trebuchet MS"/>
                <w:sz w:val="22"/>
                <w:szCs w:val="22"/>
              </w:rPr>
              <w:t xml:space="preserve">h </w:t>
            </w:r>
            <w:r w:rsidRPr="00391A4F">
              <w:rPr>
                <w:rFonts w:ascii="Trebuchet MS" w:hAnsi="Trebuchet MS"/>
                <w:sz w:val="22"/>
                <w:szCs w:val="22"/>
              </w:rPr>
              <w:t>the start of 22 community roadshows</w:t>
            </w:r>
            <w:r w:rsidR="000E1C62" w:rsidRPr="00391A4F">
              <w:rPr>
                <w:rFonts w:ascii="Trebuchet MS" w:hAnsi="Trebuchet MS"/>
                <w:sz w:val="22"/>
                <w:szCs w:val="22"/>
              </w:rPr>
              <w:t xml:space="preserve"> taking place across Hull (&amp; Beverley).  </w:t>
            </w:r>
          </w:p>
          <w:p w14:paraId="7440143D" w14:textId="77777777" w:rsidR="000E1C62" w:rsidRPr="00391A4F" w:rsidRDefault="000E1C62" w:rsidP="008F787E">
            <w:pPr>
              <w:rPr>
                <w:rFonts w:ascii="Trebuchet MS" w:hAnsi="Trebuchet MS"/>
                <w:sz w:val="22"/>
                <w:szCs w:val="22"/>
              </w:rPr>
            </w:pPr>
          </w:p>
          <w:p w14:paraId="595557F4" w14:textId="7120C595" w:rsidR="000E1C62" w:rsidRPr="00391A4F" w:rsidRDefault="000E1C62" w:rsidP="008F787E">
            <w:pPr>
              <w:rPr>
                <w:rFonts w:ascii="Trebuchet MS" w:hAnsi="Trebuchet MS"/>
                <w:sz w:val="22"/>
                <w:szCs w:val="22"/>
              </w:rPr>
            </w:pPr>
            <w:r w:rsidRPr="00391A4F">
              <w:rPr>
                <w:rFonts w:ascii="Trebuchet MS" w:hAnsi="Trebuchet MS"/>
                <w:sz w:val="22"/>
                <w:szCs w:val="22"/>
              </w:rPr>
              <w:t xml:space="preserve">The roadshows have been largely well received with a strong interest in the Creative Communities Programme.  To date </w:t>
            </w:r>
            <w:r w:rsidR="009A6DCA">
              <w:rPr>
                <w:rFonts w:ascii="Trebuchet MS" w:hAnsi="Trebuchet MS"/>
                <w:sz w:val="22"/>
                <w:szCs w:val="22"/>
              </w:rPr>
              <w:t>around 130</w:t>
            </w:r>
            <w:r w:rsidRPr="00391A4F">
              <w:rPr>
                <w:rFonts w:ascii="Trebuchet MS" w:hAnsi="Trebuchet MS"/>
                <w:sz w:val="22"/>
                <w:szCs w:val="22"/>
              </w:rPr>
              <w:t xml:space="preserve"> people have commenced application forms and 7 applications have been submitted. </w:t>
            </w:r>
          </w:p>
          <w:p w14:paraId="2968DBDA" w14:textId="721E9334" w:rsidR="005F284C" w:rsidRPr="00391A4F" w:rsidRDefault="005F284C" w:rsidP="005F284C">
            <w:pPr>
              <w:rPr>
                <w:rFonts w:ascii="Trebuchet MS" w:hAnsi="Trebuchet MS"/>
                <w:sz w:val="22"/>
                <w:szCs w:val="22"/>
              </w:rPr>
            </w:pPr>
          </w:p>
        </w:tc>
      </w:tr>
      <w:tr w:rsidR="009951EA" w:rsidRPr="00391A4F" w14:paraId="6613A344" w14:textId="77777777" w:rsidTr="003E60C3">
        <w:tc>
          <w:tcPr>
            <w:tcW w:w="534" w:type="dxa"/>
          </w:tcPr>
          <w:p w14:paraId="0AB9B5C9" w14:textId="1A6B42AB" w:rsidR="009951EA" w:rsidRPr="00391A4F" w:rsidRDefault="009951EA" w:rsidP="00B8484A">
            <w:pPr>
              <w:rPr>
                <w:rFonts w:ascii="Trebuchet MS" w:hAnsi="Trebuchet MS"/>
                <w:sz w:val="22"/>
                <w:szCs w:val="22"/>
              </w:rPr>
            </w:pPr>
            <w:r w:rsidRPr="00391A4F">
              <w:rPr>
                <w:rFonts w:ascii="Trebuchet MS" w:hAnsi="Trebuchet MS"/>
                <w:sz w:val="22"/>
                <w:szCs w:val="22"/>
              </w:rPr>
              <w:t>3</w:t>
            </w:r>
          </w:p>
        </w:tc>
        <w:tc>
          <w:tcPr>
            <w:tcW w:w="7938" w:type="dxa"/>
          </w:tcPr>
          <w:p w14:paraId="5FEC67FA" w14:textId="77777777" w:rsidR="009951EA" w:rsidRPr="00615E34" w:rsidRDefault="009951EA" w:rsidP="005F284C">
            <w:pPr>
              <w:rPr>
                <w:rFonts w:ascii="Trebuchet MS" w:hAnsi="Trebuchet MS"/>
                <w:b/>
                <w:sz w:val="22"/>
                <w:szCs w:val="22"/>
              </w:rPr>
            </w:pPr>
            <w:r w:rsidRPr="00615E34">
              <w:rPr>
                <w:rFonts w:ascii="Trebuchet MS" w:hAnsi="Trebuchet MS"/>
                <w:b/>
                <w:sz w:val="22"/>
                <w:szCs w:val="22"/>
              </w:rPr>
              <w:t>Fluid Review online application overview</w:t>
            </w:r>
          </w:p>
          <w:p w14:paraId="0B5DBC30" w14:textId="77777777" w:rsidR="00525CD2" w:rsidRPr="00391A4F" w:rsidRDefault="00525CD2" w:rsidP="005F284C">
            <w:pPr>
              <w:rPr>
                <w:rFonts w:ascii="Trebuchet MS" w:hAnsi="Trebuchet MS"/>
                <w:sz w:val="22"/>
                <w:szCs w:val="22"/>
              </w:rPr>
            </w:pPr>
          </w:p>
          <w:p w14:paraId="117F9213" w14:textId="02035B21" w:rsidR="00525CD2" w:rsidRPr="00391A4F" w:rsidRDefault="00525CD2" w:rsidP="005F284C">
            <w:pPr>
              <w:rPr>
                <w:rFonts w:ascii="Trebuchet MS" w:hAnsi="Trebuchet MS"/>
                <w:sz w:val="22"/>
                <w:szCs w:val="22"/>
              </w:rPr>
            </w:pPr>
            <w:r w:rsidRPr="00391A4F">
              <w:rPr>
                <w:rFonts w:ascii="Trebuchet MS" w:hAnsi="Trebuchet MS"/>
                <w:sz w:val="22"/>
                <w:szCs w:val="22"/>
              </w:rPr>
              <w:t xml:space="preserve">David Watson provided a comprehensive overview of Hull 2017’s online grant application process highlighting disclaimers stating that information could be shared with the Big Lottery Fund. </w:t>
            </w:r>
          </w:p>
        </w:tc>
      </w:tr>
      <w:tr w:rsidR="003E60C3" w:rsidRPr="00391A4F" w14:paraId="0EFFC2BD" w14:textId="77777777" w:rsidTr="003E60C3">
        <w:tc>
          <w:tcPr>
            <w:tcW w:w="534" w:type="dxa"/>
          </w:tcPr>
          <w:p w14:paraId="1786A3DC" w14:textId="6083CE5B" w:rsidR="003E60C3" w:rsidRPr="00391A4F" w:rsidRDefault="009951EA" w:rsidP="00B8484A">
            <w:pPr>
              <w:rPr>
                <w:rFonts w:ascii="Trebuchet MS" w:hAnsi="Trebuchet MS"/>
                <w:sz w:val="22"/>
                <w:szCs w:val="22"/>
              </w:rPr>
            </w:pPr>
            <w:r w:rsidRPr="00391A4F">
              <w:rPr>
                <w:rFonts w:ascii="Trebuchet MS" w:hAnsi="Trebuchet MS"/>
                <w:sz w:val="22"/>
                <w:szCs w:val="22"/>
              </w:rPr>
              <w:t>4</w:t>
            </w:r>
          </w:p>
          <w:p w14:paraId="2E169D17" w14:textId="2B42A161" w:rsidR="003E60C3" w:rsidRPr="00391A4F" w:rsidRDefault="003E60C3" w:rsidP="00B8484A">
            <w:pPr>
              <w:rPr>
                <w:rFonts w:ascii="Trebuchet MS" w:hAnsi="Trebuchet MS"/>
                <w:sz w:val="22"/>
                <w:szCs w:val="22"/>
              </w:rPr>
            </w:pPr>
          </w:p>
        </w:tc>
        <w:tc>
          <w:tcPr>
            <w:tcW w:w="7938" w:type="dxa"/>
          </w:tcPr>
          <w:p w14:paraId="5CB4E355" w14:textId="45C6A2ED" w:rsidR="003E60C3" w:rsidRPr="00391A4F" w:rsidRDefault="005F284C" w:rsidP="005F284C">
            <w:pPr>
              <w:rPr>
                <w:rFonts w:ascii="Trebuchet MS" w:hAnsi="Trebuchet MS"/>
                <w:sz w:val="22"/>
                <w:szCs w:val="22"/>
              </w:rPr>
            </w:pPr>
            <w:r w:rsidRPr="00391A4F">
              <w:rPr>
                <w:rFonts w:ascii="Trebuchet MS" w:hAnsi="Trebuchet MS"/>
                <w:sz w:val="22"/>
                <w:szCs w:val="22"/>
              </w:rPr>
              <w:t>Revised timetable</w:t>
            </w:r>
            <w:r w:rsidR="00525CD2" w:rsidRPr="00391A4F">
              <w:rPr>
                <w:rFonts w:ascii="Trebuchet MS" w:hAnsi="Trebuchet MS"/>
                <w:sz w:val="22"/>
                <w:szCs w:val="22"/>
              </w:rPr>
              <w:t>:-</w:t>
            </w:r>
          </w:p>
          <w:p w14:paraId="22822E04" w14:textId="77777777" w:rsidR="00525CD2" w:rsidRPr="00391A4F" w:rsidRDefault="00525CD2" w:rsidP="005F284C">
            <w:pPr>
              <w:rPr>
                <w:rFonts w:ascii="Trebuchet MS" w:hAnsi="Trebuchet MS"/>
                <w:sz w:val="22"/>
                <w:szCs w:val="22"/>
              </w:rPr>
            </w:pPr>
          </w:p>
          <w:p w14:paraId="00AAED34" w14:textId="77777777" w:rsidR="00525CD2" w:rsidRDefault="00525CD2" w:rsidP="00525CD2">
            <w:pPr>
              <w:rPr>
                <w:rFonts w:ascii="Trebuchet MS" w:hAnsi="Trebuchet MS"/>
                <w:b/>
                <w:bCs/>
                <w:color w:val="000000"/>
                <w:sz w:val="22"/>
                <w:szCs w:val="22"/>
              </w:rPr>
            </w:pPr>
            <w:r w:rsidRPr="00391A4F">
              <w:rPr>
                <w:rFonts w:ascii="Trebuchet MS" w:hAnsi="Trebuchet MS"/>
                <w:b/>
                <w:bCs/>
                <w:color w:val="000000"/>
                <w:sz w:val="22"/>
                <w:szCs w:val="22"/>
              </w:rPr>
              <w:t>Closing date</w:t>
            </w:r>
          </w:p>
          <w:p w14:paraId="0C90FC8A" w14:textId="77777777" w:rsidR="00391A4F" w:rsidRPr="00391A4F" w:rsidRDefault="00391A4F" w:rsidP="00525CD2">
            <w:pPr>
              <w:rPr>
                <w:rFonts w:ascii="Trebuchet MS" w:hAnsi="Trebuchet MS"/>
                <w:sz w:val="22"/>
                <w:szCs w:val="22"/>
              </w:rPr>
            </w:pPr>
          </w:p>
          <w:p w14:paraId="385A939F" w14:textId="53600C3D" w:rsidR="00525CD2" w:rsidRPr="00391A4F" w:rsidRDefault="00525CD2" w:rsidP="00525CD2">
            <w:pPr>
              <w:rPr>
                <w:rFonts w:ascii="Trebuchet MS" w:hAnsi="Trebuchet MS"/>
                <w:sz w:val="22"/>
                <w:szCs w:val="22"/>
              </w:rPr>
            </w:pPr>
            <w:r w:rsidRPr="00391A4F">
              <w:rPr>
                <w:rFonts w:ascii="Trebuchet MS" w:hAnsi="Trebuchet MS"/>
                <w:color w:val="000000"/>
                <w:sz w:val="22"/>
                <w:szCs w:val="22"/>
              </w:rPr>
              <w:t>27</w:t>
            </w:r>
            <w:r w:rsidRPr="00391A4F">
              <w:rPr>
                <w:rFonts w:ascii="Trebuchet MS" w:hAnsi="Trebuchet MS"/>
                <w:color w:val="000000"/>
                <w:sz w:val="22"/>
                <w:szCs w:val="22"/>
                <w:vertAlign w:val="superscript"/>
              </w:rPr>
              <w:t>th</w:t>
            </w:r>
            <w:r w:rsidRPr="00391A4F">
              <w:rPr>
                <w:rFonts w:ascii="Trebuchet MS" w:hAnsi="Trebuchet MS"/>
                <w:color w:val="000000"/>
                <w:sz w:val="22"/>
                <w:szCs w:val="22"/>
              </w:rPr>
              <w:t xml:space="preserve"> May (Only to be advertised from early May so that most applications still arrive on 16</w:t>
            </w:r>
            <w:r w:rsidRPr="00391A4F">
              <w:rPr>
                <w:rFonts w:ascii="Trebuchet MS" w:hAnsi="Trebuchet MS"/>
                <w:color w:val="000000"/>
                <w:sz w:val="22"/>
                <w:szCs w:val="22"/>
                <w:vertAlign w:val="superscript"/>
              </w:rPr>
              <w:t>th</w:t>
            </w:r>
            <w:r w:rsidRPr="00391A4F">
              <w:rPr>
                <w:rFonts w:ascii="Trebuchet MS" w:hAnsi="Trebuchet MS"/>
                <w:color w:val="000000"/>
                <w:sz w:val="22"/>
                <w:szCs w:val="22"/>
              </w:rPr>
              <w:t>)</w:t>
            </w:r>
            <w:r w:rsidR="009A6DCA">
              <w:rPr>
                <w:rFonts w:ascii="Trebuchet MS" w:hAnsi="Trebuchet MS"/>
                <w:color w:val="000000"/>
                <w:sz w:val="22"/>
                <w:szCs w:val="22"/>
              </w:rPr>
              <w:t xml:space="preserve"> Moved to allow applicants across the city to attend the final Roadshows on 22</w:t>
            </w:r>
            <w:r w:rsidR="009A6DCA" w:rsidRPr="009A6DCA">
              <w:rPr>
                <w:rFonts w:ascii="Trebuchet MS" w:hAnsi="Trebuchet MS"/>
                <w:color w:val="000000"/>
                <w:sz w:val="22"/>
                <w:szCs w:val="22"/>
                <w:vertAlign w:val="superscript"/>
              </w:rPr>
              <w:t xml:space="preserve"> </w:t>
            </w:r>
            <w:r w:rsidR="009A6DCA">
              <w:rPr>
                <w:rFonts w:ascii="Trebuchet MS" w:hAnsi="Trebuchet MS"/>
                <w:sz w:val="22"/>
                <w:szCs w:val="22"/>
              </w:rPr>
              <w:t xml:space="preserve">May for application support. </w:t>
            </w:r>
          </w:p>
          <w:p w14:paraId="05DE094B" w14:textId="77777777" w:rsidR="00525CD2" w:rsidRPr="00391A4F" w:rsidRDefault="00525CD2" w:rsidP="00525CD2">
            <w:pPr>
              <w:rPr>
                <w:rFonts w:ascii="Trebuchet MS" w:hAnsi="Trebuchet MS"/>
                <w:sz w:val="22"/>
                <w:szCs w:val="22"/>
              </w:rPr>
            </w:pPr>
            <w:r w:rsidRPr="00391A4F">
              <w:rPr>
                <w:rFonts w:ascii="Trebuchet MS" w:hAnsi="Trebuchet MS"/>
                <w:color w:val="000000"/>
                <w:sz w:val="22"/>
                <w:szCs w:val="22"/>
              </w:rPr>
              <w:t> </w:t>
            </w:r>
          </w:p>
          <w:p w14:paraId="3217289C" w14:textId="77777777" w:rsidR="00525CD2" w:rsidRDefault="00525CD2" w:rsidP="00525CD2">
            <w:pPr>
              <w:rPr>
                <w:rFonts w:ascii="Trebuchet MS" w:hAnsi="Trebuchet MS"/>
                <w:b/>
                <w:bCs/>
                <w:color w:val="000000"/>
                <w:sz w:val="22"/>
                <w:szCs w:val="22"/>
              </w:rPr>
            </w:pPr>
            <w:r w:rsidRPr="00391A4F">
              <w:rPr>
                <w:rFonts w:ascii="Trebuchet MS" w:hAnsi="Trebuchet MS"/>
                <w:b/>
                <w:bCs/>
                <w:color w:val="000000"/>
                <w:sz w:val="22"/>
                <w:szCs w:val="22"/>
              </w:rPr>
              <w:t>Individual assessment by the panel</w:t>
            </w:r>
          </w:p>
          <w:p w14:paraId="313500F1" w14:textId="77777777" w:rsidR="00391A4F" w:rsidRPr="00391A4F" w:rsidRDefault="00391A4F" w:rsidP="00525CD2">
            <w:pPr>
              <w:rPr>
                <w:rFonts w:ascii="Trebuchet MS" w:hAnsi="Trebuchet MS"/>
                <w:sz w:val="22"/>
                <w:szCs w:val="22"/>
              </w:rPr>
            </w:pPr>
          </w:p>
          <w:p w14:paraId="3D7DC283" w14:textId="1148EA81" w:rsidR="00525CD2" w:rsidRPr="00391A4F" w:rsidRDefault="00525CD2" w:rsidP="00525CD2">
            <w:pPr>
              <w:rPr>
                <w:rFonts w:ascii="Trebuchet MS" w:hAnsi="Trebuchet MS"/>
                <w:sz w:val="22"/>
                <w:szCs w:val="22"/>
              </w:rPr>
            </w:pPr>
            <w:r w:rsidRPr="00391A4F">
              <w:rPr>
                <w:rFonts w:ascii="Trebuchet MS" w:hAnsi="Trebuchet MS"/>
                <w:color w:val="000000"/>
                <w:sz w:val="22"/>
                <w:szCs w:val="22"/>
              </w:rPr>
              <w:t>From 27</w:t>
            </w:r>
            <w:r w:rsidRPr="00391A4F">
              <w:rPr>
                <w:rFonts w:ascii="Trebuchet MS" w:hAnsi="Trebuchet MS"/>
                <w:color w:val="000000"/>
                <w:sz w:val="22"/>
                <w:szCs w:val="22"/>
                <w:vertAlign w:val="superscript"/>
              </w:rPr>
              <w:t>th</w:t>
            </w:r>
            <w:r w:rsidRPr="00391A4F">
              <w:rPr>
                <w:rFonts w:ascii="Trebuchet MS" w:hAnsi="Trebuchet MS"/>
                <w:color w:val="000000"/>
                <w:sz w:val="22"/>
                <w:szCs w:val="22"/>
              </w:rPr>
              <w:t xml:space="preserve"> May – </w:t>
            </w:r>
            <w:r w:rsidR="009A6DCA">
              <w:rPr>
                <w:rFonts w:ascii="Trebuchet MS" w:hAnsi="Trebuchet MS"/>
                <w:color w:val="000000"/>
                <w:sz w:val="22"/>
                <w:szCs w:val="22"/>
              </w:rPr>
              <w:t>7</w:t>
            </w:r>
            <w:r w:rsidRPr="00391A4F">
              <w:rPr>
                <w:rFonts w:ascii="Trebuchet MS" w:hAnsi="Trebuchet MS"/>
                <w:color w:val="000000"/>
                <w:sz w:val="22"/>
                <w:szCs w:val="22"/>
                <w:vertAlign w:val="superscript"/>
              </w:rPr>
              <w:t>th</w:t>
            </w:r>
            <w:r w:rsidRPr="00391A4F">
              <w:rPr>
                <w:rFonts w:ascii="Trebuchet MS" w:hAnsi="Trebuchet MS"/>
                <w:color w:val="000000"/>
                <w:sz w:val="22"/>
                <w:szCs w:val="22"/>
              </w:rPr>
              <w:t xml:space="preserve"> June</w:t>
            </w:r>
          </w:p>
          <w:p w14:paraId="1C9BED44" w14:textId="77777777" w:rsidR="00525CD2" w:rsidRPr="00391A4F" w:rsidRDefault="00525CD2" w:rsidP="00525CD2">
            <w:pPr>
              <w:rPr>
                <w:rFonts w:ascii="Trebuchet MS" w:hAnsi="Trebuchet MS"/>
                <w:sz w:val="22"/>
                <w:szCs w:val="22"/>
              </w:rPr>
            </w:pPr>
            <w:r w:rsidRPr="00391A4F">
              <w:rPr>
                <w:rFonts w:ascii="Trebuchet MS" w:hAnsi="Trebuchet MS"/>
                <w:color w:val="000000"/>
                <w:sz w:val="22"/>
                <w:szCs w:val="22"/>
              </w:rPr>
              <w:t xml:space="preserve">All panel members will need to make time to read and review all applications on Fluid Review. </w:t>
            </w:r>
          </w:p>
          <w:p w14:paraId="24E9FCBB" w14:textId="77777777" w:rsidR="00525CD2" w:rsidRPr="00391A4F" w:rsidRDefault="00525CD2" w:rsidP="00525CD2">
            <w:pPr>
              <w:rPr>
                <w:rFonts w:ascii="Trebuchet MS" w:hAnsi="Trebuchet MS"/>
                <w:sz w:val="22"/>
                <w:szCs w:val="22"/>
              </w:rPr>
            </w:pPr>
            <w:r w:rsidRPr="00391A4F">
              <w:rPr>
                <w:rFonts w:ascii="Trebuchet MS" w:hAnsi="Trebuchet MS"/>
                <w:color w:val="000000"/>
                <w:sz w:val="22"/>
                <w:szCs w:val="22"/>
              </w:rPr>
              <w:t> </w:t>
            </w:r>
          </w:p>
          <w:p w14:paraId="3F916029" w14:textId="77777777" w:rsidR="00525CD2" w:rsidRDefault="00525CD2" w:rsidP="00525CD2">
            <w:pPr>
              <w:rPr>
                <w:rFonts w:ascii="Trebuchet MS" w:hAnsi="Trebuchet MS"/>
                <w:b/>
                <w:bCs/>
                <w:color w:val="000000"/>
                <w:sz w:val="22"/>
                <w:szCs w:val="22"/>
              </w:rPr>
            </w:pPr>
            <w:r w:rsidRPr="00391A4F">
              <w:rPr>
                <w:rFonts w:ascii="Trebuchet MS" w:hAnsi="Trebuchet MS"/>
                <w:b/>
                <w:bCs/>
                <w:color w:val="000000"/>
                <w:sz w:val="22"/>
                <w:szCs w:val="22"/>
              </w:rPr>
              <w:t>Recommendation panel meet</w:t>
            </w:r>
          </w:p>
          <w:p w14:paraId="5971E9FA" w14:textId="77777777" w:rsidR="00391A4F" w:rsidRPr="00391A4F" w:rsidRDefault="00391A4F" w:rsidP="00525CD2">
            <w:pPr>
              <w:rPr>
                <w:rFonts w:ascii="Trebuchet MS" w:hAnsi="Trebuchet MS"/>
                <w:sz w:val="22"/>
                <w:szCs w:val="22"/>
              </w:rPr>
            </w:pPr>
          </w:p>
          <w:p w14:paraId="4722D0A6" w14:textId="40A67681" w:rsidR="00525CD2" w:rsidRPr="00391A4F" w:rsidRDefault="00525CD2" w:rsidP="00525CD2">
            <w:pPr>
              <w:rPr>
                <w:rFonts w:ascii="Trebuchet MS" w:hAnsi="Trebuchet MS"/>
                <w:sz w:val="22"/>
                <w:szCs w:val="22"/>
              </w:rPr>
            </w:pPr>
            <w:r w:rsidRPr="00391A4F">
              <w:rPr>
                <w:rFonts w:ascii="Trebuchet MS" w:hAnsi="Trebuchet MS"/>
                <w:color w:val="000000"/>
                <w:sz w:val="22"/>
                <w:szCs w:val="22"/>
              </w:rPr>
              <w:t>9</w:t>
            </w:r>
            <w:r w:rsidRPr="00391A4F">
              <w:rPr>
                <w:rFonts w:ascii="Trebuchet MS" w:hAnsi="Trebuchet MS"/>
                <w:color w:val="000000"/>
                <w:sz w:val="22"/>
                <w:szCs w:val="22"/>
                <w:vertAlign w:val="superscript"/>
              </w:rPr>
              <w:t>th</w:t>
            </w:r>
            <w:r w:rsidR="00406C8D" w:rsidRPr="00391A4F">
              <w:rPr>
                <w:rFonts w:ascii="Trebuchet MS" w:hAnsi="Trebuchet MS"/>
                <w:color w:val="000000"/>
                <w:sz w:val="22"/>
                <w:szCs w:val="22"/>
              </w:rPr>
              <w:t xml:space="preserve"> </w:t>
            </w:r>
            <w:r w:rsidRPr="00391A4F">
              <w:rPr>
                <w:rFonts w:ascii="Trebuchet MS" w:hAnsi="Trebuchet MS"/>
                <w:color w:val="000000"/>
                <w:sz w:val="22"/>
                <w:szCs w:val="22"/>
              </w:rPr>
              <w:t xml:space="preserve"> June</w:t>
            </w:r>
            <w:r w:rsidR="00406C8D" w:rsidRPr="00391A4F">
              <w:rPr>
                <w:rFonts w:ascii="Trebuchet MS" w:hAnsi="Trebuchet MS"/>
                <w:color w:val="000000"/>
                <w:sz w:val="22"/>
                <w:szCs w:val="22"/>
              </w:rPr>
              <w:t xml:space="preserve"> (potentially plus 8</w:t>
            </w:r>
            <w:r w:rsidR="00406C8D" w:rsidRPr="00391A4F">
              <w:rPr>
                <w:rFonts w:ascii="Trebuchet MS" w:hAnsi="Trebuchet MS"/>
                <w:color w:val="000000"/>
                <w:sz w:val="22"/>
                <w:szCs w:val="22"/>
                <w:vertAlign w:val="superscript"/>
              </w:rPr>
              <w:t>th</w:t>
            </w:r>
            <w:r w:rsidR="00406C8D" w:rsidRPr="00391A4F">
              <w:rPr>
                <w:rFonts w:ascii="Trebuchet MS" w:hAnsi="Trebuchet MS"/>
                <w:color w:val="000000"/>
                <w:sz w:val="22"/>
                <w:szCs w:val="22"/>
              </w:rPr>
              <w:t xml:space="preserve"> June) </w:t>
            </w:r>
          </w:p>
          <w:p w14:paraId="1DAB3C49" w14:textId="355916A1" w:rsidR="00525CD2" w:rsidRPr="00391A4F" w:rsidRDefault="00525CD2" w:rsidP="00525CD2">
            <w:pPr>
              <w:rPr>
                <w:rFonts w:ascii="Trebuchet MS" w:hAnsi="Trebuchet MS"/>
                <w:sz w:val="22"/>
                <w:szCs w:val="22"/>
              </w:rPr>
            </w:pPr>
            <w:r w:rsidRPr="00391A4F">
              <w:rPr>
                <w:rFonts w:ascii="Trebuchet MS" w:hAnsi="Trebuchet MS"/>
                <w:color w:val="000000"/>
                <w:sz w:val="22"/>
                <w:szCs w:val="22"/>
              </w:rPr>
              <w:t>The panel dates have moved back a week</w:t>
            </w:r>
            <w:r w:rsidR="009A6DCA">
              <w:rPr>
                <w:rFonts w:ascii="Trebuchet MS" w:hAnsi="Trebuchet MS"/>
                <w:color w:val="000000"/>
                <w:sz w:val="22"/>
                <w:szCs w:val="22"/>
              </w:rPr>
              <w:t>, because of the extended deadline for applications</w:t>
            </w:r>
          </w:p>
          <w:p w14:paraId="4D34770A" w14:textId="77777777" w:rsidR="00525CD2" w:rsidRPr="00391A4F" w:rsidRDefault="00525CD2" w:rsidP="00525CD2">
            <w:pPr>
              <w:rPr>
                <w:rFonts w:ascii="Trebuchet MS" w:hAnsi="Trebuchet MS"/>
                <w:sz w:val="22"/>
                <w:szCs w:val="22"/>
              </w:rPr>
            </w:pPr>
            <w:r w:rsidRPr="00391A4F">
              <w:rPr>
                <w:rFonts w:ascii="Trebuchet MS" w:hAnsi="Trebuchet MS"/>
                <w:color w:val="000000"/>
                <w:sz w:val="22"/>
                <w:szCs w:val="22"/>
              </w:rPr>
              <w:t> </w:t>
            </w:r>
          </w:p>
          <w:p w14:paraId="70C78F26" w14:textId="77777777" w:rsidR="00525CD2" w:rsidRPr="00391A4F" w:rsidRDefault="00525CD2" w:rsidP="00525CD2">
            <w:pPr>
              <w:rPr>
                <w:rFonts w:ascii="Trebuchet MS" w:hAnsi="Trebuchet MS"/>
                <w:sz w:val="22"/>
                <w:szCs w:val="22"/>
              </w:rPr>
            </w:pPr>
            <w:r w:rsidRPr="00391A4F">
              <w:rPr>
                <w:rFonts w:ascii="Trebuchet MS" w:hAnsi="Trebuchet MS"/>
                <w:b/>
                <w:bCs/>
                <w:color w:val="000000"/>
                <w:sz w:val="22"/>
                <w:szCs w:val="22"/>
              </w:rPr>
              <w:t>Confirmation and agreements</w:t>
            </w:r>
          </w:p>
          <w:p w14:paraId="32CBA0D0" w14:textId="77777777" w:rsidR="00525CD2" w:rsidRPr="00391A4F" w:rsidRDefault="00525CD2" w:rsidP="00525CD2">
            <w:pPr>
              <w:rPr>
                <w:rFonts w:ascii="Trebuchet MS" w:hAnsi="Trebuchet MS"/>
                <w:color w:val="000000"/>
                <w:sz w:val="22"/>
                <w:szCs w:val="22"/>
              </w:rPr>
            </w:pPr>
            <w:r w:rsidRPr="00391A4F">
              <w:rPr>
                <w:rFonts w:ascii="Trebuchet MS" w:hAnsi="Trebuchet MS"/>
                <w:color w:val="000000"/>
                <w:sz w:val="22"/>
                <w:szCs w:val="22"/>
              </w:rPr>
              <w:t xml:space="preserve">All applicants will receive an email within a week of the panel meeting to inform them of the decision. </w:t>
            </w:r>
          </w:p>
          <w:p w14:paraId="779B32C9" w14:textId="77777777" w:rsidR="00525CD2" w:rsidRPr="00391A4F" w:rsidRDefault="00525CD2" w:rsidP="00525CD2">
            <w:pPr>
              <w:rPr>
                <w:rFonts w:ascii="Trebuchet MS" w:hAnsi="Trebuchet MS"/>
                <w:sz w:val="22"/>
                <w:szCs w:val="22"/>
              </w:rPr>
            </w:pPr>
          </w:p>
          <w:p w14:paraId="48E516B7" w14:textId="77777777" w:rsidR="00525CD2" w:rsidRPr="00391A4F" w:rsidRDefault="00525CD2" w:rsidP="00525CD2">
            <w:pPr>
              <w:rPr>
                <w:rFonts w:ascii="Trebuchet MS" w:hAnsi="Trebuchet MS"/>
                <w:color w:val="000000"/>
                <w:sz w:val="22"/>
                <w:szCs w:val="22"/>
              </w:rPr>
            </w:pPr>
            <w:r w:rsidRPr="00391A4F">
              <w:rPr>
                <w:rFonts w:ascii="Trebuchet MS" w:hAnsi="Trebuchet MS"/>
                <w:color w:val="000000"/>
                <w:sz w:val="22"/>
                <w:szCs w:val="22"/>
              </w:rPr>
              <w:t xml:space="preserve">For Hull 2017 funded projects - grant agreements will then be drafted and </w:t>
            </w:r>
            <w:r w:rsidRPr="00391A4F">
              <w:rPr>
                <w:rFonts w:ascii="Trebuchet MS" w:hAnsi="Trebuchet MS"/>
                <w:color w:val="000000"/>
                <w:sz w:val="22"/>
                <w:szCs w:val="22"/>
              </w:rPr>
              <w:lastRenderedPageBreak/>
              <w:t xml:space="preserve">sent out with the aim of them returning in early July. </w:t>
            </w:r>
          </w:p>
          <w:p w14:paraId="17F84208" w14:textId="77777777" w:rsidR="00525CD2" w:rsidRPr="00391A4F" w:rsidRDefault="00525CD2" w:rsidP="00525CD2">
            <w:pPr>
              <w:rPr>
                <w:rFonts w:ascii="Trebuchet MS" w:hAnsi="Trebuchet MS"/>
                <w:sz w:val="22"/>
                <w:szCs w:val="22"/>
              </w:rPr>
            </w:pPr>
          </w:p>
          <w:p w14:paraId="17A54B71" w14:textId="2390BDA2" w:rsidR="00525CD2" w:rsidRPr="00391A4F" w:rsidRDefault="00525CD2" w:rsidP="00525CD2">
            <w:pPr>
              <w:rPr>
                <w:rFonts w:ascii="Trebuchet MS" w:hAnsi="Trebuchet MS"/>
                <w:sz w:val="22"/>
                <w:szCs w:val="22"/>
              </w:rPr>
            </w:pPr>
            <w:r w:rsidRPr="00391A4F">
              <w:rPr>
                <w:rFonts w:ascii="Trebuchet MS" w:hAnsi="Trebuchet MS"/>
                <w:color w:val="000000"/>
                <w:sz w:val="22"/>
                <w:szCs w:val="22"/>
              </w:rPr>
              <w:t xml:space="preserve">Priority will be given to Made in Hull projects so that these agreements are returned asap to meet marketing deadlines for the Season Brochure/September announcement. </w:t>
            </w:r>
            <w:r w:rsidR="009A6DCA">
              <w:rPr>
                <w:rFonts w:ascii="Trebuchet MS" w:hAnsi="Trebuchet MS"/>
                <w:color w:val="000000"/>
                <w:sz w:val="22"/>
                <w:szCs w:val="22"/>
              </w:rPr>
              <w:t xml:space="preserve">Final sign off is in July with Brochure going to print </w:t>
            </w:r>
            <w:r w:rsidR="00F92712">
              <w:rPr>
                <w:rFonts w:ascii="Trebuchet MS" w:hAnsi="Trebuchet MS"/>
                <w:color w:val="000000"/>
                <w:sz w:val="22"/>
                <w:szCs w:val="22"/>
              </w:rPr>
              <w:t xml:space="preserve">1 </w:t>
            </w:r>
            <w:r w:rsidR="009A6DCA">
              <w:rPr>
                <w:rFonts w:ascii="Trebuchet MS" w:hAnsi="Trebuchet MS"/>
                <w:color w:val="000000"/>
                <w:sz w:val="22"/>
                <w:szCs w:val="22"/>
              </w:rPr>
              <w:t xml:space="preserve">August. </w:t>
            </w:r>
          </w:p>
          <w:p w14:paraId="3B4BE32D" w14:textId="77777777" w:rsidR="00525CD2" w:rsidRPr="00391A4F" w:rsidRDefault="00525CD2" w:rsidP="00525CD2">
            <w:pPr>
              <w:rPr>
                <w:rFonts w:ascii="Trebuchet MS" w:hAnsi="Trebuchet MS"/>
                <w:sz w:val="22"/>
                <w:szCs w:val="22"/>
              </w:rPr>
            </w:pPr>
            <w:r w:rsidRPr="00391A4F">
              <w:rPr>
                <w:rFonts w:ascii="Trebuchet MS" w:hAnsi="Trebuchet MS"/>
                <w:color w:val="000000"/>
                <w:sz w:val="22"/>
                <w:szCs w:val="22"/>
              </w:rPr>
              <w:t> </w:t>
            </w:r>
          </w:p>
          <w:p w14:paraId="34954922" w14:textId="2BA691D6" w:rsidR="00525CD2" w:rsidRPr="00391A4F" w:rsidRDefault="00525CD2" w:rsidP="00525CD2">
            <w:pPr>
              <w:rPr>
                <w:rFonts w:ascii="Trebuchet MS" w:hAnsi="Trebuchet MS"/>
                <w:sz w:val="22"/>
                <w:szCs w:val="22"/>
              </w:rPr>
            </w:pPr>
          </w:p>
        </w:tc>
      </w:tr>
      <w:tr w:rsidR="003E60C3" w:rsidRPr="00391A4F" w14:paraId="40F4A666" w14:textId="77777777" w:rsidTr="003E60C3">
        <w:tc>
          <w:tcPr>
            <w:tcW w:w="534" w:type="dxa"/>
          </w:tcPr>
          <w:p w14:paraId="68D9D921" w14:textId="68D1F518" w:rsidR="003E60C3" w:rsidRPr="00391A4F" w:rsidRDefault="003E60C3" w:rsidP="00B8484A">
            <w:pPr>
              <w:rPr>
                <w:rFonts w:ascii="Trebuchet MS" w:hAnsi="Trebuchet MS"/>
                <w:sz w:val="22"/>
                <w:szCs w:val="22"/>
              </w:rPr>
            </w:pPr>
          </w:p>
        </w:tc>
        <w:tc>
          <w:tcPr>
            <w:tcW w:w="7938" w:type="dxa"/>
          </w:tcPr>
          <w:p w14:paraId="48976903" w14:textId="77777777" w:rsidR="00D32320" w:rsidRPr="00391A4F" w:rsidRDefault="00E94E57" w:rsidP="00E94E57">
            <w:pPr>
              <w:rPr>
                <w:rFonts w:ascii="Trebuchet MS" w:hAnsi="Trebuchet MS"/>
                <w:b/>
                <w:sz w:val="22"/>
                <w:szCs w:val="22"/>
              </w:rPr>
            </w:pPr>
            <w:r w:rsidRPr="00391A4F">
              <w:rPr>
                <w:rFonts w:ascii="Trebuchet MS" w:hAnsi="Trebuchet MS"/>
                <w:b/>
                <w:sz w:val="22"/>
                <w:szCs w:val="22"/>
              </w:rPr>
              <w:t xml:space="preserve">Programme Delivery </w:t>
            </w:r>
          </w:p>
          <w:p w14:paraId="73A46B08" w14:textId="77777777" w:rsidR="00E94E57" w:rsidRPr="00391A4F" w:rsidRDefault="00E94E57" w:rsidP="00E94E57">
            <w:pPr>
              <w:rPr>
                <w:rFonts w:ascii="Trebuchet MS" w:hAnsi="Trebuchet MS"/>
                <w:b/>
                <w:sz w:val="22"/>
                <w:szCs w:val="22"/>
              </w:rPr>
            </w:pPr>
          </w:p>
          <w:p w14:paraId="71285255" w14:textId="32EB81D6" w:rsidR="00E94E57" w:rsidRPr="00391A4F" w:rsidRDefault="00E94E57" w:rsidP="00E94E57">
            <w:pPr>
              <w:rPr>
                <w:rFonts w:ascii="Trebuchet MS" w:hAnsi="Trebuchet MS"/>
                <w:b/>
                <w:sz w:val="22"/>
                <w:szCs w:val="22"/>
              </w:rPr>
            </w:pPr>
            <w:r w:rsidRPr="00391A4F">
              <w:rPr>
                <w:rFonts w:ascii="Trebuchet MS" w:hAnsi="Trebuchet MS"/>
                <w:b/>
                <w:sz w:val="22"/>
                <w:szCs w:val="22"/>
              </w:rPr>
              <w:t>Initial check of applications</w:t>
            </w:r>
          </w:p>
          <w:p w14:paraId="6C162EA0" w14:textId="77777777" w:rsidR="00E94E57" w:rsidRPr="00391A4F" w:rsidRDefault="00E94E57" w:rsidP="00E94E57">
            <w:pPr>
              <w:rPr>
                <w:rFonts w:ascii="Trebuchet MS" w:hAnsi="Trebuchet MS"/>
                <w:sz w:val="22"/>
                <w:szCs w:val="22"/>
              </w:rPr>
            </w:pPr>
          </w:p>
          <w:p w14:paraId="00F39BA6" w14:textId="44AB83D8" w:rsidR="00E94E57" w:rsidRPr="00391A4F" w:rsidRDefault="00E94E57" w:rsidP="00E94E57">
            <w:pPr>
              <w:rPr>
                <w:rFonts w:ascii="Trebuchet MS" w:hAnsi="Trebuchet MS"/>
                <w:color w:val="000000"/>
                <w:sz w:val="22"/>
                <w:szCs w:val="22"/>
              </w:rPr>
            </w:pPr>
            <w:r w:rsidRPr="00391A4F">
              <w:rPr>
                <w:rFonts w:ascii="Trebuchet MS" w:hAnsi="Trebuchet MS"/>
                <w:sz w:val="22"/>
                <w:szCs w:val="22"/>
              </w:rPr>
              <w:t xml:space="preserve">CD will </w:t>
            </w:r>
            <w:r w:rsidRPr="00391A4F">
              <w:rPr>
                <w:rFonts w:ascii="Trebuchet MS" w:hAnsi="Trebuchet MS"/>
                <w:color w:val="000000"/>
                <w:sz w:val="22"/>
                <w:szCs w:val="22"/>
              </w:rPr>
              <w:t>conduct an initial review of applications to check if they are compliant &amp; if not request additional information.</w:t>
            </w:r>
          </w:p>
          <w:p w14:paraId="1CA6D66B" w14:textId="77777777" w:rsidR="00E94E57" w:rsidRPr="00391A4F" w:rsidRDefault="00E94E57" w:rsidP="00E94E57">
            <w:pPr>
              <w:rPr>
                <w:rFonts w:ascii="Trebuchet MS" w:hAnsi="Trebuchet MS"/>
                <w:color w:val="000000"/>
                <w:sz w:val="22"/>
                <w:szCs w:val="22"/>
              </w:rPr>
            </w:pPr>
          </w:p>
          <w:p w14:paraId="77AEABED" w14:textId="77777777" w:rsidR="00E94E57" w:rsidRPr="00391A4F" w:rsidRDefault="00E94E57" w:rsidP="00E94E57">
            <w:pPr>
              <w:rPr>
                <w:rFonts w:ascii="Trebuchet MS" w:hAnsi="Trebuchet MS"/>
                <w:b/>
                <w:color w:val="000000"/>
                <w:sz w:val="22"/>
                <w:szCs w:val="22"/>
              </w:rPr>
            </w:pPr>
            <w:r w:rsidRPr="00391A4F">
              <w:rPr>
                <w:rFonts w:ascii="Trebuchet MS" w:hAnsi="Trebuchet MS"/>
                <w:b/>
                <w:color w:val="000000"/>
                <w:sz w:val="22"/>
                <w:szCs w:val="22"/>
              </w:rPr>
              <w:t xml:space="preserve">Initial appraisal </w:t>
            </w:r>
          </w:p>
          <w:p w14:paraId="2E636D5D" w14:textId="77777777" w:rsidR="00E94E57" w:rsidRPr="00391A4F" w:rsidRDefault="00E94E57" w:rsidP="00E94E57">
            <w:pPr>
              <w:rPr>
                <w:rFonts w:ascii="Trebuchet MS" w:hAnsi="Trebuchet MS"/>
                <w:color w:val="000000"/>
                <w:sz w:val="22"/>
                <w:szCs w:val="22"/>
              </w:rPr>
            </w:pPr>
          </w:p>
          <w:p w14:paraId="477C99AB" w14:textId="35C5E812" w:rsidR="00E94E57" w:rsidRPr="00391A4F" w:rsidRDefault="00E94E57" w:rsidP="00E94E57">
            <w:pPr>
              <w:rPr>
                <w:rFonts w:ascii="Trebuchet MS" w:hAnsi="Trebuchet MS"/>
                <w:color w:val="000000"/>
                <w:sz w:val="22"/>
                <w:szCs w:val="22"/>
              </w:rPr>
            </w:pPr>
            <w:r w:rsidRPr="00391A4F">
              <w:rPr>
                <w:rFonts w:ascii="Trebuchet MS" w:hAnsi="Trebuchet MS"/>
                <w:color w:val="000000"/>
                <w:sz w:val="22"/>
                <w:szCs w:val="22"/>
              </w:rPr>
              <w:t xml:space="preserve">CD will then conduct an initial appraisal of applications on a weekly basis (or as &amp; when there is a sensible volume to do so) to check their quality and suitability for funding and go back to the applicant with any queries. </w:t>
            </w:r>
          </w:p>
          <w:p w14:paraId="12200F73" w14:textId="77777777" w:rsidR="00E94E57" w:rsidRPr="00391A4F" w:rsidRDefault="00E94E57" w:rsidP="00E94E57">
            <w:pPr>
              <w:rPr>
                <w:rFonts w:ascii="Trebuchet MS" w:hAnsi="Trebuchet MS"/>
                <w:color w:val="000000"/>
                <w:sz w:val="22"/>
                <w:szCs w:val="22"/>
              </w:rPr>
            </w:pPr>
          </w:p>
          <w:p w14:paraId="3DE5160C" w14:textId="77777777" w:rsidR="00E94E57" w:rsidRPr="00391A4F" w:rsidRDefault="00E94E57" w:rsidP="00E94E57">
            <w:pPr>
              <w:rPr>
                <w:rFonts w:ascii="Trebuchet MS" w:hAnsi="Trebuchet MS"/>
                <w:b/>
                <w:sz w:val="22"/>
                <w:szCs w:val="22"/>
              </w:rPr>
            </w:pPr>
            <w:r w:rsidRPr="00391A4F">
              <w:rPr>
                <w:rFonts w:ascii="Trebuchet MS" w:hAnsi="Trebuchet MS"/>
                <w:b/>
                <w:sz w:val="22"/>
                <w:szCs w:val="22"/>
              </w:rPr>
              <w:t xml:space="preserve">Appraisal </w:t>
            </w:r>
          </w:p>
          <w:p w14:paraId="41605C1A" w14:textId="77777777" w:rsidR="00E94E57" w:rsidRPr="00391A4F" w:rsidRDefault="00E94E57" w:rsidP="00E94E57">
            <w:pPr>
              <w:rPr>
                <w:rFonts w:ascii="Trebuchet MS" w:hAnsi="Trebuchet MS"/>
                <w:sz w:val="22"/>
                <w:szCs w:val="22"/>
              </w:rPr>
            </w:pPr>
          </w:p>
          <w:p w14:paraId="72FD7428" w14:textId="188BAC5E" w:rsidR="00E94E57" w:rsidRPr="00391A4F" w:rsidRDefault="00E94E57" w:rsidP="00E94E57">
            <w:pPr>
              <w:rPr>
                <w:rFonts w:ascii="Trebuchet MS" w:hAnsi="Trebuchet MS"/>
                <w:sz w:val="22"/>
                <w:szCs w:val="22"/>
              </w:rPr>
            </w:pPr>
            <w:r w:rsidRPr="00391A4F">
              <w:rPr>
                <w:rFonts w:ascii="Trebuchet MS" w:hAnsi="Trebuchet MS"/>
                <w:sz w:val="22"/>
                <w:szCs w:val="22"/>
              </w:rPr>
              <w:t xml:space="preserve">All members of the panel will review all applications prior the panel taking place.  Hull 2017 has developed a simple scoring system which will be used to help sift projects and allow focus at the recommendation to be on projects which could be part of the Hull 2017 </w:t>
            </w:r>
            <w:proofErr w:type="spellStart"/>
            <w:r w:rsidRPr="00391A4F">
              <w:rPr>
                <w:rFonts w:ascii="Trebuchet MS" w:hAnsi="Trebuchet MS"/>
                <w:sz w:val="22"/>
                <w:szCs w:val="22"/>
              </w:rPr>
              <w:t>programme</w:t>
            </w:r>
            <w:proofErr w:type="spellEnd"/>
            <w:r w:rsidRPr="00391A4F">
              <w:rPr>
                <w:rFonts w:ascii="Trebuchet MS" w:hAnsi="Trebuchet MS"/>
                <w:sz w:val="22"/>
                <w:szCs w:val="22"/>
              </w:rPr>
              <w:t xml:space="preserve">.   Hull 2017 members of the panel will use this scoring system to help select projects, Big Lottery Fund members of the panel are welcome to use this system, but as a minimum will consider which projects are or are not suitable for Awards for All.   </w:t>
            </w:r>
          </w:p>
          <w:p w14:paraId="005E2A61" w14:textId="77777777" w:rsidR="00E94E57" w:rsidRPr="00391A4F" w:rsidRDefault="00E94E57" w:rsidP="00E94E57">
            <w:pPr>
              <w:rPr>
                <w:rFonts w:ascii="Trebuchet MS" w:hAnsi="Trebuchet MS"/>
                <w:sz w:val="22"/>
                <w:szCs w:val="22"/>
              </w:rPr>
            </w:pPr>
          </w:p>
          <w:p w14:paraId="378C8ADA" w14:textId="77777777" w:rsidR="00E94E57" w:rsidRPr="00391A4F" w:rsidRDefault="00E94E57" w:rsidP="00E94E57">
            <w:pPr>
              <w:rPr>
                <w:rFonts w:ascii="Trebuchet MS" w:hAnsi="Trebuchet MS"/>
                <w:sz w:val="22"/>
                <w:szCs w:val="22"/>
              </w:rPr>
            </w:pPr>
            <w:r w:rsidRPr="00391A4F">
              <w:rPr>
                <w:rFonts w:ascii="Trebuchet MS" w:hAnsi="Trebuchet MS"/>
                <w:sz w:val="22"/>
                <w:szCs w:val="22"/>
              </w:rPr>
              <w:t>The outcomes for Awards for All projects are:-</w:t>
            </w:r>
          </w:p>
          <w:p w14:paraId="25B7AF34" w14:textId="77777777" w:rsidR="00E94E57" w:rsidRPr="00391A4F" w:rsidRDefault="00E94E57" w:rsidP="00E94E57">
            <w:pPr>
              <w:pStyle w:val="ListParagraph"/>
              <w:numPr>
                <w:ilvl w:val="0"/>
                <w:numId w:val="7"/>
              </w:numPr>
              <w:autoSpaceDE w:val="0"/>
              <w:autoSpaceDN w:val="0"/>
              <w:adjustRightInd w:val="0"/>
              <w:rPr>
                <w:rFonts w:ascii="Trebuchet MS" w:hAnsi="Trebuchet MS" w:cs="FoundrySterling-Book"/>
                <w:color w:val="231F20"/>
                <w:sz w:val="22"/>
                <w:szCs w:val="22"/>
                <w:lang w:val="en-GB"/>
              </w:rPr>
            </w:pPr>
            <w:r w:rsidRPr="00391A4F">
              <w:rPr>
                <w:rFonts w:ascii="Trebuchet MS" w:hAnsi="Trebuchet MS" w:cs="FoundrySterling-Demi"/>
                <w:color w:val="231F20"/>
                <w:sz w:val="22"/>
                <w:szCs w:val="22"/>
                <w:lang w:val="en-GB"/>
              </w:rPr>
              <w:t xml:space="preserve">People have better chances in life </w:t>
            </w:r>
            <w:r w:rsidRPr="00391A4F">
              <w:rPr>
                <w:rFonts w:ascii="Trebuchet MS" w:hAnsi="Trebuchet MS" w:cs="FoundrySterling-Book"/>
                <w:color w:val="231F20"/>
                <w:sz w:val="22"/>
                <w:szCs w:val="22"/>
                <w:lang w:val="en-GB"/>
              </w:rPr>
              <w:t>– with better access to training and development to improve life skills.</w:t>
            </w:r>
          </w:p>
          <w:p w14:paraId="12C9363C" w14:textId="77777777" w:rsidR="00E94E57" w:rsidRPr="00391A4F" w:rsidRDefault="00E94E57" w:rsidP="00E94E57">
            <w:pPr>
              <w:pStyle w:val="ListParagraph"/>
              <w:numPr>
                <w:ilvl w:val="0"/>
                <w:numId w:val="7"/>
              </w:numPr>
              <w:autoSpaceDE w:val="0"/>
              <w:autoSpaceDN w:val="0"/>
              <w:adjustRightInd w:val="0"/>
              <w:rPr>
                <w:rFonts w:ascii="Trebuchet MS" w:hAnsi="Trebuchet MS" w:cs="FoundrySterling-Book"/>
                <w:color w:val="231F20"/>
                <w:sz w:val="22"/>
                <w:szCs w:val="22"/>
                <w:lang w:val="en-GB"/>
              </w:rPr>
            </w:pPr>
            <w:r w:rsidRPr="00391A4F">
              <w:rPr>
                <w:rFonts w:ascii="Trebuchet MS" w:hAnsi="Trebuchet MS" w:cs="FoundrySterling-Demi"/>
                <w:color w:val="231F20"/>
                <w:sz w:val="22"/>
                <w:szCs w:val="22"/>
                <w:lang w:val="en-GB"/>
              </w:rPr>
              <w:t xml:space="preserve">Stronger communities </w:t>
            </w:r>
            <w:r w:rsidRPr="00391A4F">
              <w:rPr>
                <w:rFonts w:ascii="Trebuchet MS" w:hAnsi="Trebuchet MS" w:cs="FoundrySterling-Book"/>
                <w:color w:val="231F20"/>
                <w:sz w:val="22"/>
                <w:szCs w:val="22"/>
                <w:lang w:val="en-GB"/>
              </w:rPr>
              <w:t>– with more active citizens working together to tackle issues within the community.</w:t>
            </w:r>
          </w:p>
          <w:p w14:paraId="4C325531" w14:textId="77777777" w:rsidR="00E94E57" w:rsidRPr="00391A4F" w:rsidRDefault="00E94E57" w:rsidP="00E94E57">
            <w:pPr>
              <w:pStyle w:val="ListParagraph"/>
              <w:numPr>
                <w:ilvl w:val="0"/>
                <w:numId w:val="7"/>
              </w:numPr>
              <w:autoSpaceDE w:val="0"/>
              <w:autoSpaceDN w:val="0"/>
              <w:adjustRightInd w:val="0"/>
              <w:rPr>
                <w:rFonts w:ascii="Trebuchet MS" w:hAnsi="Trebuchet MS" w:cs="FoundrySterling-Book"/>
                <w:color w:val="231F20"/>
                <w:sz w:val="22"/>
                <w:szCs w:val="22"/>
                <w:lang w:val="en-GB"/>
              </w:rPr>
            </w:pPr>
            <w:r w:rsidRPr="00391A4F">
              <w:rPr>
                <w:rFonts w:ascii="Trebuchet MS" w:hAnsi="Trebuchet MS" w:cs="FoundrySterling-Demi"/>
                <w:color w:val="231F20"/>
                <w:sz w:val="22"/>
                <w:szCs w:val="22"/>
                <w:lang w:val="en-GB"/>
              </w:rPr>
              <w:t xml:space="preserve">Improved rural and urban environments </w:t>
            </w:r>
            <w:r w:rsidRPr="00391A4F">
              <w:rPr>
                <w:rFonts w:ascii="Trebuchet MS" w:hAnsi="Trebuchet MS" w:cs="FoundrySterling-Book"/>
                <w:color w:val="231F20"/>
                <w:sz w:val="22"/>
                <w:szCs w:val="22"/>
                <w:lang w:val="en-GB"/>
              </w:rPr>
              <w:t xml:space="preserve">– which communities are able to better access and enjoy. </w:t>
            </w:r>
          </w:p>
          <w:p w14:paraId="41FB17E3" w14:textId="77777777" w:rsidR="00E94E57" w:rsidRPr="00391A4F" w:rsidRDefault="00E94E57" w:rsidP="00E94E57">
            <w:pPr>
              <w:pStyle w:val="ListParagraph"/>
              <w:numPr>
                <w:ilvl w:val="0"/>
                <w:numId w:val="7"/>
              </w:numPr>
              <w:autoSpaceDE w:val="0"/>
              <w:autoSpaceDN w:val="0"/>
              <w:adjustRightInd w:val="0"/>
              <w:rPr>
                <w:rFonts w:ascii="Trebuchet MS" w:hAnsi="Trebuchet MS" w:cs="FoundrySterling-Book"/>
                <w:color w:val="231F20"/>
                <w:sz w:val="22"/>
                <w:szCs w:val="22"/>
                <w:lang w:val="en-GB"/>
              </w:rPr>
            </w:pPr>
            <w:r w:rsidRPr="00391A4F">
              <w:rPr>
                <w:rFonts w:ascii="Trebuchet MS" w:hAnsi="Trebuchet MS" w:cs="FoundrySterling-Demi"/>
                <w:color w:val="231F20"/>
                <w:sz w:val="22"/>
                <w:szCs w:val="22"/>
                <w:lang w:val="en-GB"/>
              </w:rPr>
              <w:t>Healthier and more active people and communities</w:t>
            </w:r>
            <w:r w:rsidRPr="00391A4F">
              <w:rPr>
                <w:rFonts w:ascii="Trebuchet MS" w:hAnsi="Trebuchet MS" w:cs="FoundrySterling-Book"/>
                <w:color w:val="231F20"/>
                <w:sz w:val="22"/>
                <w:szCs w:val="22"/>
                <w:lang w:val="en-GB"/>
              </w:rPr>
              <w:t>.</w:t>
            </w:r>
          </w:p>
          <w:p w14:paraId="58D02632" w14:textId="77777777" w:rsidR="00E94E57" w:rsidRPr="00391A4F" w:rsidRDefault="00E94E57" w:rsidP="00E94E57">
            <w:pPr>
              <w:rPr>
                <w:rFonts w:ascii="Trebuchet MS" w:hAnsi="Trebuchet MS"/>
                <w:sz w:val="22"/>
                <w:szCs w:val="22"/>
              </w:rPr>
            </w:pPr>
          </w:p>
          <w:p w14:paraId="445637FC" w14:textId="77777777" w:rsidR="00E94E57" w:rsidRDefault="00E94E57" w:rsidP="00E94E57">
            <w:pPr>
              <w:rPr>
                <w:rFonts w:ascii="Trebuchet MS" w:hAnsi="Trebuchet MS"/>
                <w:sz w:val="22"/>
                <w:szCs w:val="22"/>
              </w:rPr>
            </w:pPr>
            <w:r w:rsidRPr="00391A4F">
              <w:rPr>
                <w:rFonts w:ascii="Trebuchet MS" w:hAnsi="Trebuchet MS"/>
                <w:sz w:val="22"/>
                <w:szCs w:val="22"/>
              </w:rPr>
              <w:t xml:space="preserve">It is likely that many applications to the Creative Communities Programme will address at least one of these outcomes and therefore potentially be suitable for an Award for All </w:t>
            </w:r>
            <w:proofErr w:type="gramStart"/>
            <w:r w:rsidRPr="00391A4F">
              <w:rPr>
                <w:rFonts w:ascii="Trebuchet MS" w:hAnsi="Trebuchet MS"/>
                <w:sz w:val="22"/>
                <w:szCs w:val="22"/>
              </w:rPr>
              <w:t>grant</w:t>
            </w:r>
            <w:proofErr w:type="gramEnd"/>
            <w:r w:rsidRPr="00391A4F">
              <w:rPr>
                <w:rFonts w:ascii="Trebuchet MS" w:hAnsi="Trebuchet MS"/>
                <w:sz w:val="22"/>
                <w:szCs w:val="22"/>
              </w:rPr>
              <w:t xml:space="preserve">. </w:t>
            </w:r>
          </w:p>
          <w:p w14:paraId="07E9D059" w14:textId="77777777" w:rsidR="009A6DCA" w:rsidRDefault="009A6DCA" w:rsidP="00E94E57">
            <w:pPr>
              <w:rPr>
                <w:rFonts w:ascii="Trebuchet MS" w:hAnsi="Trebuchet MS"/>
                <w:sz w:val="22"/>
                <w:szCs w:val="22"/>
              </w:rPr>
            </w:pPr>
          </w:p>
          <w:p w14:paraId="2FEAAD97" w14:textId="591249BA" w:rsidR="009A6DCA" w:rsidRPr="00391A4F" w:rsidRDefault="009A6DCA" w:rsidP="00E94E57">
            <w:pPr>
              <w:rPr>
                <w:rFonts w:ascii="Trebuchet MS" w:hAnsi="Trebuchet MS"/>
                <w:sz w:val="22"/>
                <w:szCs w:val="22"/>
              </w:rPr>
            </w:pPr>
            <w:r>
              <w:rPr>
                <w:rFonts w:ascii="Trebuchet MS" w:hAnsi="Trebuchet MS"/>
                <w:sz w:val="22"/>
                <w:szCs w:val="22"/>
              </w:rPr>
              <w:t xml:space="preserve">If BIG Lottery </w:t>
            </w:r>
            <w:proofErr w:type="gramStart"/>
            <w:r>
              <w:rPr>
                <w:rFonts w:ascii="Trebuchet MS" w:hAnsi="Trebuchet MS"/>
                <w:sz w:val="22"/>
                <w:szCs w:val="22"/>
              </w:rPr>
              <w:t>are</w:t>
            </w:r>
            <w:proofErr w:type="gramEnd"/>
            <w:r>
              <w:rPr>
                <w:rFonts w:ascii="Trebuchet MS" w:hAnsi="Trebuchet MS"/>
                <w:sz w:val="22"/>
                <w:szCs w:val="22"/>
              </w:rPr>
              <w:t xml:space="preserve"> unable to use Hull 2017 scoring mechanism based on the criteria in the Creative Communities Programme Guidelines, they can flag applications of particular interest whilst reviewing on Fluid Review. </w:t>
            </w:r>
          </w:p>
          <w:p w14:paraId="3AAEA6FF" w14:textId="77777777" w:rsidR="00E94E57" w:rsidRDefault="00E94E57" w:rsidP="00E94E57">
            <w:pPr>
              <w:rPr>
                <w:rFonts w:ascii="Trebuchet MS" w:hAnsi="Trebuchet MS"/>
                <w:sz w:val="22"/>
                <w:szCs w:val="22"/>
              </w:rPr>
            </w:pPr>
          </w:p>
          <w:p w14:paraId="02C7A7C1" w14:textId="6C37801B" w:rsidR="00F92712" w:rsidRDefault="00F92712" w:rsidP="00E94E57">
            <w:pPr>
              <w:rPr>
                <w:rFonts w:ascii="Trebuchet MS" w:hAnsi="Trebuchet MS"/>
                <w:b/>
                <w:sz w:val="22"/>
                <w:szCs w:val="22"/>
              </w:rPr>
            </w:pPr>
            <w:r>
              <w:rPr>
                <w:rFonts w:ascii="Trebuchet MS" w:hAnsi="Trebuchet MS"/>
                <w:b/>
                <w:sz w:val="22"/>
                <w:szCs w:val="22"/>
              </w:rPr>
              <w:t xml:space="preserve">Action – BLF to decide who will review projects / sit on panel. </w:t>
            </w:r>
          </w:p>
          <w:p w14:paraId="370B8D58" w14:textId="77777777" w:rsidR="00F92712" w:rsidRPr="00E5269C" w:rsidRDefault="00F92712" w:rsidP="00E94E57">
            <w:pPr>
              <w:rPr>
                <w:rFonts w:ascii="Trebuchet MS" w:hAnsi="Trebuchet MS"/>
                <w:b/>
                <w:sz w:val="22"/>
                <w:szCs w:val="22"/>
              </w:rPr>
            </w:pPr>
          </w:p>
          <w:p w14:paraId="28BA3600" w14:textId="77777777" w:rsidR="00E94E57" w:rsidRPr="00391A4F" w:rsidRDefault="00E94E57" w:rsidP="00E94E57">
            <w:pPr>
              <w:rPr>
                <w:rFonts w:ascii="Trebuchet MS" w:hAnsi="Trebuchet MS"/>
                <w:b/>
                <w:sz w:val="22"/>
                <w:szCs w:val="22"/>
              </w:rPr>
            </w:pPr>
            <w:r w:rsidRPr="00391A4F">
              <w:rPr>
                <w:rFonts w:ascii="Trebuchet MS" w:hAnsi="Trebuchet MS"/>
                <w:b/>
                <w:sz w:val="22"/>
                <w:szCs w:val="22"/>
              </w:rPr>
              <w:t xml:space="preserve">Recommendation Panel </w:t>
            </w:r>
          </w:p>
          <w:p w14:paraId="0AB66EB4" w14:textId="77777777" w:rsidR="00E94E57" w:rsidRPr="00391A4F" w:rsidRDefault="00E94E57" w:rsidP="00E94E57">
            <w:pPr>
              <w:rPr>
                <w:rFonts w:ascii="Trebuchet MS" w:hAnsi="Trebuchet MS"/>
                <w:sz w:val="22"/>
                <w:szCs w:val="22"/>
              </w:rPr>
            </w:pPr>
          </w:p>
          <w:p w14:paraId="5949666B" w14:textId="77777777" w:rsidR="00E94E57" w:rsidRPr="00391A4F" w:rsidRDefault="00E94E57" w:rsidP="00E94E57">
            <w:pPr>
              <w:rPr>
                <w:rFonts w:ascii="Trebuchet MS" w:hAnsi="Trebuchet MS"/>
                <w:sz w:val="22"/>
                <w:szCs w:val="22"/>
              </w:rPr>
            </w:pPr>
            <w:r w:rsidRPr="00391A4F">
              <w:rPr>
                <w:rFonts w:ascii="Trebuchet MS" w:hAnsi="Trebuchet MS"/>
                <w:sz w:val="22"/>
                <w:szCs w:val="22"/>
              </w:rPr>
              <w:t>At the recommendation panel primary focus will be on those who have scored highest by using the Hull 2017 scoring.  This will then be cross referenced against the A4A suitability.  The panel will conclude projects are</w:t>
            </w:r>
          </w:p>
          <w:p w14:paraId="6FEAF248" w14:textId="77777777" w:rsidR="00E94E57" w:rsidRPr="00391A4F" w:rsidRDefault="00E94E57" w:rsidP="00E94E57">
            <w:pPr>
              <w:rPr>
                <w:rFonts w:ascii="Trebuchet MS" w:hAnsi="Trebuchet MS"/>
                <w:sz w:val="22"/>
                <w:szCs w:val="22"/>
              </w:rPr>
            </w:pPr>
          </w:p>
          <w:p w14:paraId="235DA513" w14:textId="77777777" w:rsidR="00E94E57" w:rsidRPr="00391A4F" w:rsidRDefault="00E94E57" w:rsidP="00E94E57">
            <w:pPr>
              <w:pStyle w:val="ListParagraph"/>
              <w:numPr>
                <w:ilvl w:val="0"/>
                <w:numId w:val="9"/>
              </w:numPr>
              <w:spacing w:after="200" w:line="276" w:lineRule="auto"/>
              <w:rPr>
                <w:rFonts w:ascii="Trebuchet MS" w:hAnsi="Trebuchet MS"/>
                <w:sz w:val="22"/>
                <w:szCs w:val="22"/>
              </w:rPr>
            </w:pPr>
            <w:r w:rsidRPr="00391A4F">
              <w:rPr>
                <w:rFonts w:ascii="Trebuchet MS" w:hAnsi="Trebuchet MS"/>
                <w:sz w:val="22"/>
                <w:szCs w:val="22"/>
              </w:rPr>
              <w:t xml:space="preserve">Project suitable for Hull 2017 funding exclusively </w:t>
            </w:r>
          </w:p>
          <w:p w14:paraId="5A92998D" w14:textId="77777777" w:rsidR="00E94E57" w:rsidRPr="00391A4F" w:rsidRDefault="00E94E57" w:rsidP="00E94E57">
            <w:pPr>
              <w:pStyle w:val="ListParagraph"/>
              <w:numPr>
                <w:ilvl w:val="0"/>
                <w:numId w:val="9"/>
              </w:numPr>
              <w:spacing w:after="200" w:line="276" w:lineRule="auto"/>
              <w:rPr>
                <w:rFonts w:ascii="Trebuchet MS" w:hAnsi="Trebuchet MS"/>
                <w:sz w:val="22"/>
                <w:szCs w:val="22"/>
              </w:rPr>
            </w:pPr>
            <w:r w:rsidRPr="00391A4F">
              <w:rPr>
                <w:rFonts w:ascii="Trebuchet MS" w:hAnsi="Trebuchet MS"/>
                <w:sz w:val="22"/>
                <w:szCs w:val="22"/>
              </w:rPr>
              <w:t xml:space="preserve">Project suitable for Hull 2017 &amp; A4A funding </w:t>
            </w:r>
          </w:p>
          <w:p w14:paraId="45199349" w14:textId="77777777" w:rsidR="00E94E57" w:rsidRPr="00391A4F" w:rsidRDefault="00E94E57" w:rsidP="00E94E57">
            <w:pPr>
              <w:pStyle w:val="ListParagraph"/>
              <w:numPr>
                <w:ilvl w:val="0"/>
                <w:numId w:val="9"/>
              </w:numPr>
              <w:spacing w:after="200" w:line="276" w:lineRule="auto"/>
              <w:rPr>
                <w:rFonts w:ascii="Trebuchet MS" w:hAnsi="Trebuchet MS"/>
                <w:sz w:val="22"/>
                <w:szCs w:val="22"/>
              </w:rPr>
            </w:pPr>
            <w:r w:rsidRPr="00391A4F">
              <w:rPr>
                <w:rFonts w:ascii="Trebuchet MS" w:hAnsi="Trebuchet MS"/>
                <w:sz w:val="22"/>
                <w:szCs w:val="22"/>
              </w:rPr>
              <w:t>Project suitable for A4A funding exclusively (this shouldn’t be possible given pre application screening)</w:t>
            </w:r>
          </w:p>
          <w:p w14:paraId="013421ED" w14:textId="2DA3568A" w:rsidR="00E94E57" w:rsidRPr="00391A4F" w:rsidRDefault="00E94E57" w:rsidP="00E94E57">
            <w:pPr>
              <w:pStyle w:val="ListParagraph"/>
              <w:numPr>
                <w:ilvl w:val="0"/>
                <w:numId w:val="9"/>
              </w:numPr>
              <w:spacing w:after="200" w:line="276" w:lineRule="auto"/>
              <w:rPr>
                <w:rFonts w:ascii="Trebuchet MS" w:hAnsi="Trebuchet MS"/>
                <w:sz w:val="22"/>
                <w:szCs w:val="22"/>
              </w:rPr>
            </w:pPr>
            <w:r w:rsidRPr="00391A4F">
              <w:rPr>
                <w:rFonts w:ascii="Trebuchet MS" w:hAnsi="Trebuchet MS"/>
                <w:sz w:val="22"/>
                <w:szCs w:val="22"/>
              </w:rPr>
              <w:t xml:space="preserve">Project </w:t>
            </w:r>
            <w:proofErr w:type="gramStart"/>
            <w:r w:rsidRPr="00391A4F">
              <w:rPr>
                <w:rFonts w:ascii="Trebuchet MS" w:hAnsi="Trebuchet MS"/>
                <w:sz w:val="22"/>
                <w:szCs w:val="22"/>
              </w:rPr>
              <w:t xml:space="preserve">decline </w:t>
            </w:r>
            <w:r w:rsidR="009A6DCA">
              <w:rPr>
                <w:rFonts w:ascii="Trebuchet MS" w:hAnsi="Trebuchet MS"/>
                <w:sz w:val="22"/>
                <w:szCs w:val="22"/>
              </w:rPr>
              <w:t>?</w:t>
            </w:r>
            <w:proofErr w:type="gramEnd"/>
          </w:p>
          <w:p w14:paraId="046CE907" w14:textId="3663074E" w:rsidR="00E94E57" w:rsidRPr="00391A4F" w:rsidRDefault="00E94E57" w:rsidP="00E94E57">
            <w:pPr>
              <w:spacing w:after="200" w:line="276" w:lineRule="auto"/>
              <w:rPr>
                <w:rFonts w:ascii="Trebuchet MS" w:hAnsi="Trebuchet MS"/>
                <w:b/>
                <w:sz w:val="22"/>
                <w:szCs w:val="22"/>
              </w:rPr>
            </w:pPr>
            <w:r w:rsidRPr="00391A4F">
              <w:rPr>
                <w:rFonts w:ascii="Trebuchet MS" w:hAnsi="Trebuchet MS"/>
                <w:b/>
                <w:sz w:val="22"/>
                <w:szCs w:val="22"/>
              </w:rPr>
              <w:t xml:space="preserve">Awards for All or Hull 2017 funding? </w:t>
            </w:r>
          </w:p>
          <w:p w14:paraId="480642BC" w14:textId="77777777" w:rsidR="00E94E57" w:rsidRPr="00391A4F" w:rsidRDefault="00E94E57" w:rsidP="00E94E57">
            <w:pPr>
              <w:spacing w:after="200" w:line="276" w:lineRule="auto"/>
              <w:rPr>
                <w:rFonts w:ascii="Trebuchet MS" w:hAnsi="Trebuchet MS"/>
                <w:sz w:val="22"/>
                <w:szCs w:val="22"/>
              </w:rPr>
            </w:pPr>
            <w:r w:rsidRPr="00391A4F">
              <w:rPr>
                <w:rFonts w:ascii="Trebuchet MS" w:hAnsi="Trebuchet MS"/>
                <w:sz w:val="22"/>
                <w:szCs w:val="22"/>
              </w:rPr>
              <w:t xml:space="preserve">In the event a projects being suitable for funding for both A4A and Hull 2017 consideration will be given to who is the most suitable funder with thought given to </w:t>
            </w:r>
          </w:p>
          <w:p w14:paraId="333B04A2" w14:textId="77777777" w:rsidR="00E94E57" w:rsidRPr="00391A4F" w:rsidRDefault="00E94E57" w:rsidP="00E94E57">
            <w:pPr>
              <w:pStyle w:val="ListParagraph"/>
              <w:numPr>
                <w:ilvl w:val="0"/>
                <w:numId w:val="10"/>
              </w:numPr>
              <w:spacing w:after="200" w:line="276" w:lineRule="auto"/>
              <w:rPr>
                <w:rFonts w:ascii="Trebuchet MS" w:hAnsi="Trebuchet MS"/>
                <w:sz w:val="22"/>
                <w:szCs w:val="22"/>
              </w:rPr>
            </w:pPr>
            <w:r w:rsidRPr="00391A4F">
              <w:rPr>
                <w:rFonts w:ascii="Trebuchet MS" w:hAnsi="Trebuchet MS"/>
                <w:sz w:val="22"/>
                <w:szCs w:val="22"/>
              </w:rPr>
              <w:t>Focus of project</w:t>
            </w:r>
          </w:p>
          <w:p w14:paraId="7A2D9417" w14:textId="77777777" w:rsidR="00E94E57" w:rsidRPr="00391A4F" w:rsidRDefault="00E94E57" w:rsidP="00E94E57">
            <w:pPr>
              <w:pStyle w:val="ListParagraph"/>
              <w:numPr>
                <w:ilvl w:val="0"/>
                <w:numId w:val="10"/>
              </w:numPr>
              <w:spacing w:after="200" w:line="276" w:lineRule="auto"/>
              <w:rPr>
                <w:rFonts w:ascii="Trebuchet MS" w:hAnsi="Trebuchet MS"/>
                <w:sz w:val="22"/>
                <w:szCs w:val="22"/>
              </w:rPr>
            </w:pPr>
            <w:r w:rsidRPr="00391A4F">
              <w:rPr>
                <w:rFonts w:ascii="Trebuchet MS" w:hAnsi="Trebuchet MS"/>
                <w:sz w:val="22"/>
                <w:szCs w:val="22"/>
              </w:rPr>
              <w:t xml:space="preserve">Date that project is due to take place – Given 12 month funding rule for Big Lottery projects A4A could be disproportionately weighted towards the first half of 2017  </w:t>
            </w:r>
          </w:p>
          <w:p w14:paraId="41971D02" w14:textId="77777777" w:rsidR="00E94E57" w:rsidRPr="00391A4F" w:rsidRDefault="00E94E57" w:rsidP="00E94E57">
            <w:pPr>
              <w:pStyle w:val="ListParagraph"/>
              <w:numPr>
                <w:ilvl w:val="0"/>
                <w:numId w:val="10"/>
              </w:numPr>
              <w:spacing w:after="200" w:line="276" w:lineRule="auto"/>
              <w:rPr>
                <w:rFonts w:ascii="Trebuchet MS" w:hAnsi="Trebuchet MS"/>
                <w:sz w:val="22"/>
                <w:szCs w:val="22"/>
              </w:rPr>
            </w:pPr>
            <w:r w:rsidRPr="00391A4F">
              <w:rPr>
                <w:rFonts w:ascii="Trebuchet MS" w:hAnsi="Trebuchet MS"/>
                <w:sz w:val="22"/>
                <w:szCs w:val="22"/>
              </w:rPr>
              <w:t xml:space="preserve">Funding available </w:t>
            </w:r>
          </w:p>
          <w:p w14:paraId="5D40A9DF" w14:textId="77777777" w:rsidR="00E94E57" w:rsidRPr="00391A4F" w:rsidRDefault="00E94E57" w:rsidP="00E94E57">
            <w:pPr>
              <w:pStyle w:val="ListParagraph"/>
              <w:numPr>
                <w:ilvl w:val="0"/>
                <w:numId w:val="10"/>
              </w:numPr>
              <w:spacing w:after="200" w:line="276" w:lineRule="auto"/>
              <w:rPr>
                <w:rFonts w:ascii="Trebuchet MS" w:hAnsi="Trebuchet MS"/>
                <w:sz w:val="22"/>
                <w:szCs w:val="22"/>
              </w:rPr>
            </w:pPr>
            <w:r w:rsidRPr="00391A4F">
              <w:rPr>
                <w:rFonts w:ascii="Trebuchet MS" w:hAnsi="Trebuchet MS"/>
                <w:sz w:val="22"/>
                <w:szCs w:val="22"/>
              </w:rPr>
              <w:t>Match funding issues and opportunities (i.e. the applicant states that they are wishing to apply for A4A independently to provide match funding or does not wish to receive Lottery funding for any other reason)</w:t>
            </w:r>
          </w:p>
          <w:p w14:paraId="14C1A92E" w14:textId="77777777" w:rsidR="00E94E57" w:rsidRPr="00391A4F" w:rsidRDefault="00E94E57" w:rsidP="00E94E57">
            <w:pPr>
              <w:spacing w:after="200" w:line="276" w:lineRule="auto"/>
              <w:rPr>
                <w:rFonts w:ascii="Trebuchet MS" w:hAnsi="Trebuchet MS"/>
                <w:sz w:val="22"/>
                <w:szCs w:val="22"/>
              </w:rPr>
            </w:pPr>
            <w:r w:rsidRPr="00391A4F">
              <w:rPr>
                <w:rFonts w:ascii="Trebuchet MS" w:hAnsi="Trebuchet MS"/>
                <w:sz w:val="22"/>
                <w:szCs w:val="22"/>
              </w:rPr>
              <w:t xml:space="preserve">All parties have indicated that this will be achieved in a sensible and pragmatic manner ensure that applicants have the most straightforward funding arrangements. </w:t>
            </w:r>
          </w:p>
          <w:p w14:paraId="64840307" w14:textId="77777777" w:rsidR="00E94E57" w:rsidRPr="00391A4F" w:rsidRDefault="00E94E57" w:rsidP="00E94E57">
            <w:pPr>
              <w:spacing w:after="200" w:line="276" w:lineRule="auto"/>
              <w:rPr>
                <w:rFonts w:ascii="Trebuchet MS" w:hAnsi="Trebuchet MS"/>
                <w:sz w:val="22"/>
                <w:szCs w:val="22"/>
              </w:rPr>
            </w:pPr>
            <w:r w:rsidRPr="00391A4F">
              <w:rPr>
                <w:rFonts w:ascii="Trebuchet MS" w:hAnsi="Trebuchet MS"/>
                <w:sz w:val="22"/>
                <w:szCs w:val="22"/>
              </w:rPr>
              <w:t xml:space="preserve">If projects are selected for funding by Hull 2017 they will be notified within 2 weeks.  </w:t>
            </w:r>
          </w:p>
          <w:p w14:paraId="101C0EA9" w14:textId="6B2869B7" w:rsidR="00E94E57" w:rsidRPr="00391A4F" w:rsidRDefault="00E94E57" w:rsidP="00E94E57">
            <w:pPr>
              <w:spacing w:after="200" w:line="276" w:lineRule="auto"/>
              <w:rPr>
                <w:rFonts w:ascii="Trebuchet MS" w:hAnsi="Trebuchet MS"/>
                <w:b/>
                <w:sz w:val="22"/>
                <w:szCs w:val="22"/>
              </w:rPr>
            </w:pPr>
            <w:r w:rsidRPr="00391A4F">
              <w:rPr>
                <w:rFonts w:ascii="Trebuchet MS" w:hAnsi="Trebuchet MS"/>
                <w:b/>
                <w:sz w:val="22"/>
                <w:szCs w:val="22"/>
              </w:rPr>
              <w:t>Awards for All support</w:t>
            </w:r>
          </w:p>
          <w:p w14:paraId="37752206" w14:textId="6E3BAA2C" w:rsidR="00E94E57" w:rsidRPr="00391A4F" w:rsidRDefault="00E94E57" w:rsidP="00E94E57">
            <w:pPr>
              <w:spacing w:after="200" w:line="276" w:lineRule="auto"/>
              <w:rPr>
                <w:rFonts w:ascii="Trebuchet MS" w:hAnsi="Trebuchet MS"/>
                <w:sz w:val="22"/>
                <w:szCs w:val="22"/>
              </w:rPr>
            </w:pPr>
            <w:r w:rsidRPr="00391A4F">
              <w:rPr>
                <w:rFonts w:ascii="Trebuchet MS" w:hAnsi="Trebuchet MS"/>
                <w:sz w:val="22"/>
                <w:szCs w:val="22"/>
              </w:rPr>
              <w:t>If projects are recommended for funding by A4A they will be notified within 2 weeks that they are being considered for funding by A4A</w:t>
            </w:r>
            <w:r w:rsidR="009A6DCA">
              <w:rPr>
                <w:rFonts w:ascii="Trebuchet MS" w:hAnsi="Trebuchet MS"/>
                <w:sz w:val="22"/>
                <w:szCs w:val="22"/>
              </w:rPr>
              <w:t xml:space="preserve"> by Hull 2017 and that they should expect communications from A4A</w:t>
            </w:r>
            <w:r w:rsidRPr="00391A4F">
              <w:rPr>
                <w:rFonts w:ascii="Trebuchet MS" w:hAnsi="Trebuchet MS"/>
                <w:sz w:val="22"/>
                <w:szCs w:val="22"/>
              </w:rPr>
              <w:t xml:space="preserve">.  BLF will extract relevant information (i.e. the completed application form as a PDF) from the Hull 2017 portal to be included within A4A normal grant management processes.   The project will be appraised for A4A funding utilizing the recommendation made at the panel and any additional checks which BLF are mandated to complete will be conducted e.g. proof of identity.    At the conditional offer stage, BLF will inform the applicant at that </w:t>
            </w:r>
          </w:p>
          <w:p w14:paraId="23A70B09" w14:textId="77777777" w:rsidR="00E94E57" w:rsidRPr="00391A4F" w:rsidRDefault="00E94E57" w:rsidP="00E94E57">
            <w:pPr>
              <w:pStyle w:val="ListParagraph"/>
              <w:numPr>
                <w:ilvl w:val="0"/>
                <w:numId w:val="11"/>
              </w:numPr>
              <w:spacing w:after="200" w:line="276" w:lineRule="auto"/>
              <w:rPr>
                <w:rFonts w:ascii="Trebuchet MS" w:hAnsi="Trebuchet MS"/>
                <w:sz w:val="22"/>
                <w:szCs w:val="22"/>
              </w:rPr>
            </w:pPr>
            <w:r w:rsidRPr="00391A4F">
              <w:rPr>
                <w:rFonts w:ascii="Trebuchet MS" w:hAnsi="Trebuchet MS"/>
                <w:sz w:val="22"/>
                <w:szCs w:val="22"/>
              </w:rPr>
              <w:t>The grant offer is from A4A</w:t>
            </w:r>
          </w:p>
          <w:p w14:paraId="5A5F1D5A" w14:textId="77777777" w:rsidR="00E94E57" w:rsidRPr="00391A4F" w:rsidRDefault="00E94E57" w:rsidP="00E94E57">
            <w:pPr>
              <w:pStyle w:val="ListParagraph"/>
              <w:numPr>
                <w:ilvl w:val="0"/>
                <w:numId w:val="11"/>
              </w:numPr>
              <w:spacing w:after="200" w:line="276" w:lineRule="auto"/>
              <w:rPr>
                <w:rFonts w:ascii="Trebuchet MS" w:hAnsi="Trebuchet MS"/>
                <w:sz w:val="22"/>
                <w:szCs w:val="22"/>
              </w:rPr>
            </w:pPr>
            <w:r w:rsidRPr="00391A4F">
              <w:rPr>
                <w:rFonts w:ascii="Trebuchet MS" w:hAnsi="Trebuchet MS"/>
                <w:sz w:val="22"/>
                <w:szCs w:val="22"/>
              </w:rPr>
              <w:lastRenderedPageBreak/>
              <w:t xml:space="preserve">A4A are working with Hull 2017 to deliver the Creative Communities </w:t>
            </w:r>
            <w:proofErr w:type="spellStart"/>
            <w:r w:rsidRPr="00391A4F">
              <w:rPr>
                <w:rFonts w:ascii="Trebuchet MS" w:hAnsi="Trebuchet MS"/>
                <w:sz w:val="22"/>
                <w:szCs w:val="22"/>
              </w:rPr>
              <w:t>programme</w:t>
            </w:r>
            <w:proofErr w:type="spellEnd"/>
          </w:p>
          <w:p w14:paraId="0DF5F1AC" w14:textId="2796C88E" w:rsidR="00E94E57" w:rsidRPr="00391A4F" w:rsidRDefault="00E94E57" w:rsidP="00E94E57">
            <w:pPr>
              <w:pStyle w:val="ListParagraph"/>
              <w:numPr>
                <w:ilvl w:val="0"/>
                <w:numId w:val="11"/>
              </w:numPr>
              <w:spacing w:after="200" w:line="276" w:lineRule="auto"/>
              <w:rPr>
                <w:rFonts w:ascii="Trebuchet MS" w:hAnsi="Trebuchet MS"/>
                <w:sz w:val="22"/>
                <w:szCs w:val="22"/>
              </w:rPr>
            </w:pPr>
            <w:r w:rsidRPr="00391A4F">
              <w:rPr>
                <w:rFonts w:ascii="Trebuchet MS" w:hAnsi="Trebuchet MS"/>
                <w:sz w:val="22"/>
                <w:szCs w:val="22"/>
              </w:rPr>
              <w:t xml:space="preserve">There will be additional support provided by Hull 2017 to help deliver the project, </w:t>
            </w:r>
            <w:r w:rsidRPr="008518E7">
              <w:rPr>
                <w:rFonts w:ascii="Trebuchet MS" w:hAnsi="Trebuchet MS"/>
                <w:sz w:val="22"/>
                <w:szCs w:val="22"/>
              </w:rPr>
              <w:t xml:space="preserve">projects will be listed as part of the Hull 2017 </w:t>
            </w:r>
            <w:proofErr w:type="spellStart"/>
            <w:r w:rsidRPr="008518E7">
              <w:rPr>
                <w:rFonts w:ascii="Trebuchet MS" w:hAnsi="Trebuchet MS"/>
                <w:sz w:val="22"/>
                <w:szCs w:val="22"/>
              </w:rPr>
              <w:t>programme</w:t>
            </w:r>
            <w:proofErr w:type="spellEnd"/>
            <w:r w:rsidR="009A6DCA" w:rsidRPr="008518E7">
              <w:rPr>
                <w:rFonts w:ascii="Trebuchet MS" w:hAnsi="Trebuchet MS"/>
                <w:sz w:val="22"/>
                <w:szCs w:val="22"/>
              </w:rPr>
              <w:t>, have access to support from the Hull 2017 (as listed in Guidance Notes) and use of the Hull 2017 logo/brand</w:t>
            </w:r>
            <w:r w:rsidRPr="008518E7">
              <w:rPr>
                <w:rFonts w:ascii="Trebuchet MS" w:hAnsi="Trebuchet MS"/>
                <w:sz w:val="22"/>
                <w:szCs w:val="22"/>
              </w:rPr>
              <w:t xml:space="preserve"> if they complete and return </w:t>
            </w:r>
            <w:r w:rsidR="009A6DCA" w:rsidRPr="008518E7">
              <w:rPr>
                <w:rFonts w:ascii="Trebuchet MS" w:hAnsi="Trebuchet MS"/>
                <w:sz w:val="22"/>
                <w:szCs w:val="22"/>
              </w:rPr>
              <w:t>a brand license agreement</w:t>
            </w:r>
            <w:r w:rsidRPr="008518E7">
              <w:rPr>
                <w:rFonts w:ascii="Trebuchet MS" w:hAnsi="Trebuchet MS"/>
                <w:sz w:val="22"/>
                <w:szCs w:val="22"/>
              </w:rPr>
              <w:t xml:space="preserve"> to Hull 2017</w:t>
            </w:r>
            <w:r w:rsidR="009A6DCA" w:rsidRPr="008518E7">
              <w:rPr>
                <w:rFonts w:ascii="Trebuchet MS" w:hAnsi="Trebuchet MS"/>
                <w:sz w:val="22"/>
                <w:szCs w:val="22"/>
              </w:rPr>
              <w:t xml:space="preserve"> </w:t>
            </w:r>
            <w:r w:rsidRPr="008518E7">
              <w:rPr>
                <w:rFonts w:ascii="Trebuchet MS" w:hAnsi="Trebuchet MS"/>
                <w:sz w:val="22"/>
                <w:szCs w:val="22"/>
              </w:rPr>
              <w:t>and provide</w:t>
            </w:r>
            <w:r w:rsidRPr="00391A4F">
              <w:rPr>
                <w:rFonts w:ascii="Trebuchet MS" w:hAnsi="Trebuchet MS"/>
                <w:sz w:val="22"/>
                <w:szCs w:val="22"/>
              </w:rPr>
              <w:t xml:space="preserve"> additional monitoring information e.g. audience numbers to Hull 2017</w:t>
            </w:r>
            <w:r w:rsidR="009A6DCA">
              <w:rPr>
                <w:rFonts w:ascii="Trebuchet MS" w:hAnsi="Trebuchet MS"/>
                <w:sz w:val="22"/>
                <w:szCs w:val="22"/>
              </w:rPr>
              <w:t xml:space="preserve"> during and</w:t>
            </w:r>
            <w:r w:rsidRPr="00391A4F">
              <w:rPr>
                <w:rFonts w:ascii="Trebuchet MS" w:hAnsi="Trebuchet MS"/>
                <w:sz w:val="22"/>
                <w:szCs w:val="22"/>
              </w:rPr>
              <w:t xml:space="preserve"> upon completion of the project. </w:t>
            </w:r>
            <w:r w:rsidR="009A6DCA">
              <w:rPr>
                <w:rFonts w:ascii="Trebuchet MS" w:hAnsi="Trebuchet MS"/>
                <w:sz w:val="22"/>
                <w:szCs w:val="22"/>
              </w:rPr>
              <w:t xml:space="preserve"> </w:t>
            </w:r>
          </w:p>
          <w:p w14:paraId="086C8BD8" w14:textId="20CA2932" w:rsidR="00E94E57" w:rsidRPr="00391A4F" w:rsidRDefault="00E94E57" w:rsidP="00E94E57">
            <w:pPr>
              <w:spacing w:after="200" w:line="276" w:lineRule="auto"/>
              <w:rPr>
                <w:rFonts w:ascii="Trebuchet MS" w:hAnsi="Trebuchet MS"/>
                <w:b/>
                <w:sz w:val="22"/>
                <w:szCs w:val="22"/>
              </w:rPr>
            </w:pPr>
            <w:r w:rsidRPr="00391A4F">
              <w:rPr>
                <w:rFonts w:ascii="Trebuchet MS" w:hAnsi="Trebuchet MS"/>
                <w:b/>
                <w:sz w:val="22"/>
                <w:szCs w:val="22"/>
              </w:rPr>
              <w:t>Print deadlines</w:t>
            </w:r>
          </w:p>
          <w:p w14:paraId="2F44FD25" w14:textId="5E98B93D" w:rsidR="00E94E57" w:rsidRPr="00391A4F" w:rsidRDefault="00E94E57" w:rsidP="00E94E57">
            <w:pPr>
              <w:spacing w:after="200" w:line="276" w:lineRule="auto"/>
              <w:rPr>
                <w:rFonts w:ascii="Trebuchet MS" w:hAnsi="Trebuchet MS"/>
                <w:sz w:val="22"/>
                <w:szCs w:val="22"/>
              </w:rPr>
            </w:pPr>
            <w:r w:rsidRPr="00391A4F">
              <w:rPr>
                <w:rFonts w:ascii="Trebuchet MS" w:hAnsi="Trebuchet MS"/>
                <w:sz w:val="22"/>
                <w:szCs w:val="22"/>
              </w:rPr>
              <w:t xml:space="preserve">The deadline for the final </w:t>
            </w:r>
            <w:r w:rsidR="00F92712">
              <w:rPr>
                <w:rFonts w:ascii="Trebuchet MS" w:hAnsi="Trebuchet MS"/>
                <w:sz w:val="22"/>
                <w:szCs w:val="22"/>
              </w:rPr>
              <w:t>print</w:t>
            </w:r>
            <w:r w:rsidR="00F92712" w:rsidRPr="00391A4F">
              <w:rPr>
                <w:rFonts w:ascii="Trebuchet MS" w:hAnsi="Trebuchet MS"/>
                <w:sz w:val="22"/>
                <w:szCs w:val="22"/>
              </w:rPr>
              <w:t xml:space="preserve"> </w:t>
            </w:r>
            <w:r w:rsidRPr="00391A4F">
              <w:rPr>
                <w:rFonts w:ascii="Trebuchet MS" w:hAnsi="Trebuchet MS"/>
                <w:sz w:val="22"/>
                <w:szCs w:val="22"/>
              </w:rPr>
              <w:t xml:space="preserve">of the Made in Hull season brochure is 1 August 2016, therefore any projects which we wish to be part of this season need to be cemented as soon as possible (the design of the brochure will commence in May) </w:t>
            </w:r>
          </w:p>
          <w:p w14:paraId="04B04DFC" w14:textId="156685EC" w:rsidR="00E94E57" w:rsidRPr="00391A4F" w:rsidRDefault="00E94E57" w:rsidP="00E94E57">
            <w:pPr>
              <w:spacing w:after="200" w:line="276" w:lineRule="auto"/>
              <w:rPr>
                <w:rFonts w:ascii="Trebuchet MS" w:hAnsi="Trebuchet MS"/>
                <w:sz w:val="22"/>
                <w:szCs w:val="22"/>
              </w:rPr>
            </w:pPr>
            <w:proofErr w:type="spellStart"/>
            <w:r w:rsidRPr="00391A4F">
              <w:rPr>
                <w:rFonts w:ascii="Trebuchet MS" w:hAnsi="Trebuchet MS"/>
                <w:sz w:val="22"/>
                <w:szCs w:val="22"/>
              </w:rPr>
              <w:t>Prioritisation</w:t>
            </w:r>
            <w:proofErr w:type="spellEnd"/>
            <w:r w:rsidRPr="00391A4F">
              <w:rPr>
                <w:rFonts w:ascii="Trebuchet MS" w:hAnsi="Trebuchet MS"/>
                <w:sz w:val="22"/>
                <w:szCs w:val="22"/>
              </w:rPr>
              <w:t xml:space="preserve"> therefore needs to be given by both Hull 2017 and BLF to </w:t>
            </w:r>
            <w:proofErr w:type="spellStart"/>
            <w:r w:rsidRPr="00391A4F">
              <w:rPr>
                <w:rFonts w:ascii="Trebuchet MS" w:hAnsi="Trebuchet MS"/>
                <w:sz w:val="22"/>
                <w:szCs w:val="22"/>
              </w:rPr>
              <w:t>finalise</w:t>
            </w:r>
            <w:proofErr w:type="spellEnd"/>
            <w:r w:rsidRPr="00391A4F">
              <w:rPr>
                <w:rFonts w:ascii="Trebuchet MS" w:hAnsi="Trebuchet MS"/>
                <w:sz w:val="22"/>
                <w:szCs w:val="22"/>
              </w:rPr>
              <w:t xml:space="preserve"> unconditional final grant offers</w:t>
            </w:r>
            <w:r w:rsidR="00F92712">
              <w:rPr>
                <w:rFonts w:ascii="Trebuchet MS" w:hAnsi="Trebuchet MS"/>
                <w:sz w:val="22"/>
                <w:szCs w:val="22"/>
              </w:rPr>
              <w:t>, particularly for projects whose public activity happens in quarter 1 2017</w:t>
            </w:r>
            <w:r w:rsidRPr="00391A4F">
              <w:rPr>
                <w:rFonts w:ascii="Trebuchet MS" w:hAnsi="Trebuchet MS"/>
                <w:sz w:val="22"/>
                <w:szCs w:val="22"/>
              </w:rPr>
              <w:t xml:space="preserve">. </w:t>
            </w:r>
          </w:p>
          <w:p w14:paraId="192C79E4" w14:textId="77777777" w:rsidR="00E94E57" w:rsidRDefault="00E94E57" w:rsidP="00391A4F">
            <w:pPr>
              <w:spacing w:after="200" w:line="276" w:lineRule="auto"/>
              <w:rPr>
                <w:rFonts w:ascii="Trebuchet MS" w:hAnsi="Trebuchet MS"/>
                <w:color w:val="000000"/>
                <w:sz w:val="22"/>
                <w:szCs w:val="22"/>
              </w:rPr>
            </w:pPr>
            <w:r w:rsidRPr="00391A4F">
              <w:rPr>
                <w:rFonts w:ascii="Trebuchet MS" w:hAnsi="Trebuchet MS"/>
                <w:sz w:val="22"/>
                <w:szCs w:val="22"/>
              </w:rPr>
              <w:t xml:space="preserve">Hull 2017 will provide </w:t>
            </w:r>
            <w:r w:rsidRPr="00391A4F">
              <w:rPr>
                <w:rFonts w:ascii="Trebuchet MS" w:hAnsi="Trebuchet MS"/>
                <w:color w:val="000000"/>
                <w:sz w:val="22"/>
                <w:szCs w:val="22"/>
              </w:rPr>
              <w:t>‘wrap around’</w:t>
            </w:r>
            <w:r w:rsidRPr="00391A4F">
              <w:rPr>
                <w:rFonts w:ascii="Trebuchet MS" w:hAnsi="Trebuchet MS"/>
                <w:sz w:val="22"/>
                <w:szCs w:val="22"/>
              </w:rPr>
              <w:t xml:space="preserve"> </w:t>
            </w:r>
            <w:r w:rsidRPr="00391A4F">
              <w:rPr>
                <w:rFonts w:ascii="Trebuchet MS" w:hAnsi="Trebuchet MS"/>
                <w:color w:val="000000"/>
                <w:sz w:val="22"/>
                <w:szCs w:val="22"/>
              </w:rPr>
              <w:t xml:space="preserve">support for successful projects to ensure that projects who are funded are fully part of the Hull 2017 </w:t>
            </w:r>
            <w:proofErr w:type="spellStart"/>
            <w:r w:rsidRPr="00391A4F">
              <w:rPr>
                <w:rFonts w:ascii="Trebuchet MS" w:hAnsi="Trebuchet MS"/>
                <w:color w:val="000000"/>
                <w:sz w:val="22"/>
                <w:szCs w:val="22"/>
              </w:rPr>
              <w:t>programme</w:t>
            </w:r>
            <w:proofErr w:type="spellEnd"/>
            <w:r w:rsidRPr="00391A4F">
              <w:rPr>
                <w:rFonts w:ascii="Trebuchet MS" w:hAnsi="Trebuchet MS"/>
                <w:color w:val="000000"/>
                <w:sz w:val="22"/>
                <w:szCs w:val="22"/>
              </w:rPr>
              <w:t xml:space="preserve">, this would include things like access to our marketing materials, inclusion within season </w:t>
            </w:r>
            <w:proofErr w:type="spellStart"/>
            <w:r w:rsidRPr="00391A4F">
              <w:rPr>
                <w:rFonts w:ascii="Trebuchet MS" w:hAnsi="Trebuchet MS"/>
                <w:color w:val="000000"/>
                <w:sz w:val="22"/>
                <w:szCs w:val="22"/>
              </w:rPr>
              <w:t>programmes</w:t>
            </w:r>
            <w:proofErr w:type="spellEnd"/>
            <w:r w:rsidRPr="00391A4F">
              <w:rPr>
                <w:rFonts w:ascii="Trebuchet MS" w:hAnsi="Trebuchet MS"/>
                <w:color w:val="000000"/>
                <w:sz w:val="22"/>
                <w:szCs w:val="22"/>
              </w:rPr>
              <w:t xml:space="preserve"> (print &amp; online) and support to enable the event to happen.   In order for this </w:t>
            </w:r>
            <w:proofErr w:type="gramStart"/>
            <w:r w:rsidRPr="00391A4F">
              <w:rPr>
                <w:rFonts w:ascii="Trebuchet MS" w:hAnsi="Trebuchet MS"/>
                <w:color w:val="000000"/>
                <w:sz w:val="22"/>
                <w:szCs w:val="22"/>
              </w:rPr>
              <w:t>be</w:t>
            </w:r>
            <w:proofErr w:type="gramEnd"/>
            <w:r w:rsidRPr="00391A4F">
              <w:rPr>
                <w:rFonts w:ascii="Trebuchet MS" w:hAnsi="Trebuchet MS"/>
                <w:color w:val="000000"/>
                <w:sz w:val="22"/>
                <w:szCs w:val="22"/>
              </w:rPr>
              <w:t xml:space="preserve"> successful clear lines of communication need to be in place between Hull 2017, BLF and successful applicants. </w:t>
            </w:r>
          </w:p>
          <w:p w14:paraId="086BB1EA" w14:textId="30A2A227" w:rsidR="00F92712" w:rsidRPr="00E5269C" w:rsidRDefault="00F92712" w:rsidP="00391A4F">
            <w:pPr>
              <w:spacing w:after="200" w:line="276" w:lineRule="auto"/>
              <w:rPr>
                <w:rFonts w:ascii="Trebuchet MS" w:hAnsi="Trebuchet MS"/>
                <w:b/>
                <w:color w:val="000000"/>
                <w:sz w:val="22"/>
                <w:szCs w:val="22"/>
              </w:rPr>
            </w:pPr>
            <w:r>
              <w:rPr>
                <w:rFonts w:ascii="Trebuchet MS" w:hAnsi="Trebuchet MS"/>
                <w:b/>
                <w:color w:val="000000"/>
                <w:sz w:val="22"/>
                <w:szCs w:val="22"/>
              </w:rPr>
              <w:t xml:space="preserve">Action – CD to check with DW if Fluid Review system can be altered to keep allow BLF to takeout successful applications for A4A system, whilst Hull 2017 keep them in the system, in separate ‘basket’ so they can continue to get H17 support. </w:t>
            </w:r>
          </w:p>
        </w:tc>
      </w:tr>
      <w:tr w:rsidR="00391A4F" w:rsidRPr="00391A4F" w14:paraId="20F43D55" w14:textId="77777777" w:rsidTr="00391A4F">
        <w:tc>
          <w:tcPr>
            <w:tcW w:w="534" w:type="dxa"/>
          </w:tcPr>
          <w:p w14:paraId="54EBA7B4" w14:textId="513A41AF" w:rsidR="00391A4F" w:rsidRPr="00391A4F" w:rsidRDefault="00391A4F" w:rsidP="0025793F">
            <w:pPr>
              <w:rPr>
                <w:rFonts w:ascii="Trebuchet MS" w:hAnsi="Trebuchet MS"/>
                <w:sz w:val="22"/>
                <w:szCs w:val="22"/>
              </w:rPr>
            </w:pPr>
          </w:p>
        </w:tc>
        <w:tc>
          <w:tcPr>
            <w:tcW w:w="7938" w:type="dxa"/>
          </w:tcPr>
          <w:p w14:paraId="6A4AABFE" w14:textId="77777777" w:rsidR="00391A4F" w:rsidRPr="00391A4F" w:rsidRDefault="00391A4F" w:rsidP="00391A4F">
            <w:pPr>
              <w:spacing w:after="200" w:line="276" w:lineRule="auto"/>
              <w:rPr>
                <w:rFonts w:ascii="Trebuchet MS" w:hAnsi="Trebuchet MS"/>
                <w:b/>
                <w:color w:val="000000"/>
                <w:sz w:val="22"/>
                <w:szCs w:val="22"/>
              </w:rPr>
            </w:pPr>
            <w:r w:rsidRPr="00391A4F">
              <w:rPr>
                <w:rFonts w:ascii="Trebuchet MS" w:hAnsi="Trebuchet MS"/>
                <w:b/>
                <w:color w:val="000000"/>
                <w:sz w:val="22"/>
                <w:szCs w:val="22"/>
              </w:rPr>
              <w:t>Project Start date</w:t>
            </w:r>
          </w:p>
          <w:p w14:paraId="0C805AB7" w14:textId="77777777" w:rsidR="00391A4F" w:rsidRDefault="00391A4F" w:rsidP="00391A4F">
            <w:pPr>
              <w:autoSpaceDE w:val="0"/>
              <w:autoSpaceDN w:val="0"/>
              <w:adjustRightInd w:val="0"/>
              <w:rPr>
                <w:rFonts w:ascii="Trebuchet MS" w:hAnsi="Trebuchet MS" w:cs="FoundrySterling-Book"/>
                <w:color w:val="231F20"/>
                <w:sz w:val="22"/>
                <w:szCs w:val="22"/>
                <w:lang w:val="en-GB"/>
              </w:rPr>
            </w:pPr>
            <w:r w:rsidRPr="00391A4F">
              <w:rPr>
                <w:rFonts w:ascii="Trebuchet MS" w:hAnsi="Trebuchet MS"/>
                <w:color w:val="000000"/>
                <w:sz w:val="22"/>
                <w:szCs w:val="22"/>
              </w:rPr>
              <w:t>A4A guidance states that projects must ‘</w:t>
            </w:r>
            <w:r w:rsidRPr="00391A4F">
              <w:rPr>
                <w:rFonts w:ascii="Trebuchet MS" w:hAnsi="Trebuchet MS" w:cs="FoundrySterling-Book"/>
                <w:color w:val="231F20"/>
                <w:sz w:val="22"/>
                <w:szCs w:val="22"/>
                <w:lang w:val="en-GB"/>
              </w:rPr>
              <w:t xml:space="preserve">complete your project within 12 months of the date of our letter confirming the grant’.   This is potentially challenging for projects in the latter half of 2017.   </w:t>
            </w:r>
            <w:r w:rsidRPr="00391A4F">
              <w:rPr>
                <w:rFonts w:ascii="Trebuchet MS" w:hAnsi="Trebuchet MS" w:cs="FoundrySterling-Book"/>
                <w:b/>
                <w:color w:val="231F20"/>
                <w:sz w:val="22"/>
                <w:szCs w:val="22"/>
                <w:lang w:val="en-GB"/>
              </w:rPr>
              <w:t>Action: PJ to check what flexibility there regarding this rule.</w:t>
            </w:r>
            <w:r w:rsidRPr="00391A4F">
              <w:rPr>
                <w:rFonts w:ascii="Trebuchet MS" w:hAnsi="Trebuchet MS" w:cs="FoundrySterling-Book"/>
                <w:color w:val="231F20"/>
                <w:sz w:val="22"/>
                <w:szCs w:val="22"/>
                <w:lang w:val="en-GB"/>
              </w:rPr>
              <w:t xml:space="preserve">  </w:t>
            </w:r>
          </w:p>
          <w:p w14:paraId="6F8D75FC" w14:textId="3A4ED955" w:rsidR="00391A4F" w:rsidRPr="00391A4F" w:rsidRDefault="00391A4F" w:rsidP="00391A4F">
            <w:pPr>
              <w:autoSpaceDE w:val="0"/>
              <w:autoSpaceDN w:val="0"/>
              <w:adjustRightInd w:val="0"/>
              <w:rPr>
                <w:rFonts w:ascii="Trebuchet MS" w:hAnsi="Trebuchet MS" w:cs="FoundrySterling-Book"/>
                <w:color w:val="231F20"/>
                <w:sz w:val="22"/>
                <w:szCs w:val="22"/>
                <w:lang w:val="en-GB"/>
              </w:rPr>
            </w:pPr>
          </w:p>
        </w:tc>
      </w:tr>
      <w:tr w:rsidR="00391A4F" w:rsidRPr="00391A4F" w14:paraId="338F14B4" w14:textId="77777777" w:rsidTr="00391A4F">
        <w:tc>
          <w:tcPr>
            <w:tcW w:w="534" w:type="dxa"/>
          </w:tcPr>
          <w:p w14:paraId="4E77949E" w14:textId="77777777" w:rsidR="00391A4F" w:rsidRPr="00391A4F" w:rsidRDefault="00391A4F" w:rsidP="0025793F">
            <w:pPr>
              <w:rPr>
                <w:rFonts w:ascii="Trebuchet MS" w:hAnsi="Trebuchet MS"/>
                <w:sz w:val="22"/>
                <w:szCs w:val="22"/>
              </w:rPr>
            </w:pPr>
          </w:p>
        </w:tc>
        <w:tc>
          <w:tcPr>
            <w:tcW w:w="7938" w:type="dxa"/>
          </w:tcPr>
          <w:p w14:paraId="44754F40" w14:textId="77777777" w:rsidR="00391A4F" w:rsidRPr="00391A4F" w:rsidRDefault="00391A4F" w:rsidP="0025793F">
            <w:pPr>
              <w:rPr>
                <w:rFonts w:ascii="Trebuchet MS" w:hAnsi="Trebuchet MS" w:cs="FoundrySterling-Book"/>
                <w:b/>
                <w:color w:val="231F20"/>
                <w:sz w:val="22"/>
                <w:szCs w:val="22"/>
                <w:lang w:val="en-GB"/>
              </w:rPr>
            </w:pPr>
            <w:r w:rsidRPr="00391A4F">
              <w:rPr>
                <w:rFonts w:ascii="Trebuchet MS" w:hAnsi="Trebuchet MS" w:cs="FoundrySterling-Book"/>
                <w:b/>
                <w:color w:val="231F20"/>
                <w:sz w:val="22"/>
                <w:szCs w:val="22"/>
                <w:lang w:val="en-GB"/>
              </w:rPr>
              <w:t>Big Lottery Fund promotion</w:t>
            </w:r>
          </w:p>
          <w:p w14:paraId="636E29D2" w14:textId="77777777" w:rsidR="00391A4F" w:rsidRPr="00391A4F" w:rsidRDefault="00391A4F" w:rsidP="0025793F">
            <w:pPr>
              <w:rPr>
                <w:rFonts w:ascii="Trebuchet MS" w:hAnsi="Trebuchet MS" w:cs="FoundrySterling-Book"/>
                <w:b/>
                <w:color w:val="231F20"/>
                <w:sz w:val="22"/>
                <w:szCs w:val="22"/>
                <w:lang w:val="en-GB"/>
              </w:rPr>
            </w:pPr>
          </w:p>
          <w:p w14:paraId="14473E19" w14:textId="77777777" w:rsidR="00391A4F" w:rsidRPr="00391A4F" w:rsidRDefault="00391A4F" w:rsidP="00391A4F">
            <w:pPr>
              <w:autoSpaceDE w:val="0"/>
              <w:autoSpaceDN w:val="0"/>
              <w:adjustRightInd w:val="0"/>
              <w:rPr>
                <w:rFonts w:ascii="Trebuchet MS" w:hAnsi="Trebuchet MS"/>
                <w:color w:val="000000"/>
                <w:sz w:val="22"/>
                <w:szCs w:val="22"/>
              </w:rPr>
            </w:pPr>
            <w:r w:rsidRPr="00391A4F">
              <w:rPr>
                <w:rFonts w:ascii="Trebuchet MS" w:hAnsi="Trebuchet MS" w:cs="FoundrySterling-Book"/>
                <w:color w:val="231F20"/>
                <w:sz w:val="22"/>
                <w:szCs w:val="22"/>
                <w:lang w:val="en-GB"/>
              </w:rPr>
              <w:t xml:space="preserve">At present </w:t>
            </w:r>
            <w:r w:rsidRPr="00391A4F">
              <w:rPr>
                <w:rFonts w:ascii="Trebuchet MS" w:hAnsi="Trebuchet MS"/>
                <w:color w:val="000000"/>
                <w:sz w:val="22"/>
                <w:szCs w:val="22"/>
              </w:rPr>
              <w:t xml:space="preserve">there is limited reference to A4A/BLF within the Creative Communities Programme Guidance and elsewhere on the Hull 2017 website.   </w:t>
            </w:r>
          </w:p>
          <w:p w14:paraId="0C2612A3" w14:textId="77777777" w:rsidR="00391A4F" w:rsidRPr="00391A4F" w:rsidRDefault="00391A4F" w:rsidP="00391A4F">
            <w:pPr>
              <w:autoSpaceDE w:val="0"/>
              <w:autoSpaceDN w:val="0"/>
              <w:adjustRightInd w:val="0"/>
              <w:rPr>
                <w:rFonts w:ascii="Trebuchet MS" w:hAnsi="Trebuchet MS"/>
                <w:color w:val="000000"/>
                <w:sz w:val="22"/>
                <w:szCs w:val="22"/>
              </w:rPr>
            </w:pPr>
          </w:p>
          <w:p w14:paraId="2BA5AA9E" w14:textId="77777777" w:rsidR="00391A4F" w:rsidRPr="00391A4F" w:rsidRDefault="00391A4F" w:rsidP="00391A4F">
            <w:pPr>
              <w:autoSpaceDE w:val="0"/>
              <w:autoSpaceDN w:val="0"/>
              <w:adjustRightInd w:val="0"/>
              <w:rPr>
                <w:rFonts w:ascii="Trebuchet MS" w:hAnsi="Trebuchet MS"/>
                <w:color w:val="000000"/>
                <w:sz w:val="22"/>
                <w:szCs w:val="22"/>
              </w:rPr>
            </w:pPr>
            <w:r w:rsidRPr="00391A4F">
              <w:rPr>
                <w:rFonts w:ascii="Trebuchet MS" w:hAnsi="Trebuchet MS"/>
                <w:color w:val="000000"/>
                <w:sz w:val="22"/>
                <w:szCs w:val="22"/>
              </w:rPr>
              <w:t xml:space="preserve">Subject to a successful Reaching Communities application the Big Lottery Fund will become a Major Partner of Hull 2017 in May 2016.     As a Major Partner BLF will receive rights and benefits e.g. editorial opportunities on </w:t>
            </w:r>
            <w:r w:rsidRPr="00391A4F">
              <w:rPr>
                <w:rFonts w:ascii="Trebuchet MS" w:hAnsi="Trebuchet MS"/>
                <w:color w:val="000000"/>
                <w:sz w:val="22"/>
                <w:szCs w:val="22"/>
              </w:rPr>
              <w:lastRenderedPageBreak/>
              <w:t xml:space="preserve">the Hull 2017 website, invites to events and become part of the Partnerships and Development group. </w:t>
            </w:r>
          </w:p>
          <w:p w14:paraId="0D8F3A1B" w14:textId="77777777" w:rsidR="00391A4F" w:rsidRPr="00391A4F" w:rsidRDefault="00391A4F" w:rsidP="00391A4F">
            <w:pPr>
              <w:autoSpaceDE w:val="0"/>
              <w:autoSpaceDN w:val="0"/>
              <w:adjustRightInd w:val="0"/>
              <w:rPr>
                <w:rFonts w:ascii="Trebuchet MS" w:hAnsi="Trebuchet MS"/>
                <w:color w:val="000000"/>
                <w:sz w:val="22"/>
                <w:szCs w:val="22"/>
              </w:rPr>
            </w:pPr>
          </w:p>
          <w:p w14:paraId="4AB4D4F5" w14:textId="77777777" w:rsidR="00391A4F" w:rsidRPr="00391A4F" w:rsidRDefault="00391A4F" w:rsidP="00391A4F">
            <w:pPr>
              <w:autoSpaceDE w:val="0"/>
              <w:autoSpaceDN w:val="0"/>
              <w:adjustRightInd w:val="0"/>
              <w:rPr>
                <w:rFonts w:ascii="Trebuchet MS" w:hAnsi="Trebuchet MS"/>
                <w:color w:val="000000"/>
                <w:sz w:val="22"/>
                <w:szCs w:val="22"/>
              </w:rPr>
            </w:pPr>
            <w:r w:rsidRPr="00391A4F">
              <w:rPr>
                <w:rFonts w:ascii="Trebuchet MS" w:hAnsi="Trebuchet MS"/>
                <w:color w:val="000000"/>
                <w:sz w:val="22"/>
                <w:szCs w:val="22"/>
              </w:rPr>
              <w:t xml:space="preserve">In terms of the Creative Communities </w:t>
            </w:r>
            <w:proofErr w:type="spellStart"/>
            <w:r w:rsidRPr="00391A4F">
              <w:rPr>
                <w:rFonts w:ascii="Trebuchet MS" w:hAnsi="Trebuchet MS"/>
                <w:color w:val="000000"/>
                <w:sz w:val="22"/>
                <w:szCs w:val="22"/>
              </w:rPr>
              <w:t>Programme</w:t>
            </w:r>
            <w:proofErr w:type="spellEnd"/>
            <w:r w:rsidRPr="00391A4F">
              <w:rPr>
                <w:rFonts w:ascii="Trebuchet MS" w:hAnsi="Trebuchet MS"/>
                <w:color w:val="000000"/>
                <w:sz w:val="22"/>
                <w:szCs w:val="22"/>
              </w:rPr>
              <w:t xml:space="preserve"> an announcement regarding the total number of projects could be made in July 2016 with the details of projects as part of the Made in Hull season press launch on 22 September. </w:t>
            </w:r>
          </w:p>
          <w:p w14:paraId="5C8D4B50" w14:textId="260315F0" w:rsidR="00391A4F" w:rsidRPr="00391A4F" w:rsidRDefault="00391A4F" w:rsidP="0025793F">
            <w:pPr>
              <w:rPr>
                <w:rFonts w:ascii="Trebuchet MS" w:hAnsi="Trebuchet MS"/>
                <w:sz w:val="22"/>
                <w:szCs w:val="22"/>
              </w:rPr>
            </w:pPr>
          </w:p>
        </w:tc>
      </w:tr>
    </w:tbl>
    <w:p w14:paraId="0838F2DD" w14:textId="77777777" w:rsidR="00051E12" w:rsidRPr="00391A4F" w:rsidRDefault="00051E12" w:rsidP="00051E12">
      <w:pPr>
        <w:autoSpaceDE w:val="0"/>
        <w:autoSpaceDN w:val="0"/>
        <w:adjustRightInd w:val="0"/>
        <w:rPr>
          <w:rFonts w:ascii="Trebuchet MS" w:hAnsi="Trebuchet MS"/>
          <w:color w:val="000000"/>
          <w:sz w:val="22"/>
          <w:szCs w:val="22"/>
        </w:rPr>
      </w:pPr>
    </w:p>
    <w:p w14:paraId="443913AE" w14:textId="77777777" w:rsidR="00525CD2" w:rsidRPr="00391A4F" w:rsidRDefault="00525CD2" w:rsidP="00525CD2">
      <w:pPr>
        <w:shd w:val="clear" w:color="auto" w:fill="FFFFFF"/>
        <w:rPr>
          <w:rFonts w:ascii="Trebuchet MS" w:hAnsi="Trebuchet MS" w:cs="Segoe UI"/>
          <w:color w:val="000000"/>
          <w:sz w:val="22"/>
          <w:szCs w:val="22"/>
        </w:rPr>
      </w:pPr>
    </w:p>
    <w:p w14:paraId="4A211E7E" w14:textId="77777777" w:rsidR="00525CD2" w:rsidRPr="00391A4F" w:rsidRDefault="00525CD2" w:rsidP="00B8484A">
      <w:pPr>
        <w:rPr>
          <w:rFonts w:ascii="Trebuchet MS" w:hAnsi="Trebuchet MS"/>
          <w:sz w:val="22"/>
          <w:szCs w:val="22"/>
        </w:rPr>
      </w:pPr>
    </w:p>
    <w:p w14:paraId="2384C7CA" w14:textId="77777777" w:rsidR="00B8484A" w:rsidRPr="00391A4F" w:rsidRDefault="00B8484A" w:rsidP="00B8484A">
      <w:pPr>
        <w:rPr>
          <w:rFonts w:ascii="Trebuchet MS" w:hAnsi="Trebuchet MS"/>
          <w:sz w:val="22"/>
          <w:szCs w:val="22"/>
        </w:rPr>
      </w:pPr>
    </w:p>
    <w:p w14:paraId="2292B6D6" w14:textId="77777777" w:rsidR="003E60C3" w:rsidRPr="00391A4F" w:rsidRDefault="003E60C3" w:rsidP="008F787E">
      <w:pPr>
        <w:spacing w:line="480" w:lineRule="auto"/>
        <w:jc w:val="center"/>
        <w:rPr>
          <w:rFonts w:ascii="Trebuchet MS" w:hAnsi="Trebuchet MS"/>
          <w:sz w:val="22"/>
          <w:szCs w:val="22"/>
          <w:u w:val="single"/>
        </w:rPr>
      </w:pPr>
    </w:p>
    <w:p w14:paraId="798CA9D2" w14:textId="77777777" w:rsidR="00391A4F" w:rsidRPr="00391A4F" w:rsidRDefault="00391A4F">
      <w:pPr>
        <w:spacing w:line="480" w:lineRule="auto"/>
        <w:jc w:val="center"/>
        <w:rPr>
          <w:rFonts w:ascii="Trebuchet MS" w:hAnsi="Trebuchet MS"/>
          <w:sz w:val="22"/>
          <w:szCs w:val="22"/>
          <w:u w:val="single"/>
        </w:rPr>
      </w:pPr>
    </w:p>
    <w:sectPr w:rsidR="00391A4F" w:rsidRPr="00391A4F" w:rsidSect="00B8484A">
      <w:headerReference w:type="default" r:id="rId9"/>
      <w:foot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CADE80" w14:textId="77777777" w:rsidR="005465FD" w:rsidRDefault="005465FD" w:rsidP="00AF2B08">
      <w:r>
        <w:separator/>
      </w:r>
    </w:p>
  </w:endnote>
  <w:endnote w:type="continuationSeparator" w:id="0">
    <w:p w14:paraId="67E0E5E6" w14:textId="77777777" w:rsidR="005465FD" w:rsidRDefault="005465FD"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Trebuchet MS">
    <w:panose1 w:val="020B0603020202020204"/>
    <w:charset w:val="00"/>
    <w:family w:val="swiss"/>
    <w:pitch w:val="variable"/>
    <w:sig w:usb0="00000287" w:usb1="00000000" w:usb2="00000000" w:usb3="00000000" w:csb0="0000009F" w:csb1="00000000"/>
  </w:font>
  <w:font w:name="FoundrySterling-Demi">
    <w:panose1 w:val="00000000000000000000"/>
    <w:charset w:val="00"/>
    <w:family w:val="auto"/>
    <w:notTrueType/>
    <w:pitch w:val="default"/>
    <w:sig w:usb0="00000003" w:usb1="00000000" w:usb2="00000000" w:usb3="00000000" w:csb0="00000001" w:csb1="00000000"/>
  </w:font>
  <w:font w:name="FoundrySterling-Book">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861836"/>
      <w:docPartObj>
        <w:docPartGallery w:val="Page Numbers (Bottom of Page)"/>
        <w:docPartUnique/>
      </w:docPartObj>
    </w:sdtPr>
    <w:sdtEndPr>
      <w:rPr>
        <w:rFonts w:ascii="Trebuchet MS" w:hAnsi="Trebuchet MS"/>
        <w:noProof/>
        <w:sz w:val="22"/>
        <w:szCs w:val="22"/>
      </w:rPr>
    </w:sdtEndPr>
    <w:sdtContent>
      <w:p w14:paraId="1966FB51" w14:textId="63FD5FBD" w:rsidR="00391A4F" w:rsidRPr="00391A4F" w:rsidRDefault="00391A4F">
        <w:pPr>
          <w:pStyle w:val="Footer"/>
          <w:jc w:val="center"/>
          <w:rPr>
            <w:rFonts w:ascii="Trebuchet MS" w:hAnsi="Trebuchet MS"/>
            <w:sz w:val="22"/>
            <w:szCs w:val="22"/>
          </w:rPr>
        </w:pPr>
        <w:r w:rsidRPr="00391A4F">
          <w:rPr>
            <w:rFonts w:ascii="Trebuchet MS" w:hAnsi="Trebuchet MS"/>
            <w:sz w:val="22"/>
            <w:szCs w:val="22"/>
          </w:rPr>
          <w:fldChar w:fldCharType="begin"/>
        </w:r>
        <w:r w:rsidRPr="00391A4F">
          <w:rPr>
            <w:rFonts w:ascii="Trebuchet MS" w:hAnsi="Trebuchet MS"/>
            <w:sz w:val="22"/>
            <w:szCs w:val="22"/>
          </w:rPr>
          <w:instrText xml:space="preserve"> PAGE   \* MERGEFORMAT </w:instrText>
        </w:r>
        <w:r w:rsidRPr="00391A4F">
          <w:rPr>
            <w:rFonts w:ascii="Trebuchet MS" w:hAnsi="Trebuchet MS"/>
            <w:sz w:val="22"/>
            <w:szCs w:val="22"/>
          </w:rPr>
          <w:fldChar w:fldCharType="separate"/>
        </w:r>
        <w:r w:rsidR="007944BB">
          <w:rPr>
            <w:rFonts w:ascii="Trebuchet MS" w:hAnsi="Trebuchet MS"/>
            <w:noProof/>
            <w:sz w:val="22"/>
            <w:szCs w:val="22"/>
          </w:rPr>
          <w:t>4</w:t>
        </w:r>
        <w:r w:rsidRPr="00391A4F">
          <w:rPr>
            <w:rFonts w:ascii="Trebuchet MS" w:hAnsi="Trebuchet MS"/>
            <w:noProof/>
            <w:sz w:val="22"/>
            <w:szCs w:val="22"/>
          </w:rPr>
          <w:fldChar w:fldCharType="end"/>
        </w:r>
      </w:p>
    </w:sdtContent>
  </w:sdt>
  <w:p w14:paraId="6E4056EB" w14:textId="3DF920AA" w:rsidR="005F104F" w:rsidRDefault="005F104F" w:rsidP="005F104F">
    <w:pPr>
      <w:pStyle w:val="Footer"/>
      <w:ind w:left="-99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0435B" w14:textId="77777777" w:rsidR="005465FD" w:rsidRDefault="005465FD" w:rsidP="00AF2B08">
      <w:r>
        <w:separator/>
      </w:r>
    </w:p>
  </w:footnote>
  <w:footnote w:type="continuationSeparator" w:id="0">
    <w:p w14:paraId="18DC6667" w14:textId="77777777" w:rsidR="005465FD" w:rsidRDefault="005465FD" w:rsidP="00AF2B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A7B52" w14:textId="77777777" w:rsidR="001E201A" w:rsidRDefault="005F104F" w:rsidP="00B8484A">
    <w:pPr>
      <w:pStyle w:val="Header"/>
      <w:ind w:left="-567"/>
    </w:pPr>
    <w:r>
      <w:rPr>
        <w:noProof/>
        <w:lang w:val="en-GB" w:eastAsia="en-GB"/>
      </w:rPr>
      <w:drawing>
        <wp:inline distT="0" distB="0" distL="0" distR="0" wp14:anchorId="13417F37" wp14:editId="3BFED47F">
          <wp:extent cx="2208617" cy="96202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9800" cy="9625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15FB5"/>
    <w:multiLevelType w:val="hybridMultilevel"/>
    <w:tmpl w:val="613A42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85049AC"/>
    <w:multiLevelType w:val="hybridMultilevel"/>
    <w:tmpl w:val="1690D2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6871D5D"/>
    <w:multiLevelType w:val="hybridMultilevel"/>
    <w:tmpl w:val="59E4FC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5C0269E"/>
    <w:multiLevelType w:val="hybridMultilevel"/>
    <w:tmpl w:val="84FA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FE30459"/>
    <w:multiLevelType w:val="hybridMultilevel"/>
    <w:tmpl w:val="C896BF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60536A4"/>
    <w:multiLevelType w:val="hybridMultilevel"/>
    <w:tmpl w:val="13FC2FDC"/>
    <w:lvl w:ilvl="0" w:tplc="CA4C7F74">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8336DC0"/>
    <w:multiLevelType w:val="hybridMultilevel"/>
    <w:tmpl w:val="2F08A90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5890577A"/>
    <w:multiLevelType w:val="hybridMultilevel"/>
    <w:tmpl w:val="181E9C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E327E26"/>
    <w:multiLevelType w:val="hybridMultilevel"/>
    <w:tmpl w:val="560C69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E9B7DCD"/>
    <w:multiLevelType w:val="hybridMultilevel"/>
    <w:tmpl w:val="83748B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1"/>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B08"/>
    <w:rsid w:val="00020FAB"/>
    <w:rsid w:val="00051E12"/>
    <w:rsid w:val="000526A6"/>
    <w:rsid w:val="00053449"/>
    <w:rsid w:val="000E1C62"/>
    <w:rsid w:val="00111990"/>
    <w:rsid w:val="0016506E"/>
    <w:rsid w:val="001E201A"/>
    <w:rsid w:val="001E4818"/>
    <w:rsid w:val="002F4923"/>
    <w:rsid w:val="003674CA"/>
    <w:rsid w:val="00391A4F"/>
    <w:rsid w:val="00394B2B"/>
    <w:rsid w:val="003E60C3"/>
    <w:rsid w:val="00406C8D"/>
    <w:rsid w:val="00435CA5"/>
    <w:rsid w:val="00482020"/>
    <w:rsid w:val="0048698F"/>
    <w:rsid w:val="004A03FB"/>
    <w:rsid w:val="00525CD2"/>
    <w:rsid w:val="005465FD"/>
    <w:rsid w:val="005A3FAE"/>
    <w:rsid w:val="005F104F"/>
    <w:rsid w:val="005F284C"/>
    <w:rsid w:val="006049C5"/>
    <w:rsid w:val="00615E34"/>
    <w:rsid w:val="006172E2"/>
    <w:rsid w:val="006A4DFC"/>
    <w:rsid w:val="00724EEC"/>
    <w:rsid w:val="00731C60"/>
    <w:rsid w:val="00762F52"/>
    <w:rsid w:val="0078333E"/>
    <w:rsid w:val="00787CB7"/>
    <w:rsid w:val="007944BB"/>
    <w:rsid w:val="007A7E87"/>
    <w:rsid w:val="007F781C"/>
    <w:rsid w:val="0084515F"/>
    <w:rsid w:val="008518E7"/>
    <w:rsid w:val="008B3AF5"/>
    <w:rsid w:val="008F787E"/>
    <w:rsid w:val="009017D6"/>
    <w:rsid w:val="00931AC3"/>
    <w:rsid w:val="009351A6"/>
    <w:rsid w:val="009951EA"/>
    <w:rsid w:val="009A6DCA"/>
    <w:rsid w:val="009A7613"/>
    <w:rsid w:val="009B600C"/>
    <w:rsid w:val="00A16FA9"/>
    <w:rsid w:val="00A2104F"/>
    <w:rsid w:val="00AE193E"/>
    <w:rsid w:val="00AF2B08"/>
    <w:rsid w:val="00B8484A"/>
    <w:rsid w:val="00B95330"/>
    <w:rsid w:val="00BC071F"/>
    <w:rsid w:val="00C56B44"/>
    <w:rsid w:val="00D10841"/>
    <w:rsid w:val="00D3027B"/>
    <w:rsid w:val="00D32320"/>
    <w:rsid w:val="00E32D55"/>
    <w:rsid w:val="00E5269C"/>
    <w:rsid w:val="00E748A6"/>
    <w:rsid w:val="00E94E57"/>
    <w:rsid w:val="00EE0D58"/>
    <w:rsid w:val="00F07628"/>
    <w:rsid w:val="00F92712"/>
    <w:rsid w:val="00F9292F"/>
    <w:rsid w:val="00FB2593"/>
    <w:rsid w:val="00FC5336"/>
    <w:rsid w:val="00FE58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A7BAC0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ListParagraph">
    <w:name w:val="List Paragraph"/>
    <w:basedOn w:val="Normal"/>
    <w:uiPriority w:val="34"/>
    <w:qFormat/>
    <w:rsid w:val="00B8484A"/>
    <w:pPr>
      <w:ind w:left="720"/>
      <w:contextualSpacing/>
    </w:pPr>
  </w:style>
  <w:style w:type="table" w:styleId="TableGrid">
    <w:name w:val="Table Grid"/>
    <w:basedOn w:val="TableNormal"/>
    <w:uiPriority w:val="59"/>
    <w:rsid w:val="0036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712"/>
    <w:rPr>
      <w:sz w:val="16"/>
      <w:szCs w:val="16"/>
    </w:rPr>
  </w:style>
  <w:style w:type="paragraph" w:styleId="CommentText">
    <w:name w:val="annotation text"/>
    <w:basedOn w:val="Normal"/>
    <w:link w:val="CommentTextChar"/>
    <w:uiPriority w:val="99"/>
    <w:semiHidden/>
    <w:unhideWhenUsed/>
    <w:rsid w:val="00F92712"/>
    <w:rPr>
      <w:sz w:val="20"/>
      <w:szCs w:val="20"/>
    </w:rPr>
  </w:style>
  <w:style w:type="character" w:customStyle="1" w:styleId="CommentTextChar">
    <w:name w:val="Comment Text Char"/>
    <w:basedOn w:val="DefaultParagraphFont"/>
    <w:link w:val="CommentText"/>
    <w:uiPriority w:val="99"/>
    <w:semiHidden/>
    <w:rsid w:val="00F92712"/>
    <w:rPr>
      <w:sz w:val="20"/>
      <w:szCs w:val="20"/>
    </w:rPr>
  </w:style>
  <w:style w:type="paragraph" w:styleId="CommentSubject">
    <w:name w:val="annotation subject"/>
    <w:basedOn w:val="CommentText"/>
    <w:next w:val="CommentText"/>
    <w:link w:val="CommentSubjectChar"/>
    <w:uiPriority w:val="99"/>
    <w:semiHidden/>
    <w:unhideWhenUsed/>
    <w:rsid w:val="00F92712"/>
    <w:rPr>
      <w:b/>
      <w:bCs/>
    </w:rPr>
  </w:style>
  <w:style w:type="character" w:customStyle="1" w:styleId="CommentSubjectChar">
    <w:name w:val="Comment Subject Char"/>
    <w:basedOn w:val="CommentTextChar"/>
    <w:link w:val="CommentSubject"/>
    <w:uiPriority w:val="99"/>
    <w:semiHidden/>
    <w:rsid w:val="00F9271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paragraph" w:styleId="ListParagraph">
    <w:name w:val="List Paragraph"/>
    <w:basedOn w:val="Normal"/>
    <w:uiPriority w:val="34"/>
    <w:qFormat/>
    <w:rsid w:val="00B8484A"/>
    <w:pPr>
      <w:ind w:left="720"/>
      <w:contextualSpacing/>
    </w:pPr>
  </w:style>
  <w:style w:type="table" w:styleId="TableGrid">
    <w:name w:val="Table Grid"/>
    <w:basedOn w:val="TableNormal"/>
    <w:uiPriority w:val="59"/>
    <w:rsid w:val="00367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2712"/>
    <w:rPr>
      <w:sz w:val="16"/>
      <w:szCs w:val="16"/>
    </w:rPr>
  </w:style>
  <w:style w:type="paragraph" w:styleId="CommentText">
    <w:name w:val="annotation text"/>
    <w:basedOn w:val="Normal"/>
    <w:link w:val="CommentTextChar"/>
    <w:uiPriority w:val="99"/>
    <w:semiHidden/>
    <w:unhideWhenUsed/>
    <w:rsid w:val="00F92712"/>
    <w:rPr>
      <w:sz w:val="20"/>
      <w:szCs w:val="20"/>
    </w:rPr>
  </w:style>
  <w:style w:type="character" w:customStyle="1" w:styleId="CommentTextChar">
    <w:name w:val="Comment Text Char"/>
    <w:basedOn w:val="DefaultParagraphFont"/>
    <w:link w:val="CommentText"/>
    <w:uiPriority w:val="99"/>
    <w:semiHidden/>
    <w:rsid w:val="00F92712"/>
    <w:rPr>
      <w:sz w:val="20"/>
      <w:szCs w:val="20"/>
    </w:rPr>
  </w:style>
  <w:style w:type="paragraph" w:styleId="CommentSubject">
    <w:name w:val="annotation subject"/>
    <w:basedOn w:val="CommentText"/>
    <w:next w:val="CommentText"/>
    <w:link w:val="CommentSubjectChar"/>
    <w:uiPriority w:val="99"/>
    <w:semiHidden/>
    <w:unhideWhenUsed/>
    <w:rsid w:val="00F92712"/>
    <w:rPr>
      <w:b/>
      <w:bCs/>
    </w:rPr>
  </w:style>
  <w:style w:type="character" w:customStyle="1" w:styleId="CommentSubjectChar">
    <w:name w:val="Comment Subject Char"/>
    <w:basedOn w:val="CommentTextChar"/>
    <w:link w:val="CommentSubject"/>
    <w:uiPriority w:val="99"/>
    <w:semiHidden/>
    <w:rsid w:val="00F927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005777">
      <w:bodyDiv w:val="1"/>
      <w:marLeft w:val="0"/>
      <w:marRight w:val="0"/>
      <w:marTop w:val="0"/>
      <w:marBottom w:val="0"/>
      <w:divBdr>
        <w:top w:val="none" w:sz="0" w:space="0" w:color="auto"/>
        <w:left w:val="none" w:sz="0" w:space="0" w:color="auto"/>
        <w:bottom w:val="none" w:sz="0" w:space="0" w:color="auto"/>
        <w:right w:val="none" w:sz="0" w:space="0" w:color="auto"/>
      </w:divBdr>
    </w:div>
    <w:div w:id="1633823754">
      <w:bodyDiv w:val="1"/>
      <w:marLeft w:val="0"/>
      <w:marRight w:val="0"/>
      <w:marTop w:val="0"/>
      <w:marBottom w:val="0"/>
      <w:divBdr>
        <w:top w:val="none" w:sz="0" w:space="0" w:color="auto"/>
        <w:left w:val="none" w:sz="0" w:space="0" w:color="auto"/>
        <w:bottom w:val="none" w:sz="0" w:space="0" w:color="auto"/>
        <w:right w:val="none" w:sz="0" w:space="0" w:color="auto"/>
      </w:divBdr>
    </w:div>
    <w:div w:id="17768222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68E0F459-AEEF-499F-8AB8-C090C665BF48}">
  <ds:schemaRefs>
    <ds:schemaRef ds:uri="http://schemas.openxmlformats.org/officeDocument/2006/bibliography"/>
  </ds:schemaRefs>
</ds:datastoreItem>
</file>

<file path=customXml/itemProps2.xml><?xml version="1.0" encoding="utf-8"?>
<ds:datastoreItem xmlns:ds="http://schemas.openxmlformats.org/officeDocument/2006/customXml" ds:itemID="{A81C473C-334E-4EEE-B89F-9D3505F5ECF9}"/>
</file>

<file path=customXml/itemProps3.xml><?xml version="1.0" encoding="utf-8"?>
<ds:datastoreItem xmlns:ds="http://schemas.openxmlformats.org/officeDocument/2006/customXml" ds:itemID="{01E7D8EC-F435-497C-BC14-70388D262755}"/>
</file>

<file path=customXml/itemProps4.xml><?xml version="1.0" encoding="utf-8"?>
<ds:datastoreItem xmlns:ds="http://schemas.openxmlformats.org/officeDocument/2006/customXml" ds:itemID="{749DD9BC-C5DA-4CF4-A70D-745F3CF30756}"/>
</file>

<file path=docProps/app.xml><?xml version="1.0" encoding="utf-8"?>
<Properties xmlns="http://schemas.openxmlformats.org/officeDocument/2006/extended-properties" xmlns:vt="http://schemas.openxmlformats.org/officeDocument/2006/docPropsVTypes">
  <Template>Normal</Template>
  <TotalTime>87</TotalTime>
  <Pages>5</Pages>
  <Words>1275</Words>
  <Characters>7271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8529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Trowsdale James</cp:lastModifiedBy>
  <cp:revision>5</cp:revision>
  <cp:lastPrinted>2016-04-18T20:42:00Z</cp:lastPrinted>
  <dcterms:created xsi:type="dcterms:W3CDTF">2016-04-27T14:15:00Z</dcterms:created>
  <dcterms:modified xsi:type="dcterms:W3CDTF">2016-05-03T08:37:00Z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