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2E942" w14:textId="77777777" w:rsidR="00ED6EF0" w:rsidRPr="00B1320A" w:rsidRDefault="00ED6EF0" w:rsidP="00ED6EF0">
      <w:pPr>
        <w:jc w:val="center"/>
        <w:rPr>
          <w:rFonts w:ascii="Arial" w:hAnsi="Arial" w:cs="Arial"/>
          <w:bCs/>
          <w:sz w:val="60"/>
          <w:szCs w:val="60"/>
        </w:rPr>
      </w:pPr>
      <w:bookmarkStart w:id="0" w:name="_GoBack"/>
      <w:bookmarkEnd w:id="0"/>
      <w:r w:rsidRPr="00B1320A">
        <w:rPr>
          <w:rFonts w:ascii="Arial" w:hAnsi="Arial" w:cs="Arial"/>
          <w:bCs/>
          <w:sz w:val="60"/>
          <w:szCs w:val="60"/>
        </w:rPr>
        <w:t>Elephant in the Room</w:t>
      </w:r>
    </w:p>
    <w:p w14:paraId="4DBB3B1A" w14:textId="21D10E6F" w:rsidR="00ED6EF0" w:rsidRPr="00700B6F" w:rsidRDefault="00ED6EF0" w:rsidP="00ED6EF0">
      <w:pPr>
        <w:pStyle w:val="NoSpacing"/>
        <w:jc w:val="center"/>
        <w:rPr>
          <w:sz w:val="20"/>
          <w:szCs w:val="20"/>
        </w:rPr>
      </w:pPr>
      <w:r w:rsidRPr="00700B6F">
        <w:rPr>
          <w:sz w:val="20"/>
          <w:szCs w:val="20"/>
        </w:rPr>
        <w:t>An installation</w:t>
      </w:r>
      <w:r w:rsidR="00D67385" w:rsidRPr="00700B6F">
        <w:rPr>
          <w:sz w:val="20"/>
          <w:szCs w:val="20"/>
        </w:rPr>
        <w:t xml:space="preserve"> by Claire Morgan</w:t>
      </w:r>
      <w:r w:rsidRPr="00700B6F">
        <w:rPr>
          <w:sz w:val="20"/>
          <w:szCs w:val="20"/>
        </w:rPr>
        <w:t xml:space="preserve"> at Princes Quay, for Hull 2017 – </w:t>
      </w:r>
      <w:r w:rsidR="00700B6F">
        <w:rPr>
          <w:sz w:val="20"/>
          <w:szCs w:val="20"/>
        </w:rPr>
        <w:t>‘</w:t>
      </w:r>
      <w:r w:rsidRPr="00700B6F">
        <w:rPr>
          <w:sz w:val="20"/>
          <w:szCs w:val="20"/>
        </w:rPr>
        <w:t>Look Up</w:t>
      </w:r>
      <w:r w:rsidR="00700B6F">
        <w:rPr>
          <w:sz w:val="20"/>
          <w:szCs w:val="20"/>
        </w:rPr>
        <w:t>’</w:t>
      </w:r>
    </w:p>
    <w:p w14:paraId="22D74224" w14:textId="77777777" w:rsidR="00ED6EF0" w:rsidRPr="0093177E" w:rsidRDefault="00ED6EF0" w:rsidP="00ED6EF0">
      <w:pPr>
        <w:jc w:val="both"/>
        <w:rPr>
          <w:rFonts w:ascii="Arial" w:hAnsi="Arial" w:cs="Arial"/>
          <w:b/>
          <w:bCs/>
          <w:sz w:val="20"/>
          <w:szCs w:val="20"/>
          <w:u w:val="single"/>
        </w:rPr>
      </w:pPr>
    </w:p>
    <w:p w14:paraId="371135EC" w14:textId="77777777" w:rsidR="00ED6EF0" w:rsidRPr="0093177E" w:rsidRDefault="00ED6EF0" w:rsidP="00ED6EF0">
      <w:pPr>
        <w:pStyle w:val="NoSpacing"/>
        <w:rPr>
          <w:b/>
          <w:sz w:val="20"/>
          <w:szCs w:val="20"/>
        </w:rPr>
      </w:pPr>
    </w:p>
    <w:p w14:paraId="2A4E6638" w14:textId="77777777" w:rsidR="00ED6EF0" w:rsidRPr="0093177E" w:rsidRDefault="00ED6EF0" w:rsidP="00ED6EF0">
      <w:pPr>
        <w:rPr>
          <w:rFonts w:ascii="Calibri" w:hAnsi="Calibri"/>
          <w:sz w:val="20"/>
          <w:szCs w:val="20"/>
        </w:rPr>
      </w:pPr>
      <w:r w:rsidRPr="0093177E">
        <w:rPr>
          <w:rFonts w:ascii="Calibri" w:hAnsi="Calibri"/>
          <w:i/>
          <w:sz w:val="20"/>
          <w:szCs w:val="20"/>
        </w:rPr>
        <w:t>Elephant in the Room</w:t>
      </w:r>
      <w:r w:rsidRPr="0093177E">
        <w:rPr>
          <w:rFonts w:ascii="Calibri" w:hAnsi="Calibri"/>
          <w:sz w:val="20"/>
          <w:szCs w:val="20"/>
        </w:rPr>
        <w:t xml:space="preserve"> make</w:t>
      </w:r>
      <w:r>
        <w:rPr>
          <w:rFonts w:ascii="Calibri" w:hAnsi="Calibri"/>
          <w:sz w:val="20"/>
          <w:szCs w:val="20"/>
        </w:rPr>
        <w:t>s</w:t>
      </w:r>
      <w:r w:rsidRPr="0093177E">
        <w:rPr>
          <w:rFonts w:ascii="Calibri" w:hAnsi="Calibri"/>
          <w:sz w:val="20"/>
          <w:szCs w:val="20"/>
        </w:rPr>
        <w:t xml:space="preserve"> visible a part of the history and heritage of Hull, </w:t>
      </w:r>
      <w:r>
        <w:rPr>
          <w:rFonts w:ascii="Calibri" w:hAnsi="Calibri"/>
          <w:sz w:val="20"/>
          <w:szCs w:val="20"/>
        </w:rPr>
        <w:t>and responds to the</w:t>
      </w:r>
      <w:r w:rsidRPr="0093177E">
        <w:rPr>
          <w:rFonts w:ascii="Calibri" w:hAnsi="Calibri"/>
          <w:sz w:val="20"/>
          <w:szCs w:val="20"/>
        </w:rPr>
        <w:t xml:space="preserve"> location </w:t>
      </w:r>
      <w:r>
        <w:rPr>
          <w:rFonts w:ascii="Calibri" w:hAnsi="Calibri"/>
          <w:sz w:val="20"/>
          <w:szCs w:val="20"/>
        </w:rPr>
        <w:t>for this commission</w:t>
      </w:r>
      <w:r w:rsidRPr="0093177E">
        <w:rPr>
          <w:rFonts w:ascii="Calibri" w:hAnsi="Calibri"/>
          <w:sz w:val="20"/>
          <w:szCs w:val="20"/>
        </w:rPr>
        <w:t xml:space="preserve"> – </w:t>
      </w:r>
      <w:r>
        <w:rPr>
          <w:rFonts w:ascii="Calibri" w:hAnsi="Calibri"/>
          <w:sz w:val="20"/>
          <w:szCs w:val="20"/>
        </w:rPr>
        <w:t xml:space="preserve">the central atrium of </w:t>
      </w:r>
      <w:r w:rsidRPr="0093177E">
        <w:rPr>
          <w:rFonts w:ascii="Calibri" w:hAnsi="Calibri"/>
          <w:sz w:val="20"/>
          <w:szCs w:val="20"/>
        </w:rPr>
        <w:t>Princes Quay Shopping Centre – sitting as it does on stilts above the original Princes Dock, dating from 1829.</w:t>
      </w:r>
    </w:p>
    <w:p w14:paraId="1CB430C3" w14:textId="77777777" w:rsidR="00ED6EF0" w:rsidRPr="0093177E" w:rsidRDefault="00ED6EF0" w:rsidP="00ED6EF0">
      <w:pPr>
        <w:rPr>
          <w:rFonts w:ascii="Calibri" w:hAnsi="Calibri"/>
          <w:sz w:val="20"/>
          <w:szCs w:val="20"/>
        </w:rPr>
      </w:pPr>
    </w:p>
    <w:p w14:paraId="47BF6814" w14:textId="77777777" w:rsidR="00ED6EF0" w:rsidRPr="0093177E" w:rsidRDefault="00ED6EF0" w:rsidP="00ED6EF0">
      <w:pPr>
        <w:pStyle w:val="Default"/>
        <w:rPr>
          <w:sz w:val="20"/>
          <w:szCs w:val="20"/>
        </w:rPr>
      </w:pPr>
      <w:r>
        <w:rPr>
          <w:sz w:val="20"/>
          <w:szCs w:val="20"/>
        </w:rPr>
        <w:t xml:space="preserve">Claire Morgan was fascinated by the </w:t>
      </w:r>
      <w:r w:rsidRPr="0093177E">
        <w:rPr>
          <w:sz w:val="20"/>
          <w:szCs w:val="20"/>
        </w:rPr>
        <w:t>significance of t</w:t>
      </w:r>
      <w:r>
        <w:rPr>
          <w:sz w:val="20"/>
          <w:szCs w:val="20"/>
        </w:rPr>
        <w:t xml:space="preserve">he whaling industry in Hull. The city </w:t>
      </w:r>
      <w:r w:rsidRPr="0093177E">
        <w:rPr>
          <w:sz w:val="20"/>
          <w:szCs w:val="20"/>
        </w:rPr>
        <w:t>was a major whali</w:t>
      </w:r>
      <w:r>
        <w:rPr>
          <w:sz w:val="20"/>
          <w:szCs w:val="20"/>
        </w:rPr>
        <w:t xml:space="preserve">ng port, with the trade </w:t>
      </w:r>
      <w:r w:rsidRPr="0093177E">
        <w:rPr>
          <w:sz w:val="20"/>
          <w:szCs w:val="20"/>
        </w:rPr>
        <w:t>peaking around 1820s, and accounting for around 40% of the British whaling industry at that time.</w:t>
      </w:r>
    </w:p>
    <w:p w14:paraId="1508ACCC" w14:textId="77777777" w:rsidR="00ED6EF0" w:rsidRPr="0093177E" w:rsidRDefault="00ED6EF0" w:rsidP="00ED6EF0">
      <w:pPr>
        <w:pStyle w:val="Default"/>
        <w:rPr>
          <w:sz w:val="20"/>
          <w:szCs w:val="20"/>
        </w:rPr>
      </w:pPr>
    </w:p>
    <w:p w14:paraId="08D9C64F" w14:textId="0DF73AB2" w:rsidR="00ED6EF0" w:rsidRPr="0093177E" w:rsidRDefault="000427BD" w:rsidP="00ED6EF0">
      <w:pPr>
        <w:pStyle w:val="Default"/>
        <w:rPr>
          <w:sz w:val="20"/>
          <w:szCs w:val="20"/>
        </w:rPr>
      </w:pPr>
      <w:r>
        <w:rPr>
          <w:sz w:val="20"/>
          <w:szCs w:val="20"/>
        </w:rPr>
        <w:t>Such major parts of the</w:t>
      </w:r>
      <w:r w:rsidR="00ED6EF0" w:rsidRPr="0093177E">
        <w:rPr>
          <w:sz w:val="20"/>
          <w:szCs w:val="20"/>
        </w:rPr>
        <w:t xml:space="preserve"> city’s history are, like everything else, transient in nature. In </w:t>
      </w:r>
      <w:r w:rsidR="00700B6F" w:rsidRPr="0093177E">
        <w:rPr>
          <w:sz w:val="20"/>
          <w:szCs w:val="20"/>
        </w:rPr>
        <w:t>1869,</w:t>
      </w:r>
      <w:r w:rsidR="00ED6EF0" w:rsidRPr="0093177E">
        <w:rPr>
          <w:sz w:val="20"/>
          <w:szCs w:val="20"/>
        </w:rPr>
        <w:t xml:space="preserve"> the last remaining whaling vessel sailing from Hull was wrecked on its journey home, and after that the industry moved to Scotland. In 1970s public attitudes towards whales and whaling began to change, and cheaper alternatives were also being found for whale products. In </w:t>
      </w:r>
      <w:r w:rsidR="00700B6F" w:rsidRPr="0093177E">
        <w:rPr>
          <w:sz w:val="20"/>
          <w:szCs w:val="20"/>
        </w:rPr>
        <w:t>1982,</w:t>
      </w:r>
      <w:r w:rsidR="00ED6EF0" w:rsidRPr="0093177E">
        <w:rPr>
          <w:sz w:val="20"/>
          <w:szCs w:val="20"/>
        </w:rPr>
        <w:t xml:space="preserve"> commercial whaling was halted altogether. </w:t>
      </w:r>
    </w:p>
    <w:p w14:paraId="25998105" w14:textId="77777777" w:rsidR="00ED6EF0" w:rsidRPr="0093177E" w:rsidRDefault="00ED6EF0" w:rsidP="00ED6EF0">
      <w:pPr>
        <w:pStyle w:val="Default"/>
        <w:rPr>
          <w:sz w:val="20"/>
          <w:szCs w:val="20"/>
        </w:rPr>
      </w:pPr>
    </w:p>
    <w:p w14:paraId="0CF758C3" w14:textId="40E97A5A" w:rsidR="00ED6EF0" w:rsidRPr="0093177E" w:rsidRDefault="00ED6EF0" w:rsidP="00ED6EF0">
      <w:pPr>
        <w:pStyle w:val="Default"/>
        <w:rPr>
          <w:sz w:val="20"/>
          <w:szCs w:val="20"/>
        </w:rPr>
      </w:pPr>
      <w:r w:rsidRPr="0093177E">
        <w:rPr>
          <w:sz w:val="20"/>
          <w:szCs w:val="20"/>
        </w:rPr>
        <w:t>But while most countri</w:t>
      </w:r>
      <w:r w:rsidR="00621146">
        <w:rPr>
          <w:sz w:val="20"/>
          <w:szCs w:val="20"/>
        </w:rPr>
        <w:t>es now no longer kill whales</w:t>
      </w:r>
      <w:r w:rsidRPr="0093177E">
        <w:rPr>
          <w:sz w:val="20"/>
          <w:szCs w:val="20"/>
        </w:rPr>
        <w:t xml:space="preserve"> t</w:t>
      </w:r>
      <w:r w:rsidR="00D67385">
        <w:rPr>
          <w:sz w:val="20"/>
          <w:szCs w:val="20"/>
        </w:rPr>
        <w:t>hrough hunting, in recent times</w:t>
      </w:r>
      <w:r w:rsidRPr="0093177E">
        <w:rPr>
          <w:sz w:val="20"/>
          <w:szCs w:val="20"/>
        </w:rPr>
        <w:t xml:space="preserve"> many whales have washed up dead on beaches in UK and other European countries with stomachs full of plastic waste. Our throw-away consumer culture is having an incredible impact on the sea, such an important part of our </w:t>
      </w:r>
      <w:r w:rsidR="00D67385">
        <w:rPr>
          <w:sz w:val="20"/>
          <w:szCs w:val="20"/>
        </w:rPr>
        <w:t>environment</w:t>
      </w:r>
      <w:r w:rsidRPr="0093177E">
        <w:rPr>
          <w:sz w:val="20"/>
          <w:szCs w:val="20"/>
        </w:rPr>
        <w:t>, and we can only h</w:t>
      </w:r>
      <w:r w:rsidR="00D67385">
        <w:rPr>
          <w:sz w:val="20"/>
          <w:szCs w:val="20"/>
        </w:rPr>
        <w:t>ope that this too is transient.</w:t>
      </w:r>
    </w:p>
    <w:p w14:paraId="0814F04F" w14:textId="77777777" w:rsidR="00ED6EF0" w:rsidRPr="0093177E" w:rsidRDefault="00ED6EF0" w:rsidP="00ED6EF0">
      <w:pPr>
        <w:pStyle w:val="Default"/>
        <w:rPr>
          <w:sz w:val="20"/>
          <w:szCs w:val="20"/>
        </w:rPr>
      </w:pPr>
    </w:p>
    <w:p w14:paraId="2653B468" w14:textId="2676BC4A" w:rsidR="00ED6EF0" w:rsidRPr="0093177E" w:rsidRDefault="00ED6EF0" w:rsidP="00ED6EF0">
      <w:pPr>
        <w:pStyle w:val="Default"/>
        <w:rPr>
          <w:sz w:val="20"/>
          <w:szCs w:val="20"/>
        </w:rPr>
      </w:pPr>
      <w:r w:rsidRPr="0093177E">
        <w:rPr>
          <w:sz w:val="20"/>
          <w:szCs w:val="20"/>
        </w:rPr>
        <w:t>The whale is such an incredible and huge creature, and the human determination</w:t>
      </w:r>
      <w:r>
        <w:rPr>
          <w:sz w:val="20"/>
          <w:szCs w:val="20"/>
        </w:rPr>
        <w:t xml:space="preserve"> and ambition</w:t>
      </w:r>
      <w:r w:rsidRPr="0093177E">
        <w:rPr>
          <w:sz w:val="20"/>
          <w:szCs w:val="20"/>
        </w:rPr>
        <w:t xml:space="preserve"> to harness various asp</w:t>
      </w:r>
      <w:r w:rsidR="00D67385">
        <w:rPr>
          <w:sz w:val="20"/>
          <w:szCs w:val="20"/>
        </w:rPr>
        <w:t>ects of nature is something Claire Morgan is constantly drawn to. For her the</w:t>
      </w:r>
      <w:r w:rsidRPr="0093177E">
        <w:rPr>
          <w:sz w:val="20"/>
          <w:szCs w:val="20"/>
        </w:rPr>
        <w:t xml:space="preserve"> whaling history is one the most interesting things about the city’s history, and </w:t>
      </w:r>
      <w:r w:rsidR="00D67385">
        <w:rPr>
          <w:sz w:val="20"/>
          <w:szCs w:val="20"/>
        </w:rPr>
        <w:t>through this work she is looking</w:t>
      </w:r>
      <w:r w:rsidRPr="0093177E">
        <w:rPr>
          <w:sz w:val="20"/>
          <w:szCs w:val="20"/>
        </w:rPr>
        <w:t xml:space="preserve"> to acknowledge all aspects of our interaction with other creatures and the world, whether positive or negative.</w:t>
      </w:r>
      <w:r>
        <w:rPr>
          <w:sz w:val="20"/>
          <w:szCs w:val="20"/>
        </w:rPr>
        <w:t xml:space="preserve"> The title stems from this, </w:t>
      </w:r>
      <w:r w:rsidR="00700B6F">
        <w:rPr>
          <w:sz w:val="20"/>
          <w:szCs w:val="20"/>
        </w:rPr>
        <w:t>and</w:t>
      </w:r>
      <w:r>
        <w:rPr>
          <w:sz w:val="20"/>
          <w:szCs w:val="20"/>
        </w:rPr>
        <w:t xml:space="preserve"> the unexpected appearance of an enormous and yet ephemeral creature in the shopping centre atrium.</w:t>
      </w:r>
    </w:p>
    <w:p w14:paraId="066C3CDF" w14:textId="77777777" w:rsidR="00ED6EF0" w:rsidRPr="0093177E" w:rsidRDefault="00ED6EF0" w:rsidP="00ED6EF0">
      <w:pPr>
        <w:pStyle w:val="Default"/>
        <w:rPr>
          <w:sz w:val="20"/>
          <w:szCs w:val="20"/>
        </w:rPr>
      </w:pPr>
    </w:p>
    <w:p w14:paraId="756C5B64" w14:textId="35A76955" w:rsidR="00EA0658" w:rsidRDefault="000427BD" w:rsidP="00ED6EF0">
      <w:pPr>
        <w:pStyle w:val="Default"/>
        <w:rPr>
          <w:sz w:val="20"/>
          <w:szCs w:val="20"/>
        </w:rPr>
      </w:pPr>
      <w:r>
        <w:rPr>
          <w:sz w:val="20"/>
          <w:szCs w:val="20"/>
        </w:rPr>
        <w:t>The sculpture, based on</w:t>
      </w:r>
      <w:r w:rsidR="00ED6EF0" w:rsidRPr="0093177E">
        <w:rPr>
          <w:sz w:val="20"/>
          <w:szCs w:val="20"/>
        </w:rPr>
        <w:t xml:space="preserve"> the life-sized form of a whale</w:t>
      </w:r>
      <w:r w:rsidR="00D67385">
        <w:rPr>
          <w:sz w:val="20"/>
          <w:szCs w:val="20"/>
        </w:rPr>
        <w:t>,</w:t>
      </w:r>
      <w:r w:rsidR="00ED6EF0" w:rsidRPr="0093177E">
        <w:rPr>
          <w:sz w:val="20"/>
          <w:szCs w:val="20"/>
        </w:rPr>
        <w:t xml:space="preserve"> </w:t>
      </w:r>
      <w:r>
        <w:rPr>
          <w:sz w:val="20"/>
          <w:szCs w:val="20"/>
        </w:rPr>
        <w:t xml:space="preserve">will be created </w:t>
      </w:r>
      <w:r w:rsidR="00ED6EF0" w:rsidRPr="0093177E">
        <w:rPr>
          <w:sz w:val="20"/>
          <w:szCs w:val="20"/>
        </w:rPr>
        <w:t xml:space="preserve">from </w:t>
      </w:r>
      <w:r w:rsidR="00ED6EF0">
        <w:rPr>
          <w:sz w:val="20"/>
          <w:szCs w:val="20"/>
        </w:rPr>
        <w:t xml:space="preserve">many </w:t>
      </w:r>
      <w:r w:rsidR="00ED6EF0" w:rsidRPr="0093177E">
        <w:rPr>
          <w:sz w:val="20"/>
          <w:szCs w:val="20"/>
        </w:rPr>
        <w:t xml:space="preserve">thousands of </w:t>
      </w:r>
      <w:r w:rsidR="00D67385">
        <w:rPr>
          <w:sz w:val="20"/>
          <w:szCs w:val="20"/>
        </w:rPr>
        <w:t>fragments of torn paper</w:t>
      </w:r>
      <w:r w:rsidR="00ED6EF0" w:rsidRPr="0093177E">
        <w:rPr>
          <w:sz w:val="20"/>
          <w:szCs w:val="20"/>
        </w:rPr>
        <w:t>, suspended on nylon threads</w:t>
      </w:r>
      <w:r w:rsidR="00ED6EF0">
        <w:rPr>
          <w:sz w:val="20"/>
          <w:szCs w:val="20"/>
        </w:rPr>
        <w:t xml:space="preserve">. </w:t>
      </w:r>
      <w:r w:rsidR="009675A3">
        <w:rPr>
          <w:sz w:val="20"/>
          <w:szCs w:val="20"/>
        </w:rPr>
        <w:t>It will be model</w:t>
      </w:r>
      <w:r w:rsidR="007A3D4C">
        <w:rPr>
          <w:sz w:val="20"/>
          <w:szCs w:val="20"/>
        </w:rPr>
        <w:t xml:space="preserve">led on the </w:t>
      </w:r>
      <w:r w:rsidR="00BF6908">
        <w:rPr>
          <w:sz w:val="20"/>
          <w:szCs w:val="20"/>
        </w:rPr>
        <w:t>Greenland</w:t>
      </w:r>
      <w:r w:rsidR="007A3D4C">
        <w:rPr>
          <w:sz w:val="20"/>
          <w:szCs w:val="20"/>
        </w:rPr>
        <w:t xml:space="preserve"> </w:t>
      </w:r>
      <w:r w:rsidR="00BF6908">
        <w:rPr>
          <w:sz w:val="20"/>
          <w:szCs w:val="20"/>
        </w:rPr>
        <w:t>R</w:t>
      </w:r>
      <w:r w:rsidR="007A3D4C">
        <w:rPr>
          <w:sz w:val="20"/>
          <w:szCs w:val="20"/>
        </w:rPr>
        <w:t xml:space="preserve">ight </w:t>
      </w:r>
      <w:r w:rsidR="00BF6908">
        <w:rPr>
          <w:sz w:val="20"/>
          <w:szCs w:val="20"/>
        </w:rPr>
        <w:t>W</w:t>
      </w:r>
      <w:r w:rsidR="007A3D4C">
        <w:rPr>
          <w:sz w:val="20"/>
          <w:szCs w:val="20"/>
        </w:rPr>
        <w:t>hale</w:t>
      </w:r>
      <w:r w:rsidR="00BF6908">
        <w:rPr>
          <w:sz w:val="20"/>
          <w:szCs w:val="20"/>
        </w:rPr>
        <w:t xml:space="preserve"> (a historical name for the Bowhead Whale)</w:t>
      </w:r>
      <w:r w:rsidR="007A3D4C">
        <w:rPr>
          <w:sz w:val="20"/>
          <w:szCs w:val="20"/>
        </w:rPr>
        <w:t xml:space="preserve">, which grows to an adult length of 13 – 16m.  The whale will be suspended from its tail, </w:t>
      </w:r>
      <w:r w:rsidR="00ED6EF0">
        <w:rPr>
          <w:sz w:val="20"/>
          <w:szCs w:val="20"/>
        </w:rPr>
        <w:t>filling the space, pointing downwards towards the water beneath the floor. The construction of the form will be huge</w:t>
      </w:r>
      <w:r w:rsidR="00D67385">
        <w:rPr>
          <w:sz w:val="20"/>
          <w:szCs w:val="20"/>
        </w:rPr>
        <w:t>, complicated and hand-made.  T</w:t>
      </w:r>
      <w:r w:rsidR="00ED6EF0">
        <w:rPr>
          <w:sz w:val="20"/>
          <w:szCs w:val="20"/>
        </w:rPr>
        <w:t>he visible labour involved will directly touch on this notion of human ambition</w:t>
      </w:r>
      <w:r w:rsidR="00D67385">
        <w:rPr>
          <w:sz w:val="20"/>
          <w:szCs w:val="20"/>
        </w:rPr>
        <w:t xml:space="preserve"> and endeavour</w:t>
      </w:r>
      <w:r w:rsidR="00ED6EF0">
        <w:rPr>
          <w:sz w:val="20"/>
          <w:szCs w:val="20"/>
        </w:rPr>
        <w:t>.</w:t>
      </w:r>
    </w:p>
    <w:p w14:paraId="0D0B5306" w14:textId="77777777" w:rsidR="00ED6EF0" w:rsidRPr="00EA0658" w:rsidRDefault="00ED6EF0" w:rsidP="00ED6EF0">
      <w:pPr>
        <w:pStyle w:val="Default"/>
        <w:rPr>
          <w:rFonts w:asciiTheme="minorHAnsi" w:hAnsiTheme="minorHAnsi"/>
        </w:rPr>
      </w:pPr>
    </w:p>
    <w:p w14:paraId="067CB44C" w14:textId="5EC94D63" w:rsidR="00ED6EF0" w:rsidRDefault="00ED6EF0" w:rsidP="00ED6EF0">
      <w:pPr>
        <w:pStyle w:val="Default"/>
        <w:rPr>
          <w:sz w:val="20"/>
          <w:szCs w:val="20"/>
        </w:rPr>
      </w:pPr>
      <w:r>
        <w:rPr>
          <w:sz w:val="20"/>
          <w:szCs w:val="20"/>
        </w:rPr>
        <w:t>Through the form of the whale, the movement this beast implies</w:t>
      </w:r>
      <w:r w:rsidR="00D67385">
        <w:rPr>
          <w:sz w:val="20"/>
          <w:szCs w:val="20"/>
        </w:rPr>
        <w:t xml:space="preserve">, and the composition of ephemeral components, the work will reference </w:t>
      </w:r>
      <w:r>
        <w:rPr>
          <w:sz w:val="20"/>
          <w:szCs w:val="20"/>
        </w:rPr>
        <w:t xml:space="preserve">the </w:t>
      </w:r>
      <w:r w:rsidR="00D67385">
        <w:rPr>
          <w:sz w:val="20"/>
          <w:szCs w:val="20"/>
        </w:rPr>
        <w:t>changing city, the nature of its</w:t>
      </w:r>
      <w:r>
        <w:rPr>
          <w:sz w:val="20"/>
          <w:szCs w:val="20"/>
        </w:rPr>
        <w:t xml:space="preserve"> location historically and now as the site of the shopping centre, and to the changing nature of us as humans in the world, from the historical whaling industry to our growing understanding of nature and our place in it. </w:t>
      </w:r>
    </w:p>
    <w:p w14:paraId="791D7F8A" w14:textId="77777777" w:rsidR="00ED6EF0" w:rsidRDefault="00ED6EF0" w:rsidP="00ED6EF0">
      <w:pPr>
        <w:pStyle w:val="Default"/>
        <w:rPr>
          <w:sz w:val="20"/>
          <w:szCs w:val="20"/>
        </w:rPr>
      </w:pPr>
    </w:p>
    <w:p w14:paraId="7BB2D4F7" w14:textId="6BAAAFC5" w:rsidR="00ED6EF0" w:rsidRDefault="00ED6EF0" w:rsidP="00ED6EF0">
      <w:pPr>
        <w:pStyle w:val="Default"/>
        <w:rPr>
          <w:sz w:val="20"/>
          <w:szCs w:val="20"/>
        </w:rPr>
      </w:pPr>
      <w:r>
        <w:rPr>
          <w:sz w:val="20"/>
          <w:szCs w:val="20"/>
        </w:rPr>
        <w:t xml:space="preserve">By simply revealing the existing history and physical nature of the site, it might alter people’s expectations of spaces and places that have become a familiar background to daily life, creating something spectacular and memorable, and bridging a gap between past, present, and future. </w:t>
      </w:r>
    </w:p>
    <w:p w14:paraId="38C82238" w14:textId="77777777" w:rsidR="00D67385" w:rsidRDefault="00D67385" w:rsidP="00ED6EF0">
      <w:pPr>
        <w:pStyle w:val="Default"/>
        <w:rPr>
          <w:sz w:val="20"/>
          <w:szCs w:val="20"/>
        </w:rPr>
      </w:pPr>
    </w:p>
    <w:p w14:paraId="70D58A18" w14:textId="21A261E3" w:rsidR="00D67385" w:rsidRDefault="008B7B20" w:rsidP="00ED6EF0">
      <w:pPr>
        <w:pStyle w:val="Default"/>
        <w:rPr>
          <w:b/>
          <w:sz w:val="20"/>
          <w:szCs w:val="20"/>
        </w:rPr>
      </w:pPr>
      <w:r>
        <w:rPr>
          <w:b/>
          <w:sz w:val="20"/>
          <w:szCs w:val="20"/>
        </w:rPr>
        <w:t>Claire Morgan</w:t>
      </w:r>
    </w:p>
    <w:p w14:paraId="5B8BEA25" w14:textId="77777777" w:rsidR="008B7B20" w:rsidRDefault="008B7B20" w:rsidP="00ED6EF0">
      <w:pPr>
        <w:pStyle w:val="Default"/>
        <w:rPr>
          <w:b/>
          <w:sz w:val="20"/>
          <w:szCs w:val="20"/>
        </w:rPr>
      </w:pPr>
    </w:p>
    <w:p w14:paraId="53D3434D" w14:textId="77777777" w:rsidR="008B7B20" w:rsidRDefault="008B7B20" w:rsidP="008B7B20">
      <w:pPr>
        <w:pStyle w:val="NoSpacing"/>
        <w:rPr>
          <w:sz w:val="20"/>
          <w:szCs w:val="20"/>
        </w:rPr>
      </w:pPr>
      <w:r w:rsidRPr="008B7B20">
        <w:rPr>
          <w:sz w:val="20"/>
          <w:szCs w:val="20"/>
        </w:rPr>
        <w:t>Claire Morgan was born in Belfast, Northern Ireland, and currently lives and works in Gateshead in the North East of England.</w:t>
      </w:r>
      <w:r>
        <w:rPr>
          <w:rFonts w:eastAsiaTheme="minorHAnsi"/>
          <w:sz w:val="20"/>
          <w:szCs w:val="20"/>
        </w:rPr>
        <w:t xml:space="preserve">  </w:t>
      </w:r>
      <w:r w:rsidRPr="008B7B20">
        <w:rPr>
          <w:sz w:val="20"/>
          <w:szCs w:val="20"/>
        </w:rPr>
        <w:t xml:space="preserve">Claire exhibits internationally, with solo exhibitions in museums and galleries across Europe, and works included in museum shows in US and Australia. </w:t>
      </w:r>
    </w:p>
    <w:p w14:paraId="11267A46" w14:textId="6AC9B14B" w:rsidR="008B7B20" w:rsidRPr="008B7B20" w:rsidRDefault="008B7B20" w:rsidP="008B7B20">
      <w:pPr>
        <w:pStyle w:val="NoSpacing"/>
        <w:rPr>
          <w:rFonts w:eastAsiaTheme="minorHAnsi"/>
          <w:sz w:val="20"/>
          <w:szCs w:val="20"/>
        </w:rPr>
      </w:pPr>
      <w:r w:rsidRPr="008B7B20">
        <w:rPr>
          <w:sz w:val="20"/>
          <w:szCs w:val="20"/>
        </w:rPr>
        <w:br/>
        <w:t>After showing at Palais de Tokyo and Fiac! in 2009, Claire unveiled her first solo exhibition in France. </w:t>
      </w:r>
      <w:r w:rsidRPr="008B7B20">
        <w:rPr>
          <w:rStyle w:val="Emphasis"/>
          <w:rFonts w:asciiTheme="minorHAnsi" w:hAnsiTheme="minorHAnsi"/>
          <w:color w:val="7A7A7A"/>
          <w:sz w:val="20"/>
          <w:szCs w:val="20"/>
        </w:rPr>
        <w:t>Life. Blood.</w:t>
      </w:r>
      <w:r w:rsidRPr="008B7B20">
        <w:rPr>
          <w:sz w:val="20"/>
          <w:szCs w:val="20"/>
        </w:rPr>
        <w:t xml:space="preserve">, at Galerie Karsten Greve, Paris. This received national news coverage, and most works were acquired for collections immediately. Alongside the suspended sculptures she is known </w:t>
      </w:r>
      <w:r w:rsidRPr="008B7B20">
        <w:rPr>
          <w:sz w:val="20"/>
          <w:szCs w:val="20"/>
        </w:rPr>
        <w:lastRenderedPageBreak/>
        <w:t>for, this was the first time Claire exhibited the ‘blood drawings’ that have become an equally significant signature.</w:t>
      </w:r>
      <w:r w:rsidRPr="008B7B20">
        <w:rPr>
          <w:sz w:val="20"/>
          <w:szCs w:val="20"/>
        </w:rPr>
        <w:br/>
        <w:t> </w:t>
      </w:r>
    </w:p>
    <w:p w14:paraId="0C2D8322" w14:textId="77777777" w:rsidR="008B7B20" w:rsidRPr="008B7B20" w:rsidRDefault="008B7B20" w:rsidP="008B7B20">
      <w:pPr>
        <w:pStyle w:val="NoSpacing"/>
        <w:rPr>
          <w:sz w:val="20"/>
          <w:szCs w:val="20"/>
        </w:rPr>
      </w:pPr>
      <w:r w:rsidRPr="008B7B20">
        <w:rPr>
          <w:sz w:val="20"/>
          <w:szCs w:val="20"/>
        </w:rPr>
        <w:t>Exhibitions of note include the solo museum shows </w:t>
      </w:r>
      <w:r w:rsidRPr="008B7B20">
        <w:rPr>
          <w:rStyle w:val="Emphasis"/>
          <w:rFonts w:asciiTheme="minorHAnsi" w:hAnsiTheme="minorHAnsi"/>
          <w:color w:val="7A7A7A"/>
          <w:sz w:val="20"/>
          <w:szCs w:val="20"/>
        </w:rPr>
        <w:t>The Gathering Dusk</w:t>
      </w:r>
      <w:r w:rsidRPr="008B7B20">
        <w:rPr>
          <w:sz w:val="20"/>
          <w:szCs w:val="20"/>
        </w:rPr>
        <w:t>, (Musée de la Chasse et de la Nature, Paris FR, 2015), </w:t>
      </w:r>
      <w:r w:rsidRPr="008B7B20">
        <w:rPr>
          <w:rStyle w:val="Emphasis"/>
          <w:rFonts w:asciiTheme="minorHAnsi" w:hAnsiTheme="minorHAnsi"/>
          <w:color w:val="7A7A7A"/>
          <w:sz w:val="20"/>
          <w:szCs w:val="20"/>
        </w:rPr>
        <w:t>Try Again. Fail Again. Fail Better.</w:t>
      </w:r>
      <w:r w:rsidRPr="008B7B20">
        <w:rPr>
          <w:sz w:val="20"/>
          <w:szCs w:val="20"/>
        </w:rPr>
        <w:t>, (touring: Osthaus Museum Hagen DE, Stadtmuseum Jena DE, Fondazione Fernet Branca, St. Louis FR, 2014-2015),</w:t>
      </w:r>
      <w:r w:rsidRPr="008B7B20">
        <w:rPr>
          <w:rStyle w:val="apple-converted-space"/>
          <w:rFonts w:asciiTheme="minorHAnsi" w:hAnsiTheme="minorHAnsi"/>
          <w:color w:val="7A7A7A"/>
          <w:sz w:val="20"/>
          <w:szCs w:val="20"/>
        </w:rPr>
        <w:t> </w:t>
      </w:r>
      <w:r w:rsidRPr="008B7B20">
        <w:rPr>
          <w:rStyle w:val="Emphasis"/>
          <w:rFonts w:asciiTheme="minorHAnsi" w:hAnsiTheme="minorHAnsi"/>
          <w:color w:val="7A7A7A"/>
          <w:sz w:val="20"/>
          <w:szCs w:val="20"/>
        </w:rPr>
        <w:t>The Sound of Silence</w:t>
      </w:r>
      <w:r w:rsidRPr="008B7B20">
        <w:rPr>
          <w:sz w:val="20"/>
          <w:szCs w:val="20"/>
        </w:rPr>
        <w:t>, (Het Noordbrabants Museum NL, 2016) and group shows </w:t>
      </w:r>
      <w:r w:rsidRPr="008B7B20">
        <w:rPr>
          <w:rStyle w:val="Emphasis"/>
          <w:rFonts w:asciiTheme="minorHAnsi" w:hAnsiTheme="minorHAnsi"/>
          <w:color w:val="7A7A7A"/>
          <w:sz w:val="20"/>
          <w:szCs w:val="20"/>
        </w:rPr>
        <w:t>Monanism</w:t>
      </w:r>
      <w:r w:rsidRPr="008B7B20">
        <w:rPr>
          <w:sz w:val="20"/>
          <w:szCs w:val="20"/>
        </w:rPr>
        <w:t>, (MONA, Tasmania AU, 2011), </w:t>
      </w:r>
      <w:r w:rsidRPr="008B7B20">
        <w:rPr>
          <w:rStyle w:val="Emphasis"/>
          <w:rFonts w:asciiTheme="minorHAnsi" w:hAnsiTheme="minorHAnsi"/>
          <w:color w:val="7A7A7A"/>
          <w:sz w:val="20"/>
          <w:szCs w:val="20"/>
        </w:rPr>
        <w:t>Bestes, Bestiaux, et Bestioles</w:t>
      </w:r>
      <w:r w:rsidRPr="008B7B20">
        <w:rPr>
          <w:sz w:val="20"/>
          <w:szCs w:val="20"/>
        </w:rPr>
        <w:t>, (Château D'Oiron, FR, 2011) and </w:t>
      </w:r>
      <w:r w:rsidRPr="008B7B20">
        <w:rPr>
          <w:rStyle w:val="Emphasis"/>
          <w:rFonts w:asciiTheme="minorHAnsi" w:hAnsiTheme="minorHAnsi"/>
          <w:color w:val="7A7A7A"/>
          <w:sz w:val="20"/>
          <w:szCs w:val="20"/>
        </w:rPr>
        <w:t>on&amp;on</w:t>
      </w:r>
      <w:r w:rsidRPr="008B7B20">
        <w:rPr>
          <w:sz w:val="20"/>
          <w:szCs w:val="20"/>
        </w:rPr>
        <w:t>, (La Casa Encendida, Madrid ES, 2010).</w:t>
      </w:r>
    </w:p>
    <w:p w14:paraId="490C6F91" w14:textId="77777777" w:rsidR="008B7B20" w:rsidRPr="008B7B20" w:rsidRDefault="008B7B20" w:rsidP="008B7B20">
      <w:pPr>
        <w:pStyle w:val="NoSpacing"/>
        <w:rPr>
          <w:sz w:val="20"/>
          <w:szCs w:val="20"/>
        </w:rPr>
      </w:pPr>
      <w:r w:rsidRPr="008B7B20">
        <w:rPr>
          <w:sz w:val="20"/>
          <w:szCs w:val="20"/>
        </w:rPr>
        <w:t> </w:t>
      </w:r>
    </w:p>
    <w:p w14:paraId="7072FABD" w14:textId="56A37FA8" w:rsidR="008B7B20" w:rsidRDefault="008B7B20" w:rsidP="008B7B20">
      <w:pPr>
        <w:pStyle w:val="NoSpacing"/>
        <w:rPr>
          <w:sz w:val="20"/>
          <w:szCs w:val="20"/>
        </w:rPr>
      </w:pPr>
      <w:r w:rsidRPr="008B7B20">
        <w:rPr>
          <w:sz w:val="20"/>
          <w:szCs w:val="20"/>
        </w:rPr>
        <w:t>Sculptures, drawings and paintings are in numerous collections in Europe, USA, Australia and Asia, including MONA - Museum of Old and New Art, AU, Guerlain, FR, Centre Pompidou, FR, ALTANA Kulturstiftung, DE.</w:t>
      </w:r>
    </w:p>
    <w:p w14:paraId="59654225" w14:textId="77777777" w:rsidR="008B7B20" w:rsidRDefault="008B7B20" w:rsidP="008B7B20">
      <w:pPr>
        <w:pStyle w:val="NoSpacing"/>
        <w:rPr>
          <w:sz w:val="20"/>
          <w:szCs w:val="20"/>
        </w:rPr>
      </w:pPr>
    </w:p>
    <w:p w14:paraId="1CA777C9" w14:textId="08B6FFEF" w:rsidR="008B7B20" w:rsidRDefault="009C617B" w:rsidP="008B7B20">
      <w:pPr>
        <w:pStyle w:val="NoSpacing"/>
        <w:rPr>
          <w:sz w:val="20"/>
          <w:szCs w:val="20"/>
        </w:rPr>
      </w:pPr>
      <w:hyperlink r:id="rId7" w:history="1">
        <w:r w:rsidR="00B420C1" w:rsidRPr="00172263">
          <w:rPr>
            <w:rStyle w:val="Hyperlink"/>
            <w:sz w:val="20"/>
            <w:szCs w:val="20"/>
          </w:rPr>
          <w:t>www.claire-morgan.co.uk</w:t>
        </w:r>
      </w:hyperlink>
    </w:p>
    <w:p w14:paraId="53D78111" w14:textId="77777777" w:rsidR="00B420C1" w:rsidRDefault="00B420C1" w:rsidP="008B7B20">
      <w:pPr>
        <w:pStyle w:val="NoSpacing"/>
        <w:rPr>
          <w:sz w:val="20"/>
          <w:szCs w:val="20"/>
        </w:rPr>
      </w:pPr>
    </w:p>
    <w:p w14:paraId="6F85243A" w14:textId="61CBABF2" w:rsidR="00B420C1" w:rsidRDefault="00B420C1" w:rsidP="008B7B20">
      <w:pPr>
        <w:pStyle w:val="NoSpacing"/>
        <w:rPr>
          <w:sz w:val="20"/>
          <w:szCs w:val="20"/>
        </w:rPr>
      </w:pPr>
      <w:r>
        <w:rPr>
          <w:b/>
          <w:sz w:val="20"/>
          <w:szCs w:val="20"/>
        </w:rPr>
        <w:t xml:space="preserve">Princess Quay Shopping Centre </w:t>
      </w:r>
    </w:p>
    <w:p w14:paraId="5560BAC8" w14:textId="77777777" w:rsidR="00BF5710" w:rsidRDefault="00BF5710" w:rsidP="008B7B20">
      <w:pPr>
        <w:pStyle w:val="NoSpacing"/>
        <w:rPr>
          <w:sz w:val="20"/>
          <w:szCs w:val="20"/>
        </w:rPr>
      </w:pPr>
    </w:p>
    <w:p w14:paraId="6D921023" w14:textId="3C34879A" w:rsidR="008B7B20" w:rsidRPr="008B7B20" w:rsidRDefault="00BF5710" w:rsidP="00BF5710">
      <w:pPr>
        <w:pStyle w:val="NoSpacing"/>
        <w:rPr>
          <w:sz w:val="20"/>
          <w:szCs w:val="20"/>
        </w:rPr>
      </w:pPr>
      <w:r>
        <w:rPr>
          <w:sz w:val="20"/>
          <w:szCs w:val="20"/>
        </w:rPr>
        <w:t xml:space="preserve">Princes Quay Shopping Centre was designed by Hugh Martin &amp; Partners and opened in 1991.  It is built over Princes Dock, </w:t>
      </w:r>
      <w:r w:rsidR="00700B6F">
        <w:rPr>
          <w:sz w:val="20"/>
          <w:szCs w:val="20"/>
        </w:rPr>
        <w:t>which dates from 18229. I</w:t>
      </w:r>
      <w:r>
        <w:rPr>
          <w:sz w:val="20"/>
          <w:szCs w:val="20"/>
        </w:rPr>
        <w:t>ts four levels</w:t>
      </w:r>
      <w:r w:rsidR="00700B6F">
        <w:rPr>
          <w:sz w:val="20"/>
          <w:szCs w:val="20"/>
        </w:rPr>
        <w:t>, built around a central atrium, are</w:t>
      </w:r>
      <w:r>
        <w:rPr>
          <w:sz w:val="20"/>
          <w:szCs w:val="20"/>
        </w:rPr>
        <w:t xml:space="preserve"> supported on stilts which carry the building over the open water.  The glazed, multi-angular structure, houses retail and leisure facilities and is accessible 24/7. </w:t>
      </w:r>
    </w:p>
    <w:p w14:paraId="16A10BAF" w14:textId="77777777" w:rsidR="00ED6EF0" w:rsidRDefault="00ED6EF0" w:rsidP="00ED6EF0"/>
    <w:p w14:paraId="6C237E28" w14:textId="5C90E11E" w:rsidR="00700B6F" w:rsidRDefault="00700B6F" w:rsidP="00ED6EF0">
      <w:pPr>
        <w:rPr>
          <w:rFonts w:asciiTheme="minorHAnsi" w:hAnsiTheme="minorHAnsi"/>
          <w:b/>
          <w:sz w:val="20"/>
          <w:szCs w:val="20"/>
        </w:rPr>
      </w:pPr>
      <w:r>
        <w:rPr>
          <w:rFonts w:asciiTheme="minorHAnsi" w:hAnsiTheme="minorHAnsi"/>
          <w:b/>
          <w:sz w:val="20"/>
          <w:szCs w:val="20"/>
        </w:rPr>
        <w:t>Programme</w:t>
      </w:r>
    </w:p>
    <w:p w14:paraId="28ABA976" w14:textId="77777777" w:rsidR="00700B6F" w:rsidRDefault="00700B6F" w:rsidP="00ED6EF0">
      <w:pPr>
        <w:rPr>
          <w:rFonts w:asciiTheme="minorHAnsi" w:hAnsiTheme="minorHAnsi"/>
          <w:b/>
          <w:sz w:val="20"/>
          <w:szCs w:val="20"/>
        </w:rPr>
      </w:pPr>
    </w:p>
    <w:p w14:paraId="3D192027" w14:textId="0D830E5F" w:rsidR="00700B6F" w:rsidRDefault="00700B6F" w:rsidP="00ED6EF0">
      <w:pPr>
        <w:rPr>
          <w:rFonts w:asciiTheme="minorHAnsi" w:hAnsiTheme="minorHAnsi"/>
          <w:sz w:val="20"/>
          <w:szCs w:val="20"/>
        </w:rPr>
      </w:pPr>
      <w:r>
        <w:rPr>
          <w:rFonts w:asciiTheme="minorHAnsi" w:hAnsiTheme="minorHAnsi"/>
          <w:sz w:val="20"/>
          <w:szCs w:val="20"/>
        </w:rPr>
        <w:t>On site installation</w:t>
      </w:r>
      <w:r>
        <w:rPr>
          <w:rFonts w:asciiTheme="minorHAnsi" w:hAnsiTheme="minorHAnsi"/>
          <w:sz w:val="20"/>
          <w:szCs w:val="20"/>
        </w:rPr>
        <w:tab/>
      </w:r>
      <w:r>
        <w:rPr>
          <w:rFonts w:asciiTheme="minorHAnsi" w:hAnsiTheme="minorHAnsi"/>
          <w:sz w:val="20"/>
          <w:szCs w:val="20"/>
        </w:rPr>
        <w:tab/>
      </w:r>
      <w:r w:rsidR="00006C25">
        <w:rPr>
          <w:rFonts w:asciiTheme="minorHAnsi" w:hAnsiTheme="minorHAnsi"/>
          <w:sz w:val="20"/>
          <w:szCs w:val="20"/>
        </w:rPr>
        <w:t>31</w:t>
      </w:r>
      <w:r w:rsidR="00006C25" w:rsidRPr="00006C25">
        <w:rPr>
          <w:rFonts w:asciiTheme="minorHAnsi" w:hAnsiTheme="minorHAnsi"/>
          <w:sz w:val="20"/>
          <w:szCs w:val="20"/>
          <w:vertAlign w:val="superscript"/>
        </w:rPr>
        <w:t>st</w:t>
      </w:r>
      <w:r w:rsidR="00006C25">
        <w:rPr>
          <w:rFonts w:asciiTheme="minorHAnsi" w:hAnsiTheme="minorHAnsi"/>
          <w:sz w:val="20"/>
          <w:szCs w:val="20"/>
        </w:rPr>
        <w:t xml:space="preserve"> July – 6</w:t>
      </w:r>
      <w:r w:rsidR="00006C25" w:rsidRPr="00006C25">
        <w:rPr>
          <w:rFonts w:asciiTheme="minorHAnsi" w:hAnsiTheme="minorHAnsi"/>
          <w:sz w:val="20"/>
          <w:szCs w:val="20"/>
          <w:vertAlign w:val="superscript"/>
        </w:rPr>
        <w:t>th</w:t>
      </w:r>
      <w:r w:rsidR="00006C25">
        <w:rPr>
          <w:rFonts w:asciiTheme="minorHAnsi" w:hAnsiTheme="minorHAnsi"/>
          <w:sz w:val="20"/>
          <w:szCs w:val="20"/>
        </w:rPr>
        <w:t xml:space="preserve"> August</w:t>
      </w:r>
    </w:p>
    <w:p w14:paraId="27915553" w14:textId="427D1AB5" w:rsidR="00006C25" w:rsidRDefault="00006C25" w:rsidP="00ED6EF0">
      <w:pPr>
        <w:rPr>
          <w:rFonts w:asciiTheme="minorHAnsi" w:hAnsiTheme="minorHAnsi"/>
          <w:sz w:val="20"/>
          <w:szCs w:val="20"/>
        </w:rPr>
      </w:pPr>
      <w:r>
        <w:rPr>
          <w:rFonts w:asciiTheme="minorHAnsi" w:hAnsiTheme="minorHAnsi"/>
          <w:sz w:val="20"/>
          <w:szCs w:val="20"/>
        </w:rPr>
        <w:t>Public Exhibition</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7</w:t>
      </w:r>
      <w:r w:rsidRPr="00006C25">
        <w:rPr>
          <w:rFonts w:asciiTheme="minorHAnsi" w:hAnsiTheme="minorHAnsi"/>
          <w:sz w:val="20"/>
          <w:szCs w:val="20"/>
          <w:vertAlign w:val="superscript"/>
        </w:rPr>
        <w:t>th</w:t>
      </w:r>
      <w:r>
        <w:rPr>
          <w:rFonts w:asciiTheme="minorHAnsi" w:hAnsiTheme="minorHAnsi"/>
          <w:sz w:val="20"/>
          <w:szCs w:val="20"/>
        </w:rPr>
        <w:t xml:space="preserve"> August – 16</w:t>
      </w:r>
      <w:r w:rsidRPr="00006C25">
        <w:rPr>
          <w:rFonts w:asciiTheme="minorHAnsi" w:hAnsiTheme="minorHAnsi"/>
          <w:sz w:val="20"/>
          <w:szCs w:val="20"/>
          <w:vertAlign w:val="superscript"/>
        </w:rPr>
        <w:t>th</w:t>
      </w:r>
      <w:r>
        <w:rPr>
          <w:rFonts w:asciiTheme="minorHAnsi" w:hAnsiTheme="minorHAnsi"/>
          <w:sz w:val="20"/>
          <w:szCs w:val="20"/>
        </w:rPr>
        <w:t xml:space="preserve"> October</w:t>
      </w:r>
    </w:p>
    <w:p w14:paraId="7EC0B8C3" w14:textId="77777777" w:rsidR="00006C25" w:rsidRPr="00700B6F" w:rsidRDefault="00006C25" w:rsidP="00ED6EF0">
      <w:pPr>
        <w:rPr>
          <w:rFonts w:asciiTheme="minorHAnsi" w:hAnsiTheme="minorHAnsi"/>
          <w:sz w:val="20"/>
          <w:szCs w:val="20"/>
        </w:rPr>
      </w:pPr>
    </w:p>
    <w:p w14:paraId="3B49E71B" w14:textId="77777777" w:rsidR="000E0FBA" w:rsidRDefault="009C617B"/>
    <w:sectPr w:rsidR="000E0FBA" w:rsidSect="00E26C58">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19132" w14:textId="77777777" w:rsidR="009C617B" w:rsidRDefault="009C617B" w:rsidP="00700B6F">
      <w:r>
        <w:separator/>
      </w:r>
    </w:p>
  </w:endnote>
  <w:endnote w:type="continuationSeparator" w:id="0">
    <w:p w14:paraId="2C7FE2F5" w14:textId="77777777" w:rsidR="009C617B" w:rsidRDefault="009C617B" w:rsidP="0070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66A18" w14:textId="77777777" w:rsidR="009C617B" w:rsidRDefault="009C617B" w:rsidP="00700B6F">
      <w:r>
        <w:separator/>
      </w:r>
    </w:p>
  </w:footnote>
  <w:footnote w:type="continuationSeparator" w:id="0">
    <w:p w14:paraId="6254420D" w14:textId="77777777" w:rsidR="009C617B" w:rsidRDefault="009C617B" w:rsidP="00700B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BC503" w14:textId="08483A34" w:rsidR="00700B6F" w:rsidRPr="00700B6F" w:rsidRDefault="00700B6F">
    <w:pPr>
      <w:pStyle w:val="Header"/>
      <w:rPr>
        <w:rFonts w:asciiTheme="minorHAnsi" w:hAnsiTheme="minorHAnsi"/>
      </w:rPr>
    </w:pPr>
    <w:r>
      <w:rPr>
        <w:rFonts w:asciiTheme="minorHAnsi" w:hAnsiTheme="minorHAnsi"/>
      </w:rPr>
      <w:t>CM</w:t>
    </w:r>
    <w:r w:rsidR="006F0D76">
      <w:rPr>
        <w:rFonts w:asciiTheme="minorHAnsi" w:hAnsiTheme="minorHAnsi"/>
      </w:rPr>
      <w:t>/Look Up Info 11</w:t>
    </w:r>
    <w:r>
      <w:rPr>
        <w:rFonts w:asciiTheme="minorHAnsi" w:hAnsiTheme="minorHAnsi"/>
      </w:rPr>
      <w:t>0517</w:t>
    </w:r>
    <w:r w:rsidR="006F0D76">
      <w:rPr>
        <w:rFonts w:asciiTheme="minorHAnsi" w:hAnsiTheme="minorHAnsi"/>
      </w:rPr>
      <w:t xml:space="preserve"> </w:t>
    </w:r>
  </w:p>
  <w:p w14:paraId="250D7C88" w14:textId="77777777" w:rsidR="00700B6F" w:rsidRDefault="00700B6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40EB6"/>
    <w:multiLevelType w:val="hybridMultilevel"/>
    <w:tmpl w:val="915263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EF0"/>
    <w:rsid w:val="00006C25"/>
    <w:rsid w:val="000427BD"/>
    <w:rsid w:val="000566DB"/>
    <w:rsid w:val="000723F3"/>
    <w:rsid w:val="00095CB8"/>
    <w:rsid w:val="00120558"/>
    <w:rsid w:val="004F3A5A"/>
    <w:rsid w:val="005C700E"/>
    <w:rsid w:val="00601170"/>
    <w:rsid w:val="00621146"/>
    <w:rsid w:val="00686FFB"/>
    <w:rsid w:val="006F0D76"/>
    <w:rsid w:val="00700B6F"/>
    <w:rsid w:val="007A3D4C"/>
    <w:rsid w:val="0081300A"/>
    <w:rsid w:val="008B7B20"/>
    <w:rsid w:val="009675A3"/>
    <w:rsid w:val="009C617B"/>
    <w:rsid w:val="00A57CB2"/>
    <w:rsid w:val="00B420C1"/>
    <w:rsid w:val="00B738F4"/>
    <w:rsid w:val="00B8270B"/>
    <w:rsid w:val="00BF5710"/>
    <w:rsid w:val="00BF6908"/>
    <w:rsid w:val="00D67385"/>
    <w:rsid w:val="00EA0658"/>
    <w:rsid w:val="00ED6EF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86F58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D6EF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6EF0"/>
    <w:rPr>
      <w:rFonts w:ascii="Calibri" w:eastAsia="Calibri" w:hAnsi="Calibri" w:cs="Times New Roman"/>
      <w:lang w:val="en-GB"/>
    </w:rPr>
  </w:style>
  <w:style w:type="paragraph" w:customStyle="1" w:styleId="Default">
    <w:name w:val="Default"/>
    <w:rsid w:val="00ED6EF0"/>
    <w:pPr>
      <w:autoSpaceDE w:val="0"/>
      <w:autoSpaceDN w:val="0"/>
      <w:adjustRightInd w:val="0"/>
    </w:pPr>
    <w:rPr>
      <w:rFonts w:ascii="Calibri" w:eastAsia="Calibri" w:hAnsi="Calibri" w:cs="Calibri"/>
      <w:color w:val="000000"/>
      <w:lang w:val="en-GB"/>
    </w:rPr>
  </w:style>
  <w:style w:type="paragraph" w:styleId="ListParagraph">
    <w:name w:val="List Paragraph"/>
    <w:basedOn w:val="Normal"/>
    <w:uiPriority w:val="34"/>
    <w:qFormat/>
    <w:rsid w:val="00ED6EF0"/>
    <w:pPr>
      <w:ind w:left="720"/>
      <w:contextualSpacing/>
    </w:pPr>
    <w:rPr>
      <w:rFonts w:ascii="Arial" w:hAnsi="Arial"/>
      <w:sz w:val="22"/>
      <w:szCs w:val="22"/>
      <w:lang w:val="en-GB" w:eastAsia="en-GB"/>
    </w:rPr>
  </w:style>
  <w:style w:type="paragraph" w:styleId="NormalWeb">
    <w:name w:val="Normal (Web)"/>
    <w:basedOn w:val="Normal"/>
    <w:uiPriority w:val="99"/>
    <w:semiHidden/>
    <w:unhideWhenUsed/>
    <w:rsid w:val="008B7B20"/>
    <w:pPr>
      <w:spacing w:before="100" w:beforeAutospacing="1" w:after="100" w:afterAutospacing="1"/>
    </w:pPr>
    <w:rPr>
      <w:rFonts w:eastAsiaTheme="minorHAnsi"/>
    </w:rPr>
  </w:style>
  <w:style w:type="character" w:styleId="Emphasis">
    <w:name w:val="Emphasis"/>
    <w:basedOn w:val="DefaultParagraphFont"/>
    <w:uiPriority w:val="20"/>
    <w:qFormat/>
    <w:rsid w:val="008B7B20"/>
    <w:rPr>
      <w:i/>
      <w:iCs/>
    </w:rPr>
  </w:style>
  <w:style w:type="character" w:customStyle="1" w:styleId="apple-converted-space">
    <w:name w:val="apple-converted-space"/>
    <w:basedOn w:val="DefaultParagraphFont"/>
    <w:rsid w:val="008B7B20"/>
  </w:style>
  <w:style w:type="character" w:styleId="Hyperlink">
    <w:name w:val="Hyperlink"/>
    <w:basedOn w:val="DefaultParagraphFont"/>
    <w:uiPriority w:val="99"/>
    <w:unhideWhenUsed/>
    <w:rsid w:val="00B420C1"/>
    <w:rPr>
      <w:color w:val="0563C1" w:themeColor="hyperlink"/>
      <w:u w:val="single"/>
    </w:rPr>
  </w:style>
  <w:style w:type="paragraph" w:styleId="Header">
    <w:name w:val="header"/>
    <w:basedOn w:val="Normal"/>
    <w:link w:val="HeaderChar"/>
    <w:uiPriority w:val="99"/>
    <w:unhideWhenUsed/>
    <w:rsid w:val="00700B6F"/>
    <w:pPr>
      <w:tabs>
        <w:tab w:val="center" w:pos="4513"/>
        <w:tab w:val="right" w:pos="9026"/>
      </w:tabs>
    </w:pPr>
  </w:style>
  <w:style w:type="character" w:customStyle="1" w:styleId="HeaderChar">
    <w:name w:val="Header Char"/>
    <w:basedOn w:val="DefaultParagraphFont"/>
    <w:link w:val="Header"/>
    <w:uiPriority w:val="99"/>
    <w:rsid w:val="00700B6F"/>
    <w:rPr>
      <w:rFonts w:ascii="Times New Roman" w:eastAsia="Times New Roman" w:hAnsi="Times New Roman" w:cs="Times New Roman"/>
    </w:rPr>
  </w:style>
  <w:style w:type="paragraph" w:styleId="Footer">
    <w:name w:val="footer"/>
    <w:basedOn w:val="Normal"/>
    <w:link w:val="FooterChar"/>
    <w:uiPriority w:val="99"/>
    <w:unhideWhenUsed/>
    <w:rsid w:val="00700B6F"/>
    <w:pPr>
      <w:tabs>
        <w:tab w:val="center" w:pos="4513"/>
        <w:tab w:val="right" w:pos="9026"/>
      </w:tabs>
    </w:pPr>
  </w:style>
  <w:style w:type="character" w:customStyle="1" w:styleId="FooterChar">
    <w:name w:val="Footer Char"/>
    <w:basedOn w:val="DefaultParagraphFont"/>
    <w:link w:val="Footer"/>
    <w:uiPriority w:val="99"/>
    <w:rsid w:val="00700B6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F69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6908"/>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893769">
      <w:bodyDiv w:val="1"/>
      <w:marLeft w:val="0"/>
      <w:marRight w:val="0"/>
      <w:marTop w:val="0"/>
      <w:marBottom w:val="0"/>
      <w:divBdr>
        <w:top w:val="none" w:sz="0" w:space="0" w:color="auto"/>
        <w:left w:val="none" w:sz="0" w:space="0" w:color="auto"/>
        <w:bottom w:val="none" w:sz="0" w:space="0" w:color="auto"/>
        <w:right w:val="none" w:sz="0" w:space="0" w:color="auto"/>
      </w:divBdr>
    </w:div>
    <w:div w:id="15643650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claire-morgan.co.uk" TargetMode="External"/><Relationship Id="rId12" Type="http://schemas.openxmlformats.org/officeDocument/2006/relationships/customXml" Target="../customXml/item2.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03E51B7-A1AF-4853-B95F-68994637D855}"/>
</file>

<file path=customXml/itemProps2.xml><?xml version="1.0" encoding="utf-8"?>
<ds:datastoreItem xmlns:ds="http://schemas.openxmlformats.org/officeDocument/2006/customXml" ds:itemID="{19D92A3D-C4BF-41E8-8D96-4CD5B2FCA4BE}"/>
</file>

<file path=customXml/itemProps3.xml><?xml version="1.0" encoding="utf-8"?>
<ds:datastoreItem xmlns:ds="http://schemas.openxmlformats.org/officeDocument/2006/customXml" ds:itemID="{158B914E-4CE5-49B5-90F6-FB90FFF03DBC}"/>
</file>

<file path=docProps/app.xml><?xml version="1.0" encoding="utf-8"?>
<Properties xmlns="http://schemas.openxmlformats.org/officeDocument/2006/extended-properties" xmlns:vt="http://schemas.openxmlformats.org/officeDocument/2006/docPropsVTypes">
  <Template>Normal.dotm</Template>
  <TotalTime>2</TotalTime>
  <Pages>2</Pages>
  <Words>770</Words>
  <Characters>4392</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Andrew Knight</cp:lastModifiedBy>
  <cp:revision>3</cp:revision>
  <dcterms:created xsi:type="dcterms:W3CDTF">2017-05-11T19:16:00Z</dcterms:created>
  <dcterms:modified xsi:type="dcterms:W3CDTF">2017-05-11T19:18:00Z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