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642CC" w:rsidR="00CF485D" w:rsidP="00B642CC" w:rsidRDefault="0006518A" w14:paraId="3FCD9CF0" w14:textId="27C979C0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B642CC">
        <w:rPr>
          <w:rFonts w:ascii="Trebuchet MS" w:hAnsi="Trebuchet MS"/>
          <w:b/>
          <w:sz w:val="22"/>
          <w:szCs w:val="22"/>
        </w:rPr>
        <w:t>In with a Bang Humber Coordination M</w:t>
      </w:r>
      <w:r w:rsidRPr="00B642CC" w:rsidR="00CF485D">
        <w:rPr>
          <w:rFonts w:ascii="Trebuchet MS" w:hAnsi="Trebuchet MS"/>
          <w:b/>
          <w:sz w:val="22"/>
          <w:szCs w:val="22"/>
        </w:rPr>
        <w:t>eeting</w:t>
      </w:r>
      <w:r w:rsidRPr="00B642CC">
        <w:rPr>
          <w:rFonts w:ascii="Trebuchet MS" w:hAnsi="Trebuchet MS"/>
          <w:b/>
          <w:sz w:val="22"/>
          <w:szCs w:val="22"/>
        </w:rPr>
        <w:br/>
      </w:r>
      <w:r w:rsidRPr="00B642CC">
        <w:rPr>
          <w:rFonts w:ascii="Trebuchet MS" w:hAnsi="Trebuchet MS"/>
          <w:sz w:val="22"/>
          <w:szCs w:val="22"/>
        </w:rPr>
        <w:t>10</w:t>
      </w:r>
      <w:r w:rsidRPr="00B642CC">
        <w:rPr>
          <w:rFonts w:ascii="Trebuchet MS" w:hAnsi="Trebuchet MS"/>
          <w:sz w:val="22"/>
          <w:szCs w:val="22"/>
          <w:vertAlign w:val="superscript"/>
        </w:rPr>
        <w:t>th</w:t>
      </w:r>
      <w:r w:rsidRPr="00B642CC" w:rsidR="0047273A">
        <w:rPr>
          <w:rFonts w:ascii="Trebuchet MS" w:hAnsi="Trebuchet MS"/>
          <w:sz w:val="22"/>
          <w:szCs w:val="22"/>
        </w:rPr>
        <w:t xml:space="preserve"> November 2016</w:t>
      </w:r>
    </w:p>
    <w:p w:rsidRPr="00B642CC" w:rsidR="0047273A" w:rsidP="00B642CC" w:rsidRDefault="0047273A" w14:paraId="68F25040" w14:textId="77777777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322AC6" w:rsidP="1899FB5C" w:rsidRDefault="00EF630B" w14:paraId="243155C6" w14:textId="35A91018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Attending: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Chris Clay,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Me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lissa McVeigh,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Cheryl Ribbitt, Pete Curry, Gary </w:t>
      </w:r>
      <w:proofErr w:type="spellStart"/>
      <w:r w:rsidRPr="1899FB5C" w:rsidR="1899FB5C">
        <w:rPr>
          <w:rFonts w:ascii="Trebuchet MS" w:hAnsi="Trebuchet MS" w:eastAsia="Trebuchet MS" w:cs="Trebuchet MS"/>
          <w:sz w:val="22"/>
          <w:szCs w:val="22"/>
        </w:rPr>
        <w:t>Beeston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e</w:t>
      </w:r>
      <w:proofErr w:type="spellEnd"/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,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Zoe Snow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, Simon Page, Kim </w:t>
      </w:r>
      <w:proofErr w:type="spellStart"/>
      <w:r w:rsidRPr="1899FB5C" w:rsidR="1899FB5C">
        <w:rPr>
          <w:rFonts w:ascii="Trebuchet MS" w:hAnsi="Trebuchet MS" w:eastAsia="Trebuchet MS" w:cs="Trebuchet MS"/>
          <w:sz w:val="22"/>
          <w:szCs w:val="22"/>
        </w:rPr>
        <w:t>Harrop</w:t>
      </w:r>
      <w:proofErr w:type="spellEnd"/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, Mark Collier, Andrew Swift, Ian Schramm, David Parkinson, James </w:t>
      </w:r>
      <w:proofErr w:type="spellStart"/>
      <w:r w:rsidRPr="1899FB5C" w:rsidR="1899FB5C">
        <w:rPr>
          <w:rFonts w:ascii="Trebuchet MS" w:hAnsi="Trebuchet MS" w:eastAsia="Trebuchet MS" w:cs="Trebuchet MS"/>
          <w:sz w:val="22"/>
          <w:szCs w:val="22"/>
        </w:rPr>
        <w:t>Glansfield</w:t>
      </w:r>
      <w:proofErr w:type="spellEnd"/>
    </w:p>
    <w:p w:rsidR="00322AC6" w:rsidP="00B642CC" w:rsidRDefault="00322AC6" w14:paraId="0514C796" w14:textId="77777777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</w:p>
    <w:p w:rsidRPr="00B642CC" w:rsidR="0047273A" w:rsidP="1899FB5C" w:rsidRDefault="00322AC6" w14:paraId="3071AB0B" w14:noSpellErr="1" w14:textId="040E11D4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 w:rsidRPr="1899FB5C" w:rsidR="1899FB5C">
        <w:rPr>
          <w:rFonts w:ascii="Trebuchet MS" w:hAnsi="Trebuchet MS" w:eastAsia="Trebuchet MS" w:cs="Trebuchet MS"/>
          <w:sz w:val="22"/>
          <w:szCs w:val="22"/>
        </w:rPr>
        <w:t>Apologies: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Martin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 xml:space="preserve">(Humber </w:t>
      </w:r>
      <w:r w:rsidRPr="1899FB5C" w:rsidR="1899FB5C">
        <w:rPr>
          <w:rFonts w:ascii="Trebuchet MS" w:hAnsi="Trebuchet MS" w:eastAsia="Trebuchet MS" w:cs="Trebuchet MS"/>
          <w:sz w:val="22"/>
          <w:szCs w:val="22"/>
        </w:rPr>
        <w:t>Rescue)</w:t>
      </w:r>
    </w:p>
    <w:p w:rsidRPr="00B642CC" w:rsidR="00CF485D" w:rsidP="00B642CC" w:rsidRDefault="00CF485D" w14:paraId="019C7C0A" w14:textId="602E718D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Pr="00B642CC" w:rsidR="0047273A" w:rsidTr="00ED7AA0" w14:paraId="41AE9ED2" w14:textId="77777777">
        <w:tc>
          <w:tcPr>
            <w:tcW w:w="7905" w:type="dxa"/>
            <w:shd w:val="clear" w:color="auto" w:fill="BFBFBF" w:themeFill="background1" w:themeFillShade="BF"/>
          </w:tcPr>
          <w:p w:rsidRPr="00B642CC" w:rsidR="0047273A" w:rsidP="00ED7AA0" w:rsidRDefault="0047273A" w14:paraId="27739F17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47273A" w:rsidP="00ED7AA0" w:rsidRDefault="0047273A" w14:paraId="19AB0023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:rsidRPr="00B642CC" w:rsidR="0047273A" w:rsidP="00ED7AA0" w:rsidRDefault="0047273A" w14:paraId="5030FCD4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47273A" w:rsidP="00ED7AA0" w:rsidRDefault="0047273A" w14:paraId="0260411D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Pr="00B642CC" w:rsidR="0047273A" w:rsidTr="00ED7AA0" w14:paraId="69B1C997" w14:textId="77777777">
        <w:tc>
          <w:tcPr>
            <w:tcW w:w="7905" w:type="dxa"/>
            <w:shd w:val="clear" w:color="auto" w:fill="F2F2F2" w:themeFill="background1" w:themeFillShade="F2"/>
          </w:tcPr>
          <w:p w:rsidRPr="00B642CC" w:rsidR="0047273A" w:rsidP="00ED7AA0" w:rsidRDefault="0047273A" w14:paraId="116A23A1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47273A" w:rsidP="00ED7AA0" w:rsidRDefault="00DB2F8C" w14:paraId="2FE594B5" w14:textId="1AA3F46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Pr="00B642CC" w:rsidR="0047273A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B642CC" w:rsidR="00D75987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LOAD-IN – KING GEORGE DOCK (KGD)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Pr="00B642CC" w:rsidR="0047273A" w:rsidP="00ED7AA0" w:rsidRDefault="0047273A" w14:paraId="1586A69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6C41B5" w:rsidTr="00ED7AA0" w14:paraId="7BF2AF42" w14:textId="77777777">
        <w:tc>
          <w:tcPr>
            <w:tcW w:w="7905" w:type="dxa"/>
          </w:tcPr>
          <w:p w:rsidRPr="00B642CC" w:rsidR="006C41B5" w:rsidP="00ED7AA0" w:rsidRDefault="00B642CC" w14:paraId="723A3C6D" w14:textId="4281717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DB2F8C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a. Access and Deliveries</w:t>
            </w:r>
            <w:r w:rsidRPr="00B642CC" w:rsidR="00834329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834329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Pr="00B642CC" w:rsidR="00834329">
              <w:rPr>
                <w:rFonts w:ascii="Trebuchet MS" w:hAnsi="Trebuchet MS"/>
                <w:b/>
                <w:sz w:val="22"/>
                <w:szCs w:val="22"/>
              </w:rPr>
              <w:t>b. Delivery of Barges Schedule / Loading of barges at KGD</w:t>
            </w:r>
          </w:p>
          <w:p w:rsidRPr="00B642CC" w:rsidR="00834329" w:rsidP="00ED7AA0" w:rsidRDefault="00834329" w14:paraId="1D583BC1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151E8C" w:rsidP="00ED7AA0" w:rsidRDefault="00151E8C" w14:paraId="2C439180" w14:textId="60E5007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SP (Titanium) – confirmed </w:t>
            </w:r>
            <w:r w:rsidRPr="00B642CC" w:rsidR="00DB2F8C">
              <w:rPr>
                <w:rFonts w:ascii="Trebuchet MS" w:hAnsi="Trebuchet MS"/>
                <w:sz w:val="22"/>
                <w:szCs w:val="22"/>
              </w:rPr>
              <w:t>delivery of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12 minute </w:t>
            </w:r>
            <w:r w:rsidRPr="00B642CC" w:rsidR="00DB2F8C">
              <w:rPr>
                <w:rFonts w:ascii="Trebuchet MS" w:hAnsi="Trebuchet MS"/>
                <w:sz w:val="22"/>
                <w:szCs w:val="22"/>
              </w:rPr>
              <w:t>firework display</w:t>
            </w:r>
            <w:r w:rsidRPr="00B642CC" w:rsidR="00AD4C85">
              <w:rPr>
                <w:rFonts w:ascii="Trebuchet MS" w:hAnsi="Trebuchet MS"/>
                <w:sz w:val="22"/>
                <w:szCs w:val="22"/>
              </w:rPr>
              <w:t xml:space="preserve"> as follows</w:t>
            </w:r>
            <w:r w:rsidRPr="00B642CC">
              <w:rPr>
                <w:rFonts w:ascii="Trebuchet MS" w:hAnsi="Trebuchet MS"/>
                <w:sz w:val="22"/>
                <w:szCs w:val="22"/>
              </w:rPr>
              <w:t>:</w:t>
            </w:r>
            <w:r w:rsid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151E8C" w:rsidP="00ED7AA0" w:rsidRDefault="00151E8C" w14:paraId="1A2E1301" w14:textId="1C07BF0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Titanium arrival 28</w:t>
            </w:r>
            <w:r w:rsidRPr="00B642CC" w:rsidR="008E75D2">
              <w:rPr>
                <w:rFonts w:ascii="Trebuchet MS" w:hAnsi="Trebuchet MS"/>
                <w:sz w:val="22"/>
                <w:szCs w:val="22"/>
              </w:rPr>
              <w:t>/</w:t>
            </w:r>
            <w:r w:rsidRPr="00B642CC">
              <w:rPr>
                <w:rFonts w:ascii="Trebuchet MS" w:hAnsi="Trebuchet MS"/>
                <w:sz w:val="22"/>
                <w:szCs w:val="22"/>
              </w:rPr>
              <w:t>12</w:t>
            </w:r>
            <w:r w:rsidRPr="00B642CC" w:rsidR="008E75D2">
              <w:rPr>
                <w:rFonts w:ascii="Trebuchet MS" w:hAnsi="Trebuchet MS"/>
                <w:sz w:val="22"/>
                <w:szCs w:val="22"/>
              </w:rPr>
              <w:t>/2016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to load 2 x sea worthy vessels</w:t>
            </w:r>
          </w:p>
          <w:p w:rsidRPr="00B642CC" w:rsidR="00151E8C" w:rsidP="00ED7AA0" w:rsidRDefault="008E75D2" w14:paraId="18A04E7E" w14:textId="24B65C1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Delivery in either </w:t>
            </w:r>
            <w:r w:rsidRPr="00B642CC" w:rsidR="00151E8C">
              <w:rPr>
                <w:rFonts w:ascii="Trebuchet MS" w:hAnsi="Trebuchet MS"/>
                <w:sz w:val="22"/>
                <w:szCs w:val="22"/>
              </w:rPr>
              <w:t>2 x 7.5 ton /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1 x</w:t>
            </w:r>
            <w:r w:rsidRPr="00B642CC" w:rsidR="00151E8C">
              <w:rPr>
                <w:rFonts w:ascii="Trebuchet MS" w:hAnsi="Trebuchet MS"/>
                <w:sz w:val="22"/>
                <w:szCs w:val="22"/>
              </w:rPr>
              <w:t xml:space="preserve"> 18 ton vehicles </w:t>
            </w:r>
            <w:r w:rsidRPr="00B642CC" w:rsidR="00224941">
              <w:rPr>
                <w:rFonts w:ascii="Trebuchet MS" w:hAnsi="Trebuchet MS"/>
                <w:sz w:val="22"/>
                <w:szCs w:val="22"/>
              </w:rPr>
              <w:t>(tbc)</w:t>
            </w:r>
          </w:p>
          <w:p w:rsidRPr="00B642CC" w:rsidR="00151E8C" w:rsidP="00ED7AA0" w:rsidRDefault="00427A38" w14:paraId="221AEB6C" w14:textId="588148D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Fireworks will be safe</w:t>
            </w:r>
            <w:r w:rsidRPr="00B642CC" w:rsidR="00224941">
              <w:rPr>
                <w:rFonts w:ascii="Trebuchet MS" w:hAnsi="Trebuchet MS"/>
                <w:sz w:val="22"/>
                <w:szCs w:val="22"/>
              </w:rPr>
              <w:t xml:space="preserve"> and waterproof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once in p</w:t>
            </w:r>
            <w:r w:rsidRPr="00B642CC">
              <w:rPr>
                <w:rFonts w:ascii="Trebuchet MS" w:hAnsi="Trebuchet MS"/>
                <w:sz w:val="22"/>
                <w:szCs w:val="22"/>
              </w:rPr>
              <w:t>re-firing con</w:t>
            </w:r>
            <w:r w:rsidRPr="00B642CC" w:rsidR="00224941">
              <w:rPr>
                <w:rFonts w:ascii="Trebuchet MS" w:hAnsi="Trebuchet MS"/>
                <w:sz w:val="22"/>
                <w:szCs w:val="22"/>
              </w:rPr>
              <w:t>figuration</w:t>
            </w:r>
          </w:p>
          <w:p w:rsidRPr="00B642CC" w:rsidR="00151E8C" w:rsidP="00ED7AA0" w:rsidRDefault="00151E8C" w14:paraId="74EA9CF1" w14:textId="2B38933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01/01 vessels into position from midday. 8 hours to carry out checks. </w:t>
            </w:r>
          </w:p>
          <w:p w:rsidRPr="00B642CC" w:rsidR="00151E8C" w:rsidP="00ED7AA0" w:rsidRDefault="007B1F4D" w14:paraId="6A2A6187" w14:textId="7CC3C0E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Keeping exclusion zone (20/30m</w:t>
            </w:r>
            <w:r w:rsidRPr="00B642CC" w:rsidR="00B472B6">
              <w:rPr>
                <w:rFonts w:ascii="Trebuchet MS" w:hAnsi="Trebuchet MS"/>
                <w:sz w:val="22"/>
                <w:szCs w:val="22"/>
              </w:rPr>
              <w:t xml:space="preserve"> minimum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) </w:t>
            </w:r>
          </w:p>
          <w:p w:rsidRPr="00B642CC" w:rsidR="00EB68DF" w:rsidP="00ED7AA0" w:rsidRDefault="00EB68DF" w14:paraId="76EF4A6C" w14:textId="0F84AB4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After shows completion, 5 min</w:t>
            </w:r>
            <w:r w:rsidRPr="00B642CC" w:rsidR="00AD4C85">
              <w:rPr>
                <w:rFonts w:ascii="Trebuchet MS" w:hAnsi="Trebuchet MS"/>
                <w:sz w:val="22"/>
                <w:szCs w:val="22"/>
              </w:rPr>
              <w:t>u</w:t>
            </w:r>
            <w:r w:rsidRPr="00B642CC">
              <w:rPr>
                <w:rFonts w:ascii="Trebuchet MS" w:hAnsi="Trebuchet MS"/>
                <w:sz w:val="22"/>
                <w:szCs w:val="22"/>
              </w:rPr>
              <w:t>tes required to check everything has fired and cooled</w:t>
            </w:r>
            <w:r w:rsidRPr="00B642CC" w:rsidR="002D06A5">
              <w:rPr>
                <w:rFonts w:ascii="Trebuchet MS" w:hAnsi="Trebuchet MS"/>
                <w:sz w:val="22"/>
                <w:szCs w:val="22"/>
              </w:rPr>
              <w:t xml:space="preserve"> down before r</w:t>
            </w:r>
            <w:r w:rsidRPr="00B642CC">
              <w:rPr>
                <w:rFonts w:ascii="Trebuchet MS" w:hAnsi="Trebuchet MS"/>
                <w:sz w:val="22"/>
                <w:szCs w:val="22"/>
              </w:rPr>
              <w:t>emoval of barges from the channel</w:t>
            </w:r>
          </w:p>
          <w:p w:rsidRPr="00B642CC" w:rsidR="0006518A" w:rsidP="00ED7AA0" w:rsidRDefault="00EB68DF" w14:paraId="3EB60AE6" w14:textId="23D9A7F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01/02 </w:t>
            </w:r>
            <w:proofErr w:type="gramStart"/>
            <w:r w:rsidRPr="00B642CC">
              <w:rPr>
                <w:rFonts w:ascii="Trebuchet MS" w:hAnsi="Trebuchet MS"/>
                <w:sz w:val="22"/>
                <w:szCs w:val="22"/>
              </w:rPr>
              <w:t>de-rig</w:t>
            </w:r>
            <w:proofErr w:type="gramEnd"/>
            <w:r w:rsidRPr="00B642CC">
              <w:rPr>
                <w:rFonts w:ascii="Trebuchet MS" w:hAnsi="Trebuchet MS"/>
                <w:sz w:val="22"/>
                <w:szCs w:val="22"/>
              </w:rPr>
              <w:t>. Complete by 5pm</w:t>
            </w:r>
          </w:p>
          <w:p w:rsidRPr="00B642CC" w:rsidR="006C41B5" w:rsidP="00ED7AA0" w:rsidRDefault="006C41B5" w14:paraId="5CC6E426" w14:textId="3E47CCB9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6C41B5" w:rsidP="00ED7AA0" w:rsidRDefault="006C41B5" w14:paraId="51ABE35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4A3D7D7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3401FCB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4B47E552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20355E8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3A77E51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249C75D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750945" w:rsidP="00ED7AA0" w:rsidRDefault="00750945" w14:paraId="552B5F45" w14:textId="6023305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6C41B5" w:rsidTr="00ED7AA0" w14:paraId="7DA2D548" w14:textId="77777777">
        <w:tc>
          <w:tcPr>
            <w:tcW w:w="7905" w:type="dxa"/>
          </w:tcPr>
          <w:p w:rsidRPr="00B642CC" w:rsidR="0049058F" w:rsidP="00ED7AA0" w:rsidRDefault="00322AC6" w14:paraId="6D5031A9" w14:textId="5322C07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2c. Movement of Barges in and out</w:t>
            </w:r>
            <w:r w:rsidRPr="00B642CC" w:rsidR="00834329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Pr="00B642CC" w:rsidR="0049058F" w:rsidP="00ED7AA0" w:rsidRDefault="0049058F" w14:paraId="402C17D4" w14:textId="07EEF9C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KH – questioned whether Titanium need</w:t>
            </w:r>
            <w:r w:rsidR="00B05BD3">
              <w:rPr>
                <w:rFonts w:ascii="Trebuchet MS" w:hAnsi="Trebuchet MS"/>
                <w:sz w:val="22"/>
                <w:szCs w:val="22"/>
              </w:rPr>
              <w:t>s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barges in pl</w:t>
            </w:r>
            <w:r w:rsidR="00B05BD3">
              <w:rPr>
                <w:rFonts w:ascii="Trebuchet MS" w:hAnsi="Trebuchet MS"/>
                <w:sz w:val="22"/>
                <w:szCs w:val="22"/>
              </w:rPr>
              <w:t>ace 8 hours prior</w:t>
            </w:r>
            <w:r w:rsidR="00B05BD3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49058F" w:rsidP="00ED7AA0" w:rsidRDefault="0049058F" w14:paraId="4102F776" w14:textId="17B1D5F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ABP - </w:t>
            </w:r>
            <w:r w:rsidRPr="00B642CC" w:rsidR="00834329">
              <w:rPr>
                <w:rFonts w:ascii="Trebuchet MS" w:hAnsi="Trebuchet MS"/>
                <w:sz w:val="22"/>
                <w:szCs w:val="22"/>
              </w:rPr>
              <w:t>Titanium can leave KG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D </w:t>
            </w:r>
            <w:r w:rsidRPr="00B642CC" w:rsidR="00834329">
              <w:rPr>
                <w:rFonts w:ascii="Trebuchet MS" w:hAnsi="Trebuchet MS"/>
                <w:sz w:val="22"/>
                <w:szCs w:val="22"/>
              </w:rPr>
              <w:t>at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17:00</w:t>
            </w:r>
            <w:r w:rsidR="0042281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B642CC" w:rsidR="00834329">
              <w:rPr>
                <w:rFonts w:ascii="Trebuchet MS" w:hAnsi="Trebuchet MS"/>
                <w:sz w:val="22"/>
                <w:szCs w:val="22"/>
              </w:rPr>
              <w:t>before the ferrie</w:t>
            </w:r>
            <w:r w:rsidR="00AD726C">
              <w:rPr>
                <w:rFonts w:ascii="Trebuchet MS" w:hAnsi="Trebuchet MS"/>
                <w:sz w:val="22"/>
                <w:szCs w:val="22"/>
              </w:rPr>
              <w:t>s</w:t>
            </w:r>
            <w:r w:rsidR="00422811">
              <w:rPr>
                <w:rFonts w:ascii="Trebuchet MS" w:hAnsi="Trebuchet MS"/>
                <w:sz w:val="22"/>
                <w:szCs w:val="22"/>
              </w:rPr>
              <w:t xml:space="preserve"> depart,</w:t>
            </w:r>
            <w:r w:rsidR="00AD726C">
              <w:rPr>
                <w:rFonts w:ascii="Trebuchet MS" w:hAnsi="Trebuchet MS"/>
                <w:sz w:val="22"/>
                <w:szCs w:val="22"/>
              </w:rPr>
              <w:t xml:space="preserve"> to be i</w:t>
            </w:r>
            <w:r w:rsidRPr="00B642CC">
              <w:rPr>
                <w:rFonts w:ascii="Trebuchet MS" w:hAnsi="Trebuchet MS"/>
                <w:sz w:val="22"/>
                <w:szCs w:val="22"/>
              </w:rPr>
              <w:t>n position by 18:00</w:t>
            </w:r>
            <w:r w:rsidRPr="00B642CC" w:rsidR="003F03B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642CC" w:rsidR="003F03B5">
              <w:rPr>
                <w:rFonts w:ascii="Trebuchet MS" w:hAnsi="Trebuchet MS"/>
                <w:sz w:val="22"/>
                <w:szCs w:val="22"/>
              </w:rPr>
              <w:t>ahead of 20:</w:t>
            </w:r>
            <w:r w:rsidRPr="00B642CC" w:rsidR="003F03B5">
              <w:rPr>
                <w:rFonts w:ascii="Trebuchet MS" w:hAnsi="Trebuchet MS"/>
                <w:sz w:val="22"/>
                <w:szCs w:val="22"/>
              </w:rPr>
              <w:t>17 sequence</w:t>
            </w:r>
          </w:p>
          <w:p w:rsidRPr="00B642CC" w:rsidR="00750945" w:rsidP="00ED7AA0" w:rsidRDefault="00750945" w14:paraId="45A35AFF" w14:textId="35CDDDA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6C41B5" w:rsidP="00ED7AA0" w:rsidRDefault="006C41B5" w14:paraId="5D5AEE5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6C41B5" w:rsidP="00ED7AA0" w:rsidRDefault="006C41B5" w14:paraId="26E6C1BA" w14:textId="137C8BC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47273A" w:rsidTr="00ED7AA0" w14:paraId="60086590" w14:textId="77777777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:rsidRPr="00B642CC" w:rsidR="0047273A" w:rsidP="00ED7AA0" w:rsidRDefault="0047273A" w14:paraId="1CACBFF7" w14:textId="76A3BA25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47273A" w:rsidP="00ED7AA0" w:rsidRDefault="0047273A" w14:paraId="2A4D18C9" w14:textId="3FDCA13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SHOW DAY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Pr="00B642CC" w:rsidR="0047273A" w:rsidP="00ED7AA0" w:rsidRDefault="0047273A" w14:paraId="6ABC976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6C41B5" w:rsidTr="00ED7AA0" w14:paraId="3294FD01" w14:textId="77777777">
        <w:tc>
          <w:tcPr>
            <w:tcW w:w="7905" w:type="dxa"/>
          </w:tcPr>
          <w:p w:rsidRPr="00B642CC" w:rsidR="007F2D4C" w:rsidP="00ED7AA0" w:rsidRDefault="00322AC6" w14:paraId="029F1D71" w14:textId="773D69B7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3a. Marina Closure</w:t>
            </w:r>
            <w:r w:rsidRPr="00B642CC" w:rsidR="00750945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br/>
            </w:r>
          </w:p>
          <w:p w:rsidRPr="00B642CC" w:rsidR="00B37F19" w:rsidP="00ED7AA0" w:rsidRDefault="00005F54" w14:paraId="0EDCD6C7" w14:textId="0468AE0C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MM - </w:t>
            </w:r>
            <w:r w:rsidRPr="00B642CC" w:rsidR="00B37F1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16:00 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is</w:t>
            </w:r>
            <w:r w:rsidRPr="00B642CC" w:rsidR="00B37F1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desired 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closure time</w:t>
            </w:r>
          </w:p>
          <w:p w:rsidRPr="00B642CC" w:rsidR="003D3F94" w:rsidP="00ED7AA0" w:rsidRDefault="00322AC6" w14:paraId="6E6FC55C" w14:textId="4B55F51E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br/>
            </w:r>
            <w:r w:rsidRPr="00B642CC" w:rsidR="005F2C1F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MC – confirmed </w:t>
            </w:r>
            <w:r w:rsidRPr="00B642CC" w:rsidR="002E190C">
              <w:rPr>
                <w:rFonts w:ascii="Trebuchet MS" w:hAnsi="Trebuchet MS" w:eastAsia="Trebuchet MS" w:cs="Trebuchet MS"/>
                <w:sz w:val="22"/>
                <w:szCs w:val="22"/>
              </w:rPr>
              <w:t>there have</w:t>
            </w:r>
            <w:r w:rsidRPr="00B642CC" w:rsidR="005F2C1F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been e</w:t>
            </w:r>
            <w:r w:rsidR="00176817">
              <w:rPr>
                <w:rFonts w:ascii="Trebuchet MS" w:hAnsi="Trebuchet MS" w:eastAsia="Trebuchet MS" w:cs="Trebuchet MS"/>
                <w:sz w:val="22"/>
                <w:szCs w:val="22"/>
              </w:rPr>
              <w:t>nquiries about</w:t>
            </w:r>
            <w:r w:rsidRPr="00B642CC" w:rsidR="00AB36A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boats</w:t>
            </w:r>
            <w:r w:rsidR="00176817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visiting</w:t>
            </w:r>
            <w:r w:rsidRPr="00B642CC" w:rsidR="00AB36A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for fireworks display</w:t>
            </w:r>
            <w:r w:rsidRPr="00B642CC" w:rsidR="005F2C1F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. </w:t>
            </w:r>
            <w:r w:rsidRPr="00B642CC" w:rsidR="00EE109A">
              <w:rPr>
                <w:rFonts w:ascii="Trebuchet MS" w:hAnsi="Trebuchet MS" w:eastAsia="Trebuchet MS" w:cs="Trebuchet MS"/>
                <w:sz w:val="22"/>
                <w:szCs w:val="22"/>
              </w:rPr>
              <w:t>A me</w:t>
            </w:r>
            <w:r w:rsidRPr="00B642CC" w:rsidR="00AB36A4">
              <w:rPr>
                <w:rFonts w:ascii="Trebuchet MS" w:hAnsi="Trebuchet MS" w:eastAsia="Trebuchet MS" w:cs="Trebuchet MS"/>
                <w:sz w:val="22"/>
                <w:szCs w:val="22"/>
              </w:rPr>
              <w:t>ssage ha</w:t>
            </w:r>
            <w:r w:rsidRPr="00B642CC" w:rsidR="005F2C1F">
              <w:rPr>
                <w:rFonts w:ascii="Trebuchet MS" w:hAnsi="Trebuchet MS" w:eastAsia="Trebuchet MS" w:cs="Trebuchet MS"/>
                <w:sz w:val="22"/>
                <w:szCs w:val="22"/>
              </w:rPr>
              <w:t>s been circulated for boats to arrive in the</w:t>
            </w:r>
            <w:r w:rsidRPr="00B642CC" w:rsidR="00080AE7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before 12:00</w:t>
            </w:r>
          </w:p>
          <w:p w:rsidRPr="00B642CC" w:rsidR="00B37F19" w:rsidP="00ED7AA0" w:rsidRDefault="00B37F19" w14:paraId="35587AA2" w14:textId="1DA30762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6C41B5" w:rsidP="00ED7AA0" w:rsidRDefault="006C41B5" w14:paraId="7CA5948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6C41B5" w:rsidP="00ED7AA0" w:rsidRDefault="006C41B5" w14:paraId="1A591D7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6C41B5" w:rsidP="00ED7AA0" w:rsidRDefault="006C41B5" w14:paraId="67CCFC8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6C41B5" w:rsidP="00ED7AA0" w:rsidRDefault="006C41B5" w14:paraId="77412C9B" w14:textId="3C41182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6C41B5" w:rsidP="00ED7AA0" w:rsidRDefault="006C41B5" w14:paraId="1E65630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47273A" w:rsidTr="00ED7AA0" w14:paraId="5E4335F4" w14:textId="77777777">
        <w:tc>
          <w:tcPr>
            <w:tcW w:w="7905" w:type="dxa"/>
          </w:tcPr>
          <w:p w:rsidRPr="00B642CC" w:rsidR="0006518A" w:rsidP="00ED7AA0" w:rsidRDefault="006E474A" w14:paraId="13F1883A" w14:textId="2C8D2E0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3b. Exclusions Zones</w:t>
            </w:r>
          </w:p>
          <w:p w:rsidR="00B642CC" w:rsidP="00ED7AA0" w:rsidRDefault="0006518A" w14:paraId="07173FC1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B642CC">
              <w:rPr>
                <w:rFonts w:ascii="Trebuchet MS" w:hAnsi="Trebuchet MS"/>
                <w:b/>
                <w:sz w:val="22"/>
                <w:szCs w:val="22"/>
              </w:rPr>
              <w:t>i</w:t>
            </w:r>
            <w:proofErr w:type="spellEnd"/>
            <w:r w:rsidRPr="00B642CC">
              <w:rPr>
                <w:rFonts w:ascii="Trebuchet MS" w:hAnsi="Trebuchet MS"/>
                <w:b/>
                <w:sz w:val="22"/>
                <w:szCs w:val="22"/>
              </w:rPr>
              <w:t>. Marine traffic on Humber</w:t>
            </w:r>
          </w:p>
          <w:p w:rsidR="00DF037C" w:rsidP="00ED7AA0" w:rsidRDefault="0006518A" w14:paraId="353E241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9C3AAB">
              <w:rPr>
                <w:rFonts w:ascii="Trebuchet MS" w:hAnsi="Trebuchet MS"/>
                <w:sz w:val="22"/>
                <w:szCs w:val="22"/>
              </w:rPr>
              <w:t xml:space="preserve">SP – </w:t>
            </w:r>
            <w:r w:rsidR="00DF037C">
              <w:rPr>
                <w:rFonts w:ascii="Trebuchet MS" w:hAnsi="Trebuchet MS"/>
                <w:sz w:val="22"/>
                <w:szCs w:val="22"/>
              </w:rPr>
              <w:t>confirmed Titanium are happy with 30m minimum e</w:t>
            </w:r>
            <w:r w:rsidRPr="00B642CC" w:rsidR="009C3AAB">
              <w:rPr>
                <w:rFonts w:ascii="Trebuchet MS" w:hAnsi="Trebuchet MS"/>
                <w:sz w:val="22"/>
                <w:szCs w:val="22"/>
              </w:rPr>
              <w:t>xclusion zone</w:t>
            </w:r>
          </w:p>
          <w:p w:rsidRPr="00B642CC" w:rsidR="009C3AAB" w:rsidP="00ED7AA0" w:rsidRDefault="006E474A" w14:paraId="66F3A84B" w14:textId="2BFC21B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9C3AAB">
              <w:rPr>
                <w:rFonts w:ascii="Trebuchet MS" w:hAnsi="Trebuchet MS"/>
                <w:sz w:val="22"/>
                <w:szCs w:val="22"/>
              </w:rPr>
              <w:t>ABP – Preferable 300m as allows zone to be policed</w:t>
            </w:r>
          </w:p>
          <w:p w:rsidRPr="00B642CC" w:rsidR="009C3AAB" w:rsidP="00ED7AA0" w:rsidRDefault="009C3AAB" w14:paraId="0D235D01" w14:textId="0A4DD51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EF4878" w:rsidP="00ED7AA0" w:rsidRDefault="00EF4878" w14:paraId="25F8B14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F4878" w:rsidP="00ED7AA0" w:rsidRDefault="00EF4878" w14:paraId="50B6BAE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F4878" w:rsidP="00ED7AA0" w:rsidRDefault="00EF4878" w14:paraId="186B0FA0" w14:textId="16DD2BE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06518A" w:rsidTr="00ED7AA0" w14:paraId="276B1B86" w14:textId="77777777">
        <w:tc>
          <w:tcPr>
            <w:tcW w:w="7905" w:type="dxa"/>
          </w:tcPr>
          <w:p w:rsidRPr="00B642CC" w:rsidR="0006518A" w:rsidP="00ED7AA0" w:rsidRDefault="00422811" w14:paraId="5130C3E2" w14:textId="00A8EA55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3c. Public gathering on Victoria Promenade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:rsidRPr="00B642CC" w:rsidR="0006518A" w:rsidP="00ED7AA0" w:rsidRDefault="0006518A" w14:paraId="56D7948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06518A" w:rsidTr="00ED7AA0" w14:paraId="3347F6AD" w14:textId="77777777">
        <w:tc>
          <w:tcPr>
            <w:tcW w:w="7905" w:type="dxa"/>
            <w:shd w:val="clear" w:color="auto" w:fill="auto"/>
          </w:tcPr>
          <w:p w:rsidRPr="00B642CC" w:rsidR="0006518A" w:rsidP="00ED7AA0" w:rsidRDefault="006E474A" w14:paraId="587008D6" w14:textId="6EC0A02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>3d. Humber Rescue and Police Launch</w:t>
            </w:r>
          </w:p>
          <w:p w:rsidRPr="00B642CC" w:rsidR="00427A38" w:rsidP="00ED7AA0" w:rsidRDefault="00427A38" w14:paraId="0DFA7B0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427A38" w:rsidP="00ED7AA0" w:rsidRDefault="00427A38" w14:paraId="5D4DF290" w14:textId="44DA797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SP – </w:t>
            </w:r>
            <w:r w:rsidR="004E792B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Pr="00B642CC">
              <w:rPr>
                <w:rFonts w:ascii="Trebuchet MS" w:hAnsi="Trebuchet MS"/>
                <w:sz w:val="22"/>
                <w:szCs w:val="22"/>
              </w:rPr>
              <w:t>there will be crew on the vessel</w:t>
            </w:r>
            <w:r w:rsidRPr="00B642CC" w:rsidR="00A618C5">
              <w:rPr>
                <w:rFonts w:ascii="Trebuchet MS" w:hAnsi="Trebuchet MS"/>
                <w:sz w:val="22"/>
                <w:szCs w:val="22"/>
              </w:rPr>
              <w:t>. Asked if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there </w:t>
            </w:r>
            <w:r w:rsidRPr="00B642CC" w:rsidR="00A618C5">
              <w:rPr>
                <w:rFonts w:ascii="Trebuchet MS" w:hAnsi="Trebuchet MS"/>
                <w:sz w:val="22"/>
                <w:szCs w:val="22"/>
              </w:rPr>
              <w:t xml:space="preserve">is </w:t>
            </w:r>
            <w:r w:rsidRPr="00B642CC">
              <w:rPr>
                <w:rFonts w:ascii="Trebuchet MS" w:hAnsi="Trebuchet MS"/>
                <w:sz w:val="22"/>
                <w:szCs w:val="22"/>
              </w:rPr>
              <w:t>a r</w:t>
            </w:r>
            <w:r w:rsidRPr="00B642CC" w:rsidR="00A618C5">
              <w:rPr>
                <w:rFonts w:ascii="Trebuchet MS" w:hAnsi="Trebuchet MS"/>
                <w:sz w:val="22"/>
                <w:szCs w:val="22"/>
              </w:rPr>
              <w:t>equirement of safety boat.</w:t>
            </w:r>
            <w:r w:rsidRPr="00B642CC" w:rsidR="00A618C5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t>MM – Humber rescue will be patrolling from Albert Dock to Siemens Dock and will be on call.</w:t>
            </w:r>
          </w:p>
          <w:p w:rsidRPr="00B642CC" w:rsidR="008C648A" w:rsidP="00ED7AA0" w:rsidRDefault="008C648A" w14:paraId="634EE923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B642CC" w:rsidR="008C648A" w:rsidP="00ED7AA0" w:rsidRDefault="00DC0BF8" w14:paraId="42CC1565" w14:textId="14617E28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ABP - 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>Lock keeper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>s confirmed on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workboat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>s, d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>ouble staff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numbers on</w:t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01/01</w:t>
            </w:r>
          </w:p>
          <w:p w:rsidRPr="00B642CC" w:rsidR="00C11093" w:rsidP="00ED7AA0" w:rsidRDefault="00DC0BF8" w14:paraId="58004F7D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br/>
            </w:r>
            <w:r w:rsidRPr="00B642CC" w:rsidR="008C648A">
              <w:rPr>
                <w:rFonts w:ascii="Trebuchet MS" w:hAnsi="Trebuchet MS" w:eastAsia="Trebuchet MS" w:cs="Trebuchet MS"/>
                <w:sz w:val="22"/>
                <w:szCs w:val="22"/>
              </w:rPr>
              <w:t>Comms - Channel 22</w:t>
            </w:r>
            <w:r w:rsidRPr="00B642CC" w:rsidR="00C11093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decided</w:t>
            </w:r>
            <w:r w:rsidRPr="00B642CC" w:rsidR="00C11093">
              <w:rPr>
                <w:rFonts w:ascii="Trebuchet MS" w:hAnsi="Trebuchet MS" w:eastAsia="Trebuchet MS" w:cs="Trebuchet MS"/>
                <w:sz w:val="22"/>
                <w:szCs w:val="22"/>
              </w:rPr>
              <w:br/>
            </w:r>
          </w:p>
          <w:p w:rsidR="008C648A" w:rsidP="00ED7AA0" w:rsidRDefault="00C11093" w14:paraId="1B8B1C5E" w14:textId="574B698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ABP – confirmed use of </w:t>
            </w:r>
            <w:r w:rsidRPr="00B642CC">
              <w:rPr>
                <w:rFonts w:ascii="Trebuchet MS" w:hAnsi="Trebuchet MS" w:eastAsia="Trebuchet MS" w:cs="Trebuchet MS"/>
                <w:i/>
                <w:sz w:val="22"/>
                <w:szCs w:val="22"/>
              </w:rPr>
              <w:t>Wind Guru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for w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eather forecast -</w:t>
            </w:r>
            <w:r w:rsidRPr="00B642CC" w:rsidR="00EC2A17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accurate to 15-20 minutes</w:t>
            </w:r>
          </w:p>
          <w:p w:rsidRPr="00B642CC" w:rsidR="0006518A" w:rsidP="00ED7AA0" w:rsidRDefault="0006518A" w14:paraId="3D928410" w14:textId="268BB37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Pr="00B642CC" w:rsidR="0006518A" w:rsidP="00ED7AA0" w:rsidRDefault="0006518A" w14:paraId="38E138A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47273A" w:rsidTr="00ED7AA0" w14:paraId="488FA697" w14:textId="77777777">
        <w:tc>
          <w:tcPr>
            <w:tcW w:w="7905" w:type="dxa"/>
            <w:shd w:val="clear" w:color="auto" w:fill="F2F2F2" w:themeFill="background1" w:themeFillShade="F2"/>
          </w:tcPr>
          <w:p w:rsidRPr="00B642CC" w:rsidR="0047273A" w:rsidP="00ED7AA0" w:rsidRDefault="0047273A" w14:paraId="5379C0C2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47273A" w:rsidP="00ED7AA0" w:rsidRDefault="0047273A" w14:paraId="00E4BAA2" w14:textId="6F4CADB9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 xml:space="preserve"> PERMISSIONS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Pr="00B642CC" w:rsidR="0047273A" w:rsidP="00ED7AA0" w:rsidRDefault="0047273A" w14:paraId="61D8786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47273A" w:rsidTr="00ED7AA0" w14:paraId="7A44F9E0" w14:textId="77777777">
        <w:tc>
          <w:tcPr>
            <w:tcW w:w="7905" w:type="dxa"/>
          </w:tcPr>
          <w:p w:rsidRPr="00B642CC" w:rsidR="007004A4" w:rsidP="00ED7AA0" w:rsidRDefault="004E792B" w14:paraId="114E59B5" w14:textId="0C72409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06518A">
              <w:rPr>
                <w:rFonts w:ascii="Trebuchet MS" w:hAnsi="Trebuchet MS"/>
                <w:b/>
                <w:sz w:val="22"/>
                <w:szCs w:val="22"/>
              </w:rPr>
              <w:t xml:space="preserve">4a. Notice to Mariners </w:t>
            </w:r>
          </w:p>
          <w:p w:rsidRPr="00B642CC" w:rsidR="008A76A8" w:rsidP="00ED7AA0" w:rsidRDefault="008A76A8" w14:paraId="05D43B6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0B1906" w:rsidP="00ED7AA0" w:rsidRDefault="00016843" w14:paraId="21EBBE3A" w14:textId="62026616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AS</w:t>
            </w:r>
            <w:r w:rsidRPr="00B642CC" w:rsidR="003D078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–</w:t>
            </w:r>
            <w:r w:rsidRPr="00B642CC" w:rsidR="003D078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00B642CC">
              <w:rPr>
                <w:rFonts w:ascii="Trebuchet MS" w:hAnsi="Trebuchet MS" w:eastAsia="Trebuchet MS" w:cs="Trebuchet MS"/>
                <w:sz w:val="22"/>
                <w:szCs w:val="22"/>
              </w:rPr>
              <w:t>ABP to issues n</w:t>
            </w:r>
            <w:r w:rsidRPr="00B642CC" w:rsidR="000B1906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otice to mariners of barge positions </w:t>
            </w:r>
            <w:r w:rsidRPr="00B642CC" w:rsidR="003D078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and </w:t>
            </w:r>
            <w:r w:rsidRPr="00B642CC" w:rsidR="000B1906">
              <w:rPr>
                <w:rFonts w:ascii="Trebuchet MS" w:hAnsi="Trebuchet MS" w:eastAsia="Trebuchet MS" w:cs="Trebuchet MS"/>
                <w:sz w:val="22"/>
                <w:szCs w:val="22"/>
              </w:rPr>
              <w:t>300m exclusion zone to be broadcast by VTS on 01/12/16</w:t>
            </w:r>
          </w:p>
          <w:p w:rsidRPr="00B642CC" w:rsidR="008A76A8" w:rsidP="00ED7AA0" w:rsidRDefault="008A76A8" w14:paraId="5900A510" w14:textId="3AEE166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47273A" w:rsidP="00ED7AA0" w:rsidRDefault="0047273A" w14:paraId="003F748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F4878" w:rsidP="00ED7AA0" w:rsidRDefault="00EF4878" w14:paraId="1E8DB52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4E792B" w:rsidP="00ED7AA0" w:rsidRDefault="004E792B" w14:paraId="1623C3F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C80850" w:rsidP="00ED7AA0" w:rsidRDefault="00C80850" w14:paraId="3E69C204" w14:textId="3D6BCF9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AS</w:t>
            </w:r>
          </w:p>
        </w:tc>
      </w:tr>
      <w:tr w:rsidRPr="00B642CC" w:rsidR="00983403" w:rsidTr="00ED7AA0" w14:paraId="718D9416" w14:textId="77777777">
        <w:tc>
          <w:tcPr>
            <w:tcW w:w="7905" w:type="dxa"/>
            <w:shd w:val="clear" w:color="auto" w:fill="F2F2F2" w:themeFill="background1" w:themeFillShade="F2"/>
          </w:tcPr>
          <w:p w:rsidRPr="00B642CC" w:rsidR="00983403" w:rsidP="00ED7AA0" w:rsidRDefault="00983403" w14:paraId="690D50D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983403" w:rsidP="00ED7AA0" w:rsidRDefault="00E108B4" w14:paraId="1DE9D904" w14:textId="200EA80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B642CC" w:rsidR="00983403">
              <w:rPr>
                <w:rFonts w:ascii="Trebuchet MS" w:hAnsi="Trebuchet MS"/>
                <w:b/>
                <w:sz w:val="22"/>
                <w:szCs w:val="22"/>
              </w:rPr>
              <w:t>. AOB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Pr="00B642CC" w:rsidR="00983403" w:rsidP="00ED7AA0" w:rsidRDefault="00983403" w14:paraId="2F3724D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B642CC" w:rsidR="00B642CC" w:rsidTr="00ED7AA0" w14:paraId="618A1389" w14:textId="77777777">
        <w:trPr>
          <w:trHeight w:val="1065"/>
        </w:trPr>
        <w:tc>
          <w:tcPr>
            <w:tcW w:w="7905" w:type="dxa"/>
          </w:tcPr>
          <w:p w:rsidRPr="00B642CC" w:rsidR="00B642CC" w:rsidP="00ED7AA0" w:rsidRDefault="004E792B" w14:paraId="3B18A08A" w14:textId="75215A3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b/>
                <w:sz w:val="22"/>
                <w:szCs w:val="22"/>
              </w:rPr>
              <w:t>5a. Scale Lane Bridge</w:t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t>MM - confirmed it will be open as it is emergency egre</w:t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t>ss</w:t>
            </w:r>
          </w:p>
        </w:tc>
        <w:tc>
          <w:tcPr>
            <w:tcW w:w="1337" w:type="dxa"/>
          </w:tcPr>
          <w:p w:rsidRPr="00B642CC" w:rsidR="00B642CC" w:rsidP="00ED7AA0" w:rsidRDefault="00B642CC" w14:paraId="3AD391B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B642CC" w:rsidTr="00ED7AA0" w14:paraId="7D42BD17" w14:textId="77777777">
        <w:trPr>
          <w:trHeight w:val="1272"/>
        </w:trPr>
        <w:tc>
          <w:tcPr>
            <w:tcW w:w="7905" w:type="dxa"/>
          </w:tcPr>
          <w:p w:rsidRPr="00B642CC" w:rsidR="00B642CC" w:rsidP="00ED7AA0" w:rsidRDefault="004E792B" w14:paraId="47401D70" w14:textId="1B8E72A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b/>
                <w:sz w:val="22"/>
                <w:szCs w:val="22"/>
              </w:rPr>
              <w:t xml:space="preserve">5b. Residents </w:t>
            </w:r>
            <w:r w:rsidRPr="00B642CC" w:rsidR="00B642CC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Pr="00B642CC" w:rsidR="00B642CC" w:rsidP="00ED7AA0" w:rsidRDefault="00B642CC" w14:paraId="01B62CE1" w14:textId="490E528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GB – confirmed staff will be properly briefed regarding allowing access to residents in the Marina. </w:t>
            </w:r>
            <w:r w:rsidR="00ED7AA0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44E46963" w14:textId="4580024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MM - to speak to Marina residents throughout December due to boat owners attending the event</w:t>
            </w:r>
            <w:r w:rsidR="00ED7AA0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Pr="00B642CC" w:rsidR="00B642CC" w:rsidP="00ED7AA0" w:rsidRDefault="00B642CC" w14:paraId="09ABD6E8" w14:textId="5AE4D28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MM - to circulate wristbands to ABP to give to residents in the Marina/docks</w:t>
            </w:r>
            <w:r w:rsidR="00ED7AA0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206047E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MC (ABP) - to contact residents and ask them to contact Hull 2017</w:t>
            </w:r>
          </w:p>
          <w:p w:rsidRPr="00B642CC" w:rsidR="00B642CC" w:rsidP="00ED7AA0" w:rsidRDefault="00B642CC" w14:paraId="146289F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B642CC" w:rsidP="00ED7AA0" w:rsidRDefault="00B642CC" w14:paraId="3BF2F91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B642CC" w14:paraId="10529E3A" w14:textId="17BBFDE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10BEE605" w14:textId="34893F6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GB</w:t>
            </w:r>
          </w:p>
          <w:p w:rsidR="00B642CC" w:rsidP="00ED7AA0" w:rsidRDefault="00B642CC" w14:paraId="1D13DF0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D7AA0" w:rsidP="00ED7AA0" w:rsidRDefault="00ED7AA0" w14:paraId="176CA83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ED7AA0" w14:paraId="0159DC53" w14:textId="1CB28F1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:rsidR="00B642CC" w:rsidP="00ED7AA0" w:rsidRDefault="00B642CC" w14:paraId="6F65FE4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D7AA0" w:rsidP="00ED7AA0" w:rsidRDefault="00ED7AA0" w14:paraId="7BCA74E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B642CC" w14:paraId="20F2D7A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MM</w:t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23548A1A" w14:textId="1F48A5B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MC</w:t>
            </w:r>
          </w:p>
        </w:tc>
      </w:tr>
      <w:tr w:rsidRPr="00B642CC" w:rsidR="00B642CC" w:rsidTr="00ED7AA0" w14:paraId="377894DC" w14:textId="77777777">
        <w:trPr>
          <w:trHeight w:val="1272"/>
        </w:trPr>
        <w:tc>
          <w:tcPr>
            <w:tcW w:w="7905" w:type="dxa"/>
          </w:tcPr>
          <w:p w:rsidRPr="00B642CC" w:rsidR="00B642CC" w:rsidP="00ED7AA0" w:rsidRDefault="00ED7AA0" w14:paraId="505EEACD" w14:textId="05D149F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b/>
                <w:sz w:val="22"/>
                <w:szCs w:val="22"/>
              </w:rPr>
              <w:t>5c. Accreditation</w:t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t xml:space="preserve">Titanium to send a list of names, vehicles and full schedule to ABP 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sz w:val="22"/>
                <w:szCs w:val="22"/>
              </w:rPr>
              <w:t>MM – confirmed all staff will be accredited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:rsidR="00B642CC" w:rsidP="00ED7AA0" w:rsidRDefault="00B642CC" w14:paraId="21C7EE8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0E159A37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6DC9F12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D7AA0" w:rsidP="00ED7AA0" w:rsidRDefault="00ED7AA0" w14:paraId="6462A59E" w14:textId="67E636C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SP</w:t>
            </w:r>
          </w:p>
        </w:tc>
      </w:tr>
      <w:tr w:rsidRPr="00B642CC" w:rsidR="0047273A" w:rsidTr="00ED7AA0" w14:paraId="4918BD28" w14:textId="77777777">
        <w:trPr>
          <w:trHeight w:val="1272"/>
        </w:trPr>
        <w:tc>
          <w:tcPr>
            <w:tcW w:w="7905" w:type="dxa"/>
          </w:tcPr>
          <w:p w:rsidRPr="00B642CC" w:rsidR="00B3369C" w:rsidP="00ED7AA0" w:rsidRDefault="00ED7AA0" w14:paraId="18D3F1C2" w14:textId="588081D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br/>
            </w:r>
            <w:r w:rsidRPr="00B642CC" w:rsidR="00E108B4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B642CC" w:rsidR="00030BB7">
              <w:rPr>
                <w:rFonts w:ascii="Trebuchet MS" w:hAnsi="Trebuchet MS"/>
                <w:b/>
                <w:sz w:val="22"/>
                <w:szCs w:val="22"/>
              </w:rPr>
              <w:t xml:space="preserve">d. </w:t>
            </w:r>
            <w:r w:rsidRPr="00B642CC" w:rsidR="00E53799">
              <w:rPr>
                <w:rFonts w:ascii="Trebuchet MS" w:hAnsi="Trebuchet MS"/>
                <w:b/>
                <w:sz w:val="22"/>
                <w:szCs w:val="22"/>
              </w:rPr>
              <w:t>Stewarding</w:t>
            </w:r>
            <w:r w:rsidRPr="00B642CC" w:rsidR="00E53799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GB 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>confirmed stewards will be onsite from 16:00. Site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 to open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 18:30 and early opening is an option if there is a swelling crowd.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GB 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B642CC" w:rsidR="00E36038">
              <w:rPr>
                <w:rFonts w:ascii="Trebuchet MS" w:hAnsi="Trebuchet MS"/>
                <w:sz w:val="22"/>
                <w:szCs w:val="22"/>
              </w:rPr>
              <w:t>confi</w:t>
            </w:r>
            <w:r w:rsidRPr="00B642CC" w:rsidR="00B3369C">
              <w:rPr>
                <w:rFonts w:ascii="Trebuchet MS" w:hAnsi="Trebuchet MS"/>
                <w:sz w:val="22"/>
                <w:szCs w:val="22"/>
              </w:rPr>
              <w:t>rmed 8 stewards on Spencer land</w:t>
            </w:r>
            <w:r w:rsidRPr="00B642CC" w:rsidR="00B3369C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B3369C">
              <w:rPr>
                <w:rFonts w:ascii="Trebuchet MS" w:hAnsi="Trebuchet MS"/>
                <w:sz w:val="22"/>
                <w:szCs w:val="22"/>
              </w:rPr>
              <w:t xml:space="preserve">GB - confirmed use of Headline Barriers and any low walls will have barriers on them as the main concern is children standing on walls. </w:t>
            </w:r>
          </w:p>
          <w:p w:rsidRPr="00B642CC" w:rsidR="00030BB7" w:rsidP="00ED7AA0" w:rsidRDefault="00157A73" w14:paraId="0989756B" w14:textId="773C535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E108B4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B642CC" w:rsidR="00030BB7">
              <w:rPr>
                <w:rFonts w:ascii="Trebuchet MS" w:hAnsi="Trebuchet MS"/>
                <w:b/>
                <w:sz w:val="22"/>
                <w:szCs w:val="22"/>
              </w:rPr>
              <w:t>e. Security</w:t>
            </w:r>
          </w:p>
          <w:p w:rsidRPr="00B642CC" w:rsidR="00E53799" w:rsidP="00ED7AA0" w:rsidRDefault="00157A73" w14:paraId="272BEF4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CC - 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Princes Quay car park </w:t>
            </w:r>
            <w:r w:rsidRPr="00B642CC">
              <w:rPr>
                <w:rFonts w:ascii="Trebuchet MS" w:hAnsi="Trebuchet MS"/>
                <w:sz w:val="22"/>
                <w:szCs w:val="22"/>
              </w:rPr>
              <w:t>is currently an issue,</w:t>
            </w:r>
            <w:r w:rsidRPr="00B642CC" w:rsidR="00562A04">
              <w:rPr>
                <w:rFonts w:ascii="Trebuchet MS" w:hAnsi="Trebuchet MS"/>
                <w:sz w:val="22"/>
                <w:szCs w:val="22"/>
              </w:rPr>
              <w:t xml:space="preserve"> plans to hold event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on 01/01</w:t>
            </w:r>
            <w:r w:rsidRPr="00B642CC" w:rsidR="003D0780">
              <w:rPr>
                <w:rFonts w:ascii="Trebuchet MS" w:hAnsi="Trebuchet MS"/>
                <w:sz w:val="22"/>
                <w:szCs w:val="22"/>
              </w:rPr>
              <w:t>. Hull 2017 looking into this and feedback to Police.</w:t>
            </w:r>
          </w:p>
          <w:p w:rsidRPr="00B642CC" w:rsidR="00551DCE" w:rsidP="00ED7AA0" w:rsidRDefault="00551DCE" w14:paraId="5B86B72D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551DCE" w:rsidP="00ED7AA0" w:rsidRDefault="00E108B4" w14:paraId="36DD5298" w14:textId="779DF78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B642CC" w:rsidR="00551DCE">
              <w:rPr>
                <w:rFonts w:ascii="Trebuchet MS" w:hAnsi="Trebuchet MS"/>
                <w:b/>
                <w:sz w:val="22"/>
                <w:szCs w:val="22"/>
              </w:rPr>
              <w:t>f. A63</w:t>
            </w:r>
          </w:p>
          <w:p w:rsidRPr="00B642CC" w:rsidR="00551DCE" w:rsidP="00ED7AA0" w:rsidRDefault="00551DCE" w14:paraId="022D0AE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CC – Use of VMS to n</w:t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t>otify motorists to reduce speed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t>CR</w:t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confirmed</w:t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t xml:space="preserve"> HCC have used this in the past</w:t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br/>
            </w:r>
            <w:r w:rsidRPr="00B642CC" w:rsidR="004F503D">
              <w:rPr>
                <w:rFonts w:ascii="Trebuchet MS" w:hAnsi="Trebuchet MS"/>
                <w:sz w:val="22"/>
                <w:szCs w:val="22"/>
              </w:rPr>
              <w:t>GB/CC – to speak to Graham Hall at HCC</w:t>
            </w:r>
            <w:r w:rsidRPr="00B642CC" w:rsidR="00E86D17">
              <w:rPr>
                <w:rFonts w:ascii="Trebuchet MS" w:hAnsi="Trebuchet MS"/>
                <w:sz w:val="22"/>
                <w:szCs w:val="22"/>
              </w:rPr>
              <w:t xml:space="preserve"> about use of VMS</w:t>
            </w:r>
          </w:p>
          <w:p w:rsidRPr="00B642CC" w:rsidR="005C63F3" w:rsidP="00ED7AA0" w:rsidRDefault="005C63F3" w14:paraId="2498B55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108B4" w:rsidP="00ED7AA0" w:rsidRDefault="00E108B4" w14:paraId="09B63BF4" w14:textId="5843B07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:rsidRPr="00B642CC" w:rsidR="0047273A" w:rsidP="00ED7AA0" w:rsidRDefault="0047273A" w14:paraId="2F26AE5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62464" w:rsidP="00ED7AA0" w:rsidRDefault="00E62464" w14:paraId="639A419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62464" w:rsidP="00ED7AA0" w:rsidRDefault="00E62464" w14:paraId="031267B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983403" w:rsidP="00ED7AA0" w:rsidRDefault="00983403" w14:paraId="0DBAD24F" w14:textId="338BE83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83128F" w:rsidP="00ED7AA0" w:rsidRDefault="0083128F" w14:paraId="12B449C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B642CC" w:rsidP="00ED7AA0" w:rsidRDefault="00B642CC" w14:paraId="2626E190" w14:textId="00A68EB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="00ED7AA0" w:rsidP="00ED7AA0" w:rsidRDefault="00ED7AA0" w14:paraId="5501583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2FA10FC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50E796DE" w14:textId="5F939E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:rsidR="00ED7AA0" w:rsidP="00ED7AA0" w:rsidRDefault="00ED7AA0" w14:paraId="3D2F15D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52660B4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2FCBC71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5E5AA45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565E79E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D7AA0" w:rsidP="00ED7AA0" w:rsidRDefault="00ED7AA0" w14:paraId="37A263F9" w14:textId="6BE22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6CD52C7E" w14:textId="26A3A38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B642CC" w:rsidTr="00ED7AA0" w14:paraId="081DF3B3" w14:textId="77777777">
        <w:trPr>
          <w:trHeight w:val="1272"/>
        </w:trPr>
        <w:tc>
          <w:tcPr>
            <w:tcW w:w="7905" w:type="dxa"/>
          </w:tcPr>
          <w:p w:rsidR="00ED7AA0" w:rsidP="00ED7AA0" w:rsidRDefault="00ED7AA0" w14:paraId="0176D7BB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B642CC" w:rsidR="00B642CC" w:rsidP="00ED7AA0" w:rsidRDefault="00B642CC" w14:paraId="1AE20F40" w14:textId="003590F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b/>
                <w:sz w:val="22"/>
                <w:szCs w:val="22"/>
              </w:rPr>
              <w:t>5g. Event Control</w:t>
            </w:r>
            <w:r w:rsidRPr="00B642C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GB – Head of security 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will be </w:t>
            </w:r>
            <w:r w:rsidRPr="00B642CC">
              <w:rPr>
                <w:rFonts w:ascii="Trebuchet MS" w:hAnsi="Trebuchet MS"/>
                <w:sz w:val="22"/>
                <w:szCs w:val="22"/>
              </w:rPr>
              <w:t>in contact with all the stewards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with a </w:t>
            </w:r>
            <w:r w:rsidRPr="00B642CC">
              <w:rPr>
                <w:rFonts w:ascii="Trebuchet MS" w:hAnsi="Trebuchet MS"/>
                <w:sz w:val="22"/>
                <w:szCs w:val="22"/>
              </w:rPr>
              <w:t>representative of Hull 2017 (CC)</w:t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Pr="00B642CC">
              <w:rPr>
                <w:rFonts w:ascii="Trebuchet MS" w:hAnsi="Trebuchet MS"/>
                <w:sz w:val="22"/>
                <w:szCs w:val="22"/>
              </w:rPr>
              <w:t>GB – Control room TBC</w:t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  <w:r w:rsidR="00ED7AA0">
              <w:rPr>
                <w:rFonts w:ascii="Trebuchet MS" w:hAnsi="Trebuchet MS"/>
                <w:sz w:val="22"/>
                <w:szCs w:val="22"/>
              </w:rPr>
              <w:br/>
            </w:r>
            <w:r w:rsidR="00ED7AA0">
              <w:rPr>
                <w:rFonts w:ascii="Trebuchet MS" w:hAnsi="Trebuchet MS"/>
                <w:sz w:val="22"/>
                <w:szCs w:val="22"/>
              </w:rPr>
              <w:t>CC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– 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Nominate member of event team at </w:t>
            </w:r>
            <w:r w:rsidRPr="00B642CC">
              <w:rPr>
                <w:rFonts w:ascii="Trebuchet MS" w:hAnsi="Trebuchet MS"/>
                <w:sz w:val="22"/>
                <w:szCs w:val="22"/>
              </w:rPr>
              <w:t>Clough Road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with Silver Command</w:t>
            </w:r>
          </w:p>
          <w:p w:rsidRPr="00ED7AA0" w:rsidR="00B642CC" w:rsidP="00ED7AA0" w:rsidRDefault="00B642CC" w14:paraId="3D6B961C" w14:textId="2207430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CC – Look at </w:t>
            </w:r>
            <w:r w:rsidRPr="00B642CC">
              <w:rPr>
                <w:rFonts w:ascii="Trebuchet MS" w:hAnsi="Trebuchet MS"/>
                <w:i/>
                <w:sz w:val="22"/>
                <w:szCs w:val="22"/>
              </w:rPr>
              <w:t>Ask Italian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building as event control location. NPS/Scotts</w:t>
            </w:r>
          </w:p>
        </w:tc>
        <w:tc>
          <w:tcPr>
            <w:tcW w:w="1337" w:type="dxa"/>
          </w:tcPr>
          <w:p w:rsidRPr="00B642CC" w:rsidR="00B642CC" w:rsidP="00ED7AA0" w:rsidRDefault="00B642CC" w14:paraId="41744B6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B642CC" w14:paraId="257E5B6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B642CC" w14:paraId="4E498D4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B642CC" w14:paraId="76BE3F3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GB</w:t>
            </w:r>
          </w:p>
          <w:p w:rsidRPr="00B642CC" w:rsidR="00B642CC" w:rsidP="00ED7AA0" w:rsidRDefault="00B642CC" w14:paraId="7B8C6AC2" w14:textId="5A45982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7A885E5A" w14:textId="1576829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GB</w:t>
            </w:r>
            <w:r w:rsidRPr="00B642CC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B642CC" w:rsidR="00B642CC" w:rsidP="00ED7AA0" w:rsidRDefault="00B642CC" w14:paraId="52003587" w14:textId="7E7D101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B642CC" w:rsidR="00B642CC" w:rsidP="00ED7AA0" w:rsidRDefault="00B642CC" w14:paraId="6D125E32" w14:textId="74B4A26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B642CC" w:rsidR="00B642CC" w:rsidP="00ED7AA0" w:rsidRDefault="00B642CC" w14:paraId="7B85713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B642CC" w:rsidP="00ED7AA0" w:rsidRDefault="00B642CC" w14:paraId="636A8284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642CC" w:rsidR="00B642CC" w:rsidTr="00ED7AA0" w14:paraId="7ED8CF73" w14:textId="77777777">
        <w:trPr>
          <w:trHeight w:val="1272"/>
        </w:trPr>
        <w:tc>
          <w:tcPr>
            <w:tcW w:w="7905" w:type="dxa"/>
          </w:tcPr>
          <w:p w:rsidRPr="00B642CC" w:rsidR="00B642CC" w:rsidP="00ED7AA0" w:rsidRDefault="00ED7AA0" w14:paraId="267CA9CB" w14:textId="66B4799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B642CC" w:rsidR="00B642CC">
              <w:rPr>
                <w:rFonts w:ascii="Trebuchet MS" w:hAnsi="Trebuchet MS"/>
                <w:b/>
                <w:sz w:val="22"/>
                <w:szCs w:val="22"/>
              </w:rPr>
              <w:t>5h. Food &amp; drink concessions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Pr="00B642CC" w:rsidR="00B642CC" w:rsidP="00ED7AA0" w:rsidRDefault="00B642CC" w14:paraId="178AA74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>MM – confirmed 4 concessions in Zone B</w:t>
            </w:r>
          </w:p>
          <w:p w:rsidRPr="00B642CC" w:rsidR="00B642CC" w:rsidP="00ED7AA0" w:rsidRDefault="00B642CC" w14:paraId="3D4093D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GB – to confirm location of concessions in Zone B. Hull 2017 to manage location and not operations. </w:t>
            </w:r>
          </w:p>
          <w:p w:rsidRPr="00B642CC" w:rsidR="00B642CC" w:rsidP="00ED7AA0" w:rsidRDefault="00B642CC" w14:paraId="0887CAC9" w14:textId="54FE943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B642CC">
              <w:rPr>
                <w:rFonts w:ascii="Trebuchet MS" w:hAnsi="Trebuchet MS"/>
                <w:sz w:val="22"/>
                <w:szCs w:val="22"/>
              </w:rPr>
              <w:t xml:space="preserve">MM – </w:t>
            </w:r>
            <w:r w:rsidR="00ED7AA0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Pr="00B642CC">
              <w:rPr>
                <w:rFonts w:ascii="Trebuchet MS" w:hAnsi="Trebuchet MS"/>
                <w:sz w:val="22"/>
                <w:szCs w:val="22"/>
              </w:rPr>
              <w:t>no</w:t>
            </w:r>
            <w:r w:rsidR="00ED7AA0">
              <w:rPr>
                <w:rFonts w:ascii="Trebuchet MS" w:hAnsi="Trebuchet MS"/>
                <w:sz w:val="22"/>
                <w:szCs w:val="22"/>
              </w:rPr>
              <w:t xml:space="preserve"> sale of</w:t>
            </w:r>
            <w:r w:rsidRPr="00B642CC">
              <w:rPr>
                <w:rFonts w:ascii="Trebuchet MS" w:hAnsi="Trebuchet MS"/>
                <w:sz w:val="22"/>
                <w:szCs w:val="22"/>
              </w:rPr>
              <w:t xml:space="preserve"> alcohol</w:t>
            </w:r>
          </w:p>
        </w:tc>
        <w:tc>
          <w:tcPr>
            <w:tcW w:w="1337" w:type="dxa"/>
          </w:tcPr>
          <w:p w:rsidR="00B642CC" w:rsidP="00ED7AA0" w:rsidRDefault="00B642CC" w14:paraId="34AAB09D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1346477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0A2F435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ED7AA0" w:rsidP="00ED7AA0" w:rsidRDefault="00ED7AA0" w14:paraId="52374E8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B642CC" w:rsidR="00ED7AA0" w:rsidP="00ED7AA0" w:rsidRDefault="00ED7AA0" w14:paraId="5C7B3CD0" w14:textId="701C751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GB</w:t>
            </w:r>
          </w:p>
        </w:tc>
      </w:tr>
    </w:tbl>
    <w:p w:rsidRPr="00B642CC" w:rsidR="000E4F77" w:rsidP="00ED7AA0" w:rsidRDefault="000E4F77" w14:paraId="32226801" w14:textId="48F6CB2F">
      <w:pPr>
        <w:spacing w:line="276" w:lineRule="auto"/>
        <w:rPr>
          <w:rFonts w:ascii="Trebuchet MS" w:hAnsi="Trebuchet MS"/>
          <w:sz w:val="22"/>
          <w:szCs w:val="22"/>
        </w:rPr>
      </w:pPr>
      <w:bookmarkStart w:name="_GoBack" w:id="0"/>
      <w:bookmarkEnd w:id="0"/>
    </w:p>
    <w:sectPr w:rsidRPr="00B642CC" w:rsidR="000E4F77" w:rsidSect="003B364F">
      <w:headerReference w:type="even" r:id="rId12"/>
      <w:headerReference w:type="default" r:id="rId13"/>
      <w:footerReference w:type="default" r:id="rId14"/>
      <w:headerReference w:type="first" r:id="rId15"/>
      <w:pgSz w:w="11900" w:h="16840" w:orient="portrait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9F" w:rsidP="00AF2B08" w:rsidRDefault="0004179F" w14:paraId="28E375E6" w14:textId="77777777">
      <w:r>
        <w:separator/>
      </w:r>
    </w:p>
  </w:endnote>
  <w:endnote w:type="continuationSeparator" w:id="0">
    <w:p w:rsidR="0004179F" w:rsidP="00AF2B08" w:rsidRDefault="0004179F" w14:paraId="5130E2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4F" w:rsidP="005F104F" w:rsidRDefault="005F104F" w14:paraId="6E4056EB" w14:textId="611CEE29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9F" w:rsidP="00AF2B08" w:rsidRDefault="0004179F" w14:paraId="760E1A3C" w14:textId="77777777">
      <w:r>
        <w:separator/>
      </w:r>
    </w:p>
  </w:footnote>
  <w:footnote w:type="continuationSeparator" w:id="0">
    <w:p w:rsidR="0004179F" w:rsidP="00AF2B08" w:rsidRDefault="0004179F" w14:paraId="360841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6F" w:rsidRDefault="0004179F" w14:paraId="0A1397FE" w14:textId="23AE15BA">
    <w:pPr>
      <w:pStyle w:val="Header"/>
    </w:pPr>
    <w:r>
      <w:rPr>
        <w:noProof/>
        <w:lang w:val="en-GB" w:eastAsia="en-GB"/>
      </w:rPr>
      <w:pict w14:anchorId="68843F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0" style="position:absolute;margin-left:0;margin-top:0;width:595.2pt;height:841.9pt;z-index:-251657216;mso-position-horizontal:center;mso-position-horizontal-relative:margin;mso-position-vertical:center;mso-position-vertical-relative:margin" o:spid="_x0000_s2050" o:allowincell="f" type="#_x0000_t75">
          <v:imagedata o:title="Watermar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71F" w:rsidRDefault="0004179F" w14:paraId="62DBC404" w14:textId="3493AD99">
    <w:pPr>
      <w:pStyle w:val="Header"/>
    </w:pPr>
    <w:r>
      <w:rPr>
        <w:noProof/>
        <w:lang w:val="en-GB" w:eastAsia="en-GB"/>
      </w:rPr>
      <w:pict w14:anchorId="2077A1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1" style="position:absolute;margin-left:-41.95pt;margin-top:-133.45pt;width:595.2pt;height:841.9pt;z-index:-251656192;mso-position-horizontal-relative:margin;mso-position-vertical-relative:margin" o:spid="_x0000_s2051" o:allowincell="f" type="#_x0000_t75">
          <v:imagedata o:title="Watermark" r:id="rId1"/>
          <w10:wrap anchorx="margin" anchory="margin"/>
        </v:shape>
      </w:pict>
    </w:r>
  </w:p>
  <w:p w:rsidR="001E201A" w:rsidP="005F104F" w:rsidRDefault="001E201A" w14:paraId="2B1A7B52" w14:textId="48C5A377">
    <w:pPr>
      <w:pStyle w:val="Header"/>
      <w:ind w:left="-993"/>
    </w:pPr>
  </w:p>
  <w:p w:rsidR="00FF552D" w:rsidP="005F104F" w:rsidRDefault="00FF552D" w14:paraId="25AB0AD3" w14:textId="77777777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6F" w:rsidRDefault="0004179F" w14:paraId="4719E4B4" w14:textId="3CBBB021">
    <w:pPr>
      <w:pStyle w:val="Header"/>
    </w:pPr>
    <w:r>
      <w:rPr>
        <w:noProof/>
        <w:lang w:val="en-GB" w:eastAsia="en-GB"/>
      </w:rPr>
      <w:pict w14:anchorId="0760B2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89" style="position:absolute;margin-left:0;margin-top:0;width:595.2pt;height:841.9pt;z-index:-251658240;mso-position-horizontal:center;mso-position-horizontal-relative:margin;mso-position-vertical:center;mso-position-vertical-relative:margin" o:spid="_x0000_s2049" o:allowincell="f" type="#_x0000_t75">
          <v:imagedata o:title="Watermark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65C7B23"/>
    <w:multiLevelType w:val="hybridMultilevel"/>
    <w:tmpl w:val="930487FC"/>
    <w:lvl w:ilvl="0" w:tplc="785E4266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05F3C"/>
    <w:rsid w:val="00005F54"/>
    <w:rsid w:val="00016843"/>
    <w:rsid w:val="00020FAB"/>
    <w:rsid w:val="000255A1"/>
    <w:rsid w:val="00030341"/>
    <w:rsid w:val="00030BB7"/>
    <w:rsid w:val="0004179F"/>
    <w:rsid w:val="00043AC4"/>
    <w:rsid w:val="000441FA"/>
    <w:rsid w:val="00044B6A"/>
    <w:rsid w:val="0006518A"/>
    <w:rsid w:val="00070F38"/>
    <w:rsid w:val="00080AE7"/>
    <w:rsid w:val="000966FD"/>
    <w:rsid w:val="000A4CED"/>
    <w:rsid w:val="000B1906"/>
    <w:rsid w:val="000E4F77"/>
    <w:rsid w:val="000F29BA"/>
    <w:rsid w:val="0010216F"/>
    <w:rsid w:val="001076D3"/>
    <w:rsid w:val="001162A0"/>
    <w:rsid w:val="00136406"/>
    <w:rsid w:val="001461A7"/>
    <w:rsid w:val="001506FD"/>
    <w:rsid w:val="00151E8C"/>
    <w:rsid w:val="00153243"/>
    <w:rsid w:val="00157A73"/>
    <w:rsid w:val="0016506E"/>
    <w:rsid w:val="00176817"/>
    <w:rsid w:val="001B2871"/>
    <w:rsid w:val="001E201A"/>
    <w:rsid w:val="001E4818"/>
    <w:rsid w:val="001F0C06"/>
    <w:rsid w:val="001F1BEB"/>
    <w:rsid w:val="0022085A"/>
    <w:rsid w:val="00222592"/>
    <w:rsid w:val="00224078"/>
    <w:rsid w:val="00224941"/>
    <w:rsid w:val="0025712B"/>
    <w:rsid w:val="002721C9"/>
    <w:rsid w:val="0028100A"/>
    <w:rsid w:val="0028106A"/>
    <w:rsid w:val="002B6A3B"/>
    <w:rsid w:val="002D06A5"/>
    <w:rsid w:val="002E190C"/>
    <w:rsid w:val="002F6D34"/>
    <w:rsid w:val="00322AC6"/>
    <w:rsid w:val="00367181"/>
    <w:rsid w:val="0039191E"/>
    <w:rsid w:val="003A7E5A"/>
    <w:rsid w:val="003B364F"/>
    <w:rsid w:val="003B60AB"/>
    <w:rsid w:val="003D0780"/>
    <w:rsid w:val="003D0D02"/>
    <w:rsid w:val="003D3F94"/>
    <w:rsid w:val="003F03B5"/>
    <w:rsid w:val="004104DB"/>
    <w:rsid w:val="00415729"/>
    <w:rsid w:val="00422811"/>
    <w:rsid w:val="00427A38"/>
    <w:rsid w:val="00437680"/>
    <w:rsid w:val="0044058F"/>
    <w:rsid w:val="0047273A"/>
    <w:rsid w:val="0049015B"/>
    <w:rsid w:val="0049058F"/>
    <w:rsid w:val="004B093D"/>
    <w:rsid w:val="004B41DF"/>
    <w:rsid w:val="004B43B2"/>
    <w:rsid w:val="004E792B"/>
    <w:rsid w:val="004F2372"/>
    <w:rsid w:val="004F503D"/>
    <w:rsid w:val="004F5F3A"/>
    <w:rsid w:val="00502CF3"/>
    <w:rsid w:val="00503F25"/>
    <w:rsid w:val="00522915"/>
    <w:rsid w:val="005327BA"/>
    <w:rsid w:val="00551DCE"/>
    <w:rsid w:val="00562A04"/>
    <w:rsid w:val="005B1694"/>
    <w:rsid w:val="005C1D1A"/>
    <w:rsid w:val="005C3327"/>
    <w:rsid w:val="005C63F3"/>
    <w:rsid w:val="005F03A5"/>
    <w:rsid w:val="005F104F"/>
    <w:rsid w:val="005F2C1F"/>
    <w:rsid w:val="00602614"/>
    <w:rsid w:val="00603443"/>
    <w:rsid w:val="00614206"/>
    <w:rsid w:val="006470A1"/>
    <w:rsid w:val="006725C4"/>
    <w:rsid w:val="006978D8"/>
    <w:rsid w:val="006C41B5"/>
    <w:rsid w:val="006E474A"/>
    <w:rsid w:val="007004A4"/>
    <w:rsid w:val="00712DAF"/>
    <w:rsid w:val="00731C60"/>
    <w:rsid w:val="0073693F"/>
    <w:rsid w:val="00750945"/>
    <w:rsid w:val="00767E12"/>
    <w:rsid w:val="0078333E"/>
    <w:rsid w:val="007B1F4D"/>
    <w:rsid w:val="007D09E5"/>
    <w:rsid w:val="007D6A84"/>
    <w:rsid w:val="007F2D4C"/>
    <w:rsid w:val="007F781C"/>
    <w:rsid w:val="0081398F"/>
    <w:rsid w:val="0083128F"/>
    <w:rsid w:val="00834329"/>
    <w:rsid w:val="00837772"/>
    <w:rsid w:val="00874921"/>
    <w:rsid w:val="008758D5"/>
    <w:rsid w:val="008A76A8"/>
    <w:rsid w:val="008C648A"/>
    <w:rsid w:val="008E75D2"/>
    <w:rsid w:val="00922DF8"/>
    <w:rsid w:val="0096132D"/>
    <w:rsid w:val="00983403"/>
    <w:rsid w:val="009A70A5"/>
    <w:rsid w:val="009C1FD3"/>
    <w:rsid w:val="009C3AAB"/>
    <w:rsid w:val="009F1F5E"/>
    <w:rsid w:val="00A06B5C"/>
    <w:rsid w:val="00A53EAF"/>
    <w:rsid w:val="00A618C5"/>
    <w:rsid w:val="00A92379"/>
    <w:rsid w:val="00AB36A4"/>
    <w:rsid w:val="00AB6AE9"/>
    <w:rsid w:val="00AC16E1"/>
    <w:rsid w:val="00AC22E7"/>
    <w:rsid w:val="00AD18F1"/>
    <w:rsid w:val="00AD4C85"/>
    <w:rsid w:val="00AD726C"/>
    <w:rsid w:val="00AF2B08"/>
    <w:rsid w:val="00B04D4E"/>
    <w:rsid w:val="00B05BD3"/>
    <w:rsid w:val="00B06A0A"/>
    <w:rsid w:val="00B3369C"/>
    <w:rsid w:val="00B37F19"/>
    <w:rsid w:val="00B472B6"/>
    <w:rsid w:val="00B642CC"/>
    <w:rsid w:val="00B8768C"/>
    <w:rsid w:val="00BC019D"/>
    <w:rsid w:val="00BC071F"/>
    <w:rsid w:val="00BE1F3A"/>
    <w:rsid w:val="00C01723"/>
    <w:rsid w:val="00C11093"/>
    <w:rsid w:val="00C139C8"/>
    <w:rsid w:val="00C2336A"/>
    <w:rsid w:val="00C743EE"/>
    <w:rsid w:val="00C80850"/>
    <w:rsid w:val="00C87A21"/>
    <w:rsid w:val="00C918FB"/>
    <w:rsid w:val="00CA1537"/>
    <w:rsid w:val="00CB53A9"/>
    <w:rsid w:val="00CC6A7C"/>
    <w:rsid w:val="00CF485D"/>
    <w:rsid w:val="00D0491C"/>
    <w:rsid w:val="00D26723"/>
    <w:rsid w:val="00D27892"/>
    <w:rsid w:val="00D4786F"/>
    <w:rsid w:val="00D609CB"/>
    <w:rsid w:val="00D75987"/>
    <w:rsid w:val="00D9639B"/>
    <w:rsid w:val="00D974AD"/>
    <w:rsid w:val="00DB2F8C"/>
    <w:rsid w:val="00DC0BF8"/>
    <w:rsid w:val="00DD0668"/>
    <w:rsid w:val="00DF037C"/>
    <w:rsid w:val="00DF3D4C"/>
    <w:rsid w:val="00DF6985"/>
    <w:rsid w:val="00E108B4"/>
    <w:rsid w:val="00E36038"/>
    <w:rsid w:val="00E43975"/>
    <w:rsid w:val="00E529B5"/>
    <w:rsid w:val="00E53799"/>
    <w:rsid w:val="00E62464"/>
    <w:rsid w:val="00E86D17"/>
    <w:rsid w:val="00E9154B"/>
    <w:rsid w:val="00EB68DF"/>
    <w:rsid w:val="00EC2A17"/>
    <w:rsid w:val="00ED7AA0"/>
    <w:rsid w:val="00EE109A"/>
    <w:rsid w:val="00EE169D"/>
    <w:rsid w:val="00EE171F"/>
    <w:rsid w:val="00EF4878"/>
    <w:rsid w:val="00EF630B"/>
    <w:rsid w:val="00F0132C"/>
    <w:rsid w:val="00F53420"/>
    <w:rsid w:val="00F66A81"/>
    <w:rsid w:val="00F83295"/>
    <w:rsid w:val="00FB2593"/>
    <w:rsid w:val="00FC72E2"/>
    <w:rsid w:val="00FD0CD8"/>
    <w:rsid w:val="00FD4127"/>
    <w:rsid w:val="00FD5CC0"/>
    <w:rsid w:val="00FF1ABE"/>
    <w:rsid w:val="00FF4899"/>
    <w:rsid w:val="00FF552D"/>
    <w:rsid w:val="18622285"/>
    <w:rsid w:val="1899FB5C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  <UserInfo>
        <DisplayName>Melissa McVeigh</DisplayName>
        <AccountId>56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5202A-7B42-4168-A525-FA07167D74C6}"/>
</file>

<file path=customXml/itemProps4.xml><?xml version="1.0" encoding="utf-8"?>
<ds:datastoreItem xmlns:ds="http://schemas.openxmlformats.org/officeDocument/2006/customXml" ds:itemID="{11B09537-D0F4-4E5B-B5D1-A900CC2C6A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Melissa McVeigh</cp:lastModifiedBy>
  <cp:revision>107</cp:revision>
  <cp:lastPrinted>2016-11-08T14:36:00Z</cp:lastPrinted>
  <dcterms:created xsi:type="dcterms:W3CDTF">2016-11-08T14:49:00Z</dcterms:created>
  <dcterms:modified xsi:type="dcterms:W3CDTF">2016-11-12T12:31:40Z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