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7DE8D" w14:textId="77777777" w:rsidR="00220B67" w:rsidRDefault="00220B67" w:rsidP="001860D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CSL marketing feedback </w:t>
      </w:r>
    </w:p>
    <w:p w14:paraId="7A019525" w14:textId="77777777" w:rsidR="00220B67" w:rsidRDefault="00220B67" w:rsidP="001860DC">
      <w:pPr>
        <w:rPr>
          <w:rFonts w:ascii="Calibri" w:hAnsi="Calibri"/>
          <w:sz w:val="22"/>
          <w:szCs w:val="22"/>
          <w:lang w:eastAsia="en-US"/>
        </w:rPr>
      </w:pPr>
    </w:p>
    <w:p w14:paraId="29C3A90D" w14:textId="77777777" w:rsidR="00220B67" w:rsidRDefault="009B731D" w:rsidP="001860D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We understood that the following (from an email) was agreed</w:t>
      </w:r>
      <w:r w:rsidR="00220B67">
        <w:rPr>
          <w:rFonts w:ascii="Calibri" w:hAnsi="Calibri"/>
          <w:sz w:val="22"/>
          <w:szCs w:val="22"/>
          <w:lang w:eastAsia="en-US"/>
        </w:rPr>
        <w:t>:</w:t>
      </w:r>
    </w:p>
    <w:p w14:paraId="52390DE5" w14:textId="77777777" w:rsidR="009B731D" w:rsidRDefault="009B731D" w:rsidP="001860DC">
      <w:pPr>
        <w:rPr>
          <w:rFonts w:ascii="Calibri" w:hAnsi="Calibri"/>
          <w:sz w:val="22"/>
          <w:szCs w:val="22"/>
          <w:lang w:eastAsia="en-US"/>
        </w:rPr>
      </w:pPr>
    </w:p>
    <w:p w14:paraId="71D6F08A" w14:textId="77777777" w:rsidR="001860DC" w:rsidRPr="00220B67" w:rsidRDefault="001860DC" w:rsidP="001860DC">
      <w:pPr>
        <w:rPr>
          <w:rFonts w:ascii="Calibri" w:hAnsi="Calibri"/>
          <w:i/>
          <w:sz w:val="22"/>
          <w:szCs w:val="22"/>
          <w:lang w:eastAsia="en-US"/>
        </w:rPr>
      </w:pPr>
      <w:r w:rsidRPr="00220B67">
        <w:rPr>
          <w:rFonts w:ascii="Calibri" w:hAnsi="Calibri"/>
          <w:i/>
          <w:sz w:val="22"/>
          <w:szCs w:val="22"/>
          <w:lang w:eastAsia="en-US"/>
        </w:rPr>
        <w:t xml:space="preserve">In addition to this, Hull 2017 is intending to supply the following: </w:t>
      </w:r>
    </w:p>
    <w:p w14:paraId="5DD6E2FB" w14:textId="77777777" w:rsidR="001860DC" w:rsidRPr="00220B67" w:rsidRDefault="001860DC" w:rsidP="001860DC">
      <w:pPr>
        <w:numPr>
          <w:ilvl w:val="0"/>
          <w:numId w:val="1"/>
        </w:numPr>
        <w:rPr>
          <w:rFonts w:ascii="Calibri" w:eastAsia="Times New Roman" w:hAnsi="Calibri"/>
          <w:i/>
          <w:sz w:val="22"/>
          <w:szCs w:val="22"/>
          <w:lang w:eastAsia="en-US"/>
        </w:rPr>
      </w:pPr>
      <w:r w:rsidRPr="00220B67">
        <w:rPr>
          <w:rFonts w:ascii="Calibri" w:eastAsia="Times New Roman" w:hAnsi="Calibri"/>
          <w:i/>
          <w:sz w:val="22"/>
          <w:szCs w:val="22"/>
          <w:lang w:eastAsia="en-US"/>
        </w:rPr>
        <w:t xml:space="preserve">4 lots of 3, free standing boards, 1 for each of the main venues. These will feature a list of what’s on at that venue on the left hand panel (with the map to other venues), a list of CSL events on the middle panel and a list of HM events on the right. </w:t>
      </w:r>
    </w:p>
    <w:p w14:paraId="17CE92F9" w14:textId="77777777" w:rsidR="001860DC" w:rsidRPr="00220B67" w:rsidRDefault="001860DC" w:rsidP="001860DC">
      <w:pPr>
        <w:numPr>
          <w:ilvl w:val="0"/>
          <w:numId w:val="1"/>
        </w:numPr>
        <w:rPr>
          <w:rFonts w:ascii="Calibri" w:eastAsia="Times New Roman" w:hAnsi="Calibri"/>
          <w:i/>
          <w:sz w:val="22"/>
          <w:szCs w:val="22"/>
          <w:lang w:eastAsia="en-US"/>
        </w:rPr>
      </w:pPr>
      <w:r w:rsidRPr="00220B67">
        <w:rPr>
          <w:rFonts w:ascii="Calibri" w:eastAsia="Times New Roman" w:hAnsi="Calibri"/>
          <w:i/>
          <w:sz w:val="22"/>
          <w:szCs w:val="22"/>
          <w:lang w:eastAsia="en-US"/>
        </w:rPr>
        <w:t>A CSL and a Hull 2017 lightbox to the college for the duration of the festival</w:t>
      </w:r>
    </w:p>
    <w:p w14:paraId="6AE9217D" w14:textId="77777777" w:rsidR="001860DC" w:rsidRPr="00220B67" w:rsidRDefault="001860DC" w:rsidP="001860DC">
      <w:pPr>
        <w:numPr>
          <w:ilvl w:val="0"/>
          <w:numId w:val="1"/>
        </w:numPr>
        <w:rPr>
          <w:rFonts w:ascii="Calibri" w:eastAsia="Times New Roman" w:hAnsi="Calibri"/>
          <w:i/>
          <w:sz w:val="22"/>
          <w:szCs w:val="22"/>
          <w:lang w:eastAsia="en-US"/>
        </w:rPr>
      </w:pPr>
      <w:r w:rsidRPr="00220B67">
        <w:rPr>
          <w:rFonts w:ascii="Calibri" w:eastAsia="Times New Roman" w:hAnsi="Calibri"/>
          <w:i/>
          <w:sz w:val="22"/>
          <w:szCs w:val="22"/>
          <w:lang w:eastAsia="en-US"/>
        </w:rPr>
        <w:t>A HM and a Hull 2017 lightbox to the library for the duration of the festival</w:t>
      </w:r>
    </w:p>
    <w:p w14:paraId="0CB699BF" w14:textId="77777777" w:rsidR="001860DC" w:rsidRPr="00220B67" w:rsidRDefault="001860DC" w:rsidP="001860DC">
      <w:pPr>
        <w:numPr>
          <w:ilvl w:val="0"/>
          <w:numId w:val="1"/>
        </w:numPr>
        <w:rPr>
          <w:rFonts w:ascii="Calibri" w:eastAsia="Times New Roman" w:hAnsi="Calibri"/>
          <w:i/>
          <w:sz w:val="22"/>
          <w:szCs w:val="22"/>
          <w:lang w:eastAsia="en-US"/>
        </w:rPr>
      </w:pPr>
      <w:r w:rsidRPr="00220B67">
        <w:rPr>
          <w:rFonts w:ascii="Calibri" w:eastAsia="Times New Roman" w:hAnsi="Calibri"/>
          <w:i/>
          <w:sz w:val="22"/>
          <w:szCs w:val="22"/>
          <w:lang w:eastAsia="en-US"/>
        </w:rPr>
        <w:t>A floor vinyl in the city centre offering directions to all venues</w:t>
      </w:r>
    </w:p>
    <w:p w14:paraId="5434E610" w14:textId="77777777" w:rsidR="001860DC" w:rsidRPr="00220B67" w:rsidRDefault="001860DC" w:rsidP="001860DC">
      <w:pPr>
        <w:numPr>
          <w:ilvl w:val="0"/>
          <w:numId w:val="1"/>
        </w:numPr>
        <w:rPr>
          <w:rFonts w:ascii="Calibri" w:eastAsia="Times New Roman" w:hAnsi="Calibri"/>
          <w:i/>
          <w:sz w:val="22"/>
          <w:szCs w:val="22"/>
          <w:lang w:eastAsia="en-US"/>
        </w:rPr>
      </w:pPr>
      <w:r w:rsidRPr="00220B67">
        <w:rPr>
          <w:rFonts w:ascii="Calibri" w:eastAsia="Times New Roman" w:hAnsi="Calibri"/>
          <w:i/>
          <w:sz w:val="22"/>
          <w:szCs w:val="22"/>
          <w:lang w:eastAsia="en-US"/>
        </w:rPr>
        <w:t>Kick panels on the steps of Middleton Hall promoting both CSL and HM</w:t>
      </w:r>
    </w:p>
    <w:p w14:paraId="0C6ADE10" w14:textId="77777777" w:rsidR="001860DC" w:rsidRPr="00220B67" w:rsidRDefault="001860DC" w:rsidP="001860DC">
      <w:pPr>
        <w:numPr>
          <w:ilvl w:val="0"/>
          <w:numId w:val="1"/>
        </w:numPr>
        <w:rPr>
          <w:rFonts w:ascii="Calibri" w:eastAsia="Times New Roman" w:hAnsi="Calibri"/>
          <w:i/>
          <w:sz w:val="22"/>
          <w:szCs w:val="22"/>
          <w:lang w:eastAsia="en-US"/>
        </w:rPr>
      </w:pPr>
      <w:r w:rsidRPr="00220B67">
        <w:rPr>
          <w:rFonts w:ascii="Calibri" w:eastAsia="Times New Roman" w:hAnsi="Calibri"/>
          <w:i/>
          <w:sz w:val="22"/>
          <w:szCs w:val="22"/>
          <w:lang w:eastAsia="en-US"/>
        </w:rPr>
        <w:t>A floor graphic in Jubilee Church promoting both festivals</w:t>
      </w:r>
    </w:p>
    <w:p w14:paraId="7AD5D504" w14:textId="77777777" w:rsidR="001860DC" w:rsidRPr="00220B67" w:rsidRDefault="001860DC" w:rsidP="001860DC">
      <w:pPr>
        <w:numPr>
          <w:ilvl w:val="0"/>
          <w:numId w:val="1"/>
        </w:numPr>
        <w:rPr>
          <w:rFonts w:ascii="Calibri" w:eastAsia="Times New Roman" w:hAnsi="Calibri"/>
          <w:i/>
          <w:sz w:val="22"/>
          <w:szCs w:val="22"/>
          <w:lang w:eastAsia="en-US"/>
        </w:rPr>
      </w:pPr>
      <w:r w:rsidRPr="00220B67">
        <w:rPr>
          <w:rFonts w:ascii="Calibri" w:hAnsi="Calibri"/>
          <w:i/>
          <w:sz w:val="22"/>
          <w:szCs w:val="22"/>
          <w:lang w:eastAsia="en-US"/>
        </w:rPr>
        <w:t>We will also explore other outdoor opportunities in the city centre.</w:t>
      </w:r>
    </w:p>
    <w:p w14:paraId="7859E60C" w14:textId="77777777" w:rsidR="00220B67" w:rsidRDefault="00220B67" w:rsidP="00220B67">
      <w:pPr>
        <w:rPr>
          <w:rFonts w:ascii="Calibri" w:hAnsi="Calibri"/>
          <w:sz w:val="22"/>
          <w:szCs w:val="22"/>
          <w:lang w:eastAsia="en-US"/>
        </w:rPr>
      </w:pPr>
    </w:p>
    <w:p w14:paraId="2BDB5445" w14:textId="77777777" w:rsidR="00220B67" w:rsidRDefault="00220B67" w:rsidP="00220B67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Ended up with no outdoor floor vinyl, no signpost outside BHS building, no </w:t>
      </w:r>
      <w:proofErr w:type="spellStart"/>
      <w:r>
        <w:rPr>
          <w:rFonts w:ascii="Calibri" w:hAnsi="Calibri"/>
          <w:sz w:val="22"/>
          <w:szCs w:val="22"/>
          <w:lang w:eastAsia="en-US"/>
        </w:rPr>
        <w:t>kickpanels</w:t>
      </w:r>
      <w:proofErr w:type="spellEnd"/>
      <w:r>
        <w:rPr>
          <w:rFonts w:ascii="Calibri" w:hAnsi="Calibri"/>
          <w:sz w:val="22"/>
          <w:szCs w:val="22"/>
          <w:lang w:eastAsia="en-US"/>
        </w:rPr>
        <w:t>, no floor graphic in Jubilee church because the floor would have been damaged (only found out when installing)</w:t>
      </w:r>
      <w:r w:rsidR="003B62EB">
        <w:rPr>
          <w:rFonts w:ascii="Calibri" w:hAnsi="Calibri"/>
          <w:sz w:val="22"/>
          <w:szCs w:val="22"/>
          <w:lang w:eastAsia="en-US"/>
        </w:rPr>
        <w:t xml:space="preserve"> and no other outdoor dressing/wayfinding.</w:t>
      </w:r>
    </w:p>
    <w:p w14:paraId="183CA2ED" w14:textId="77777777" w:rsidR="003B62EB" w:rsidRDefault="003B62EB" w:rsidP="00220B67">
      <w:pPr>
        <w:rPr>
          <w:rFonts w:ascii="Calibri" w:hAnsi="Calibri"/>
          <w:sz w:val="22"/>
          <w:szCs w:val="22"/>
          <w:lang w:eastAsia="en-US"/>
        </w:rPr>
      </w:pPr>
    </w:p>
    <w:p w14:paraId="694318FD" w14:textId="77777777" w:rsidR="003B62EB" w:rsidRDefault="009B731D" w:rsidP="003B62EB">
      <w:pPr>
        <w:pStyle w:val="ListParagraph"/>
        <w:numPr>
          <w:ilvl w:val="0"/>
          <w:numId w:val="3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No pop ups at venues until they were requested and those at Hull College were installed by us.</w:t>
      </w:r>
    </w:p>
    <w:p w14:paraId="4E229945" w14:textId="77777777" w:rsidR="003B62EB" w:rsidRDefault="003B62EB" w:rsidP="003B62EB">
      <w:pPr>
        <w:pStyle w:val="ListParagraph"/>
        <w:numPr>
          <w:ilvl w:val="0"/>
          <w:numId w:val="3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No one from the marketing team around over the weekend</w:t>
      </w:r>
    </w:p>
    <w:p w14:paraId="205ED378" w14:textId="77777777" w:rsidR="003B62EB" w:rsidRDefault="003B62EB" w:rsidP="003B62EB">
      <w:pPr>
        <w:pStyle w:val="ListParagraph"/>
        <w:numPr>
          <w:ilvl w:val="0"/>
          <w:numId w:val="3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No one from the marketing team visited the venues to check how branding was looking</w:t>
      </w:r>
    </w:p>
    <w:p w14:paraId="70E36F8B" w14:textId="77777777" w:rsidR="003B62EB" w:rsidRDefault="003B62EB" w:rsidP="003B62EB">
      <w:pPr>
        <w:pStyle w:val="ListParagraph"/>
        <w:numPr>
          <w:ilvl w:val="0"/>
          <w:numId w:val="3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No ex</w:t>
      </w:r>
      <w:r w:rsidR="009B731D">
        <w:rPr>
          <w:rFonts w:ascii="Calibri" w:eastAsia="Times New Roman" w:hAnsi="Calibri"/>
          <w:sz w:val="22"/>
          <w:szCs w:val="22"/>
          <w:lang w:eastAsia="en-US"/>
        </w:rPr>
        <w:t xml:space="preserve">it </w:t>
      </w:r>
      <w:proofErr w:type="spellStart"/>
      <w:r w:rsidR="009B731D">
        <w:rPr>
          <w:rFonts w:ascii="Calibri" w:eastAsia="Times New Roman" w:hAnsi="Calibri"/>
          <w:sz w:val="22"/>
          <w:szCs w:val="22"/>
          <w:lang w:eastAsia="en-US"/>
        </w:rPr>
        <w:t>flyering</w:t>
      </w:r>
      <w:proofErr w:type="spellEnd"/>
      <w:r w:rsidR="009B731D">
        <w:rPr>
          <w:rFonts w:ascii="Calibri" w:eastAsia="Times New Roman" w:hAnsi="Calibri"/>
          <w:sz w:val="22"/>
          <w:szCs w:val="22"/>
          <w:lang w:eastAsia="en-US"/>
        </w:rPr>
        <w:t xml:space="preserve"> of CSL events with Humber M</w:t>
      </w:r>
      <w:bookmarkStart w:id="0" w:name="_GoBack"/>
      <w:bookmarkEnd w:id="0"/>
      <w:r>
        <w:rPr>
          <w:rFonts w:ascii="Calibri" w:eastAsia="Times New Roman" w:hAnsi="Calibri"/>
          <w:sz w:val="22"/>
          <w:szCs w:val="22"/>
          <w:lang w:eastAsia="en-US"/>
        </w:rPr>
        <w:t xml:space="preserve">outh info </w:t>
      </w:r>
    </w:p>
    <w:p w14:paraId="603B163D" w14:textId="77777777" w:rsidR="003B62EB" w:rsidRPr="003B62EB" w:rsidRDefault="003B62EB" w:rsidP="003B62EB">
      <w:pPr>
        <w:pStyle w:val="ListParagraph"/>
        <w:numPr>
          <w:ilvl w:val="0"/>
          <w:numId w:val="3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No signage/branding in window of library</w:t>
      </w:r>
    </w:p>
    <w:p w14:paraId="55D10DFB" w14:textId="77777777" w:rsidR="00357099" w:rsidRPr="00220B67" w:rsidRDefault="00357099"/>
    <w:sectPr w:rsidR="00357099" w:rsidRPr="00220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6A6"/>
    <w:multiLevelType w:val="hybridMultilevel"/>
    <w:tmpl w:val="0CBCC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B2C30"/>
    <w:multiLevelType w:val="hybridMultilevel"/>
    <w:tmpl w:val="CD549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DC"/>
    <w:rsid w:val="001860DC"/>
    <w:rsid w:val="00220B67"/>
    <w:rsid w:val="00357099"/>
    <w:rsid w:val="003B62EB"/>
    <w:rsid w:val="009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F341"/>
  <w15:chartTrackingRefBased/>
  <w15:docId w15:val="{BD974FF1-BC8E-4E51-9C98-384D586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60D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01EFC1-70C3-4E55-B656-58AEC64E038A}"/>
</file>

<file path=customXml/itemProps2.xml><?xml version="1.0" encoding="utf-8"?>
<ds:datastoreItem xmlns:ds="http://schemas.openxmlformats.org/officeDocument/2006/customXml" ds:itemID="{55755CAC-5067-4885-94F5-76426A1F3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EFAF6-53E5-4E4B-9E6F-AD67E993BFB4}">
  <ds:schemaRefs>
    <ds:schemaRef ds:uri="http://www.w3.org/XML/1998/namespace"/>
    <ds:schemaRef ds:uri="http://purl.org/dc/terms/"/>
    <ds:schemaRef ds:uri="80129174-c05c-43cc-8e32-21fcbdfe51bb"/>
    <ds:schemaRef ds:uri="958b15ed-c521-4290-b073-2e98d4cc1d7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Rich Liam (2017)</cp:lastModifiedBy>
  <cp:revision>2</cp:revision>
  <dcterms:created xsi:type="dcterms:W3CDTF">2017-10-27T17:14:00Z</dcterms:created>
  <dcterms:modified xsi:type="dcterms:W3CDTF">2017-10-27T17:14:00Z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