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B7273" w14:textId="77777777" w:rsidR="00870189" w:rsidRPr="00EA71BE" w:rsidRDefault="00870189" w:rsidP="00870189">
      <w:pPr>
        <w:pStyle w:val="NoSpacing"/>
        <w:rPr>
          <w:b/>
        </w:rPr>
      </w:pPr>
      <w:r w:rsidRPr="00EA71BE">
        <w:rPr>
          <w:b/>
        </w:rPr>
        <w:t xml:space="preserve">FILE NOTE </w:t>
      </w:r>
    </w:p>
    <w:p w14:paraId="27F295F2" w14:textId="77777777" w:rsidR="00870189" w:rsidRPr="00851FD7" w:rsidRDefault="00870189" w:rsidP="00870189">
      <w:pPr>
        <w:pStyle w:val="NoSpacing"/>
      </w:pPr>
      <w:r w:rsidRPr="00851FD7">
        <w:t>________________________________________________________________</w:t>
      </w:r>
    </w:p>
    <w:p w14:paraId="206F3B89" w14:textId="77777777" w:rsidR="00870189" w:rsidRDefault="00870189" w:rsidP="00870189">
      <w:pPr>
        <w:pStyle w:val="NoSpacing"/>
      </w:pPr>
      <w:r>
        <w:t>Project</w:t>
      </w:r>
      <w:r>
        <w:tab/>
      </w:r>
      <w:r>
        <w:tab/>
      </w:r>
      <w:r>
        <w:tab/>
        <w:t>Hull 2017, ‘Zephyr’/Nayan Kulkarni</w:t>
      </w:r>
    </w:p>
    <w:p w14:paraId="664BA958" w14:textId="77777777" w:rsidR="00870189" w:rsidRDefault="00870189" w:rsidP="00870189">
      <w:pPr>
        <w:pStyle w:val="NoSpacing"/>
      </w:pPr>
    </w:p>
    <w:p w14:paraId="7FAC861B" w14:textId="77777777" w:rsidR="00870189" w:rsidRDefault="00870189" w:rsidP="00870189">
      <w:pPr>
        <w:pStyle w:val="NoSpacing"/>
      </w:pPr>
      <w:r>
        <w:t>Meeting</w:t>
      </w:r>
      <w:r>
        <w:tab/>
      </w:r>
      <w:r>
        <w:tab/>
        <w:t>4</w:t>
      </w:r>
      <w:r w:rsidRPr="00F36C88">
        <w:rPr>
          <w:vertAlign w:val="superscript"/>
        </w:rPr>
        <w:t>th</w:t>
      </w:r>
      <w:r>
        <w:t xml:space="preserve"> May 2016</w:t>
      </w:r>
    </w:p>
    <w:p w14:paraId="18A1C4A7" w14:textId="77777777" w:rsidR="00870189" w:rsidRDefault="00870189" w:rsidP="00870189">
      <w:pPr>
        <w:pStyle w:val="NoSpacing"/>
      </w:pPr>
    </w:p>
    <w:p w14:paraId="1102047A" w14:textId="77777777" w:rsidR="00870189" w:rsidRDefault="00870189" w:rsidP="00870189">
      <w:pPr>
        <w:pStyle w:val="NoSpacing"/>
      </w:pPr>
      <w:r>
        <w:t>Location</w:t>
      </w:r>
      <w:r>
        <w:tab/>
      </w:r>
      <w:r>
        <w:tab/>
        <w:t>Queen Alexandra Docks, Hull</w:t>
      </w:r>
    </w:p>
    <w:p w14:paraId="15726C94" w14:textId="77777777" w:rsidR="00870189" w:rsidRDefault="00870189" w:rsidP="00870189">
      <w:pPr>
        <w:pStyle w:val="NoSpacing"/>
      </w:pPr>
    </w:p>
    <w:p w14:paraId="61BC1C57" w14:textId="77777777" w:rsidR="00870189" w:rsidRDefault="00870189" w:rsidP="00870189">
      <w:pPr>
        <w:pStyle w:val="NoSpacing"/>
        <w:ind w:left="2160" w:hanging="2160"/>
      </w:pPr>
      <w:r>
        <w:t>Purpose</w:t>
      </w:r>
      <w:r>
        <w:tab/>
        <w:t>Briefing with Siemens</w:t>
      </w:r>
    </w:p>
    <w:p w14:paraId="089826C0" w14:textId="77777777" w:rsidR="00870189" w:rsidRPr="00851FD7" w:rsidRDefault="00870189" w:rsidP="00870189">
      <w:pPr>
        <w:pStyle w:val="NoSpacing"/>
      </w:pPr>
      <w:r w:rsidRPr="00851FD7">
        <w:t>__________________________________________________</w:t>
      </w:r>
      <w:r>
        <w:t>______________</w:t>
      </w:r>
      <w:r w:rsidRPr="00851FD7">
        <w:t xml:space="preserve"> </w:t>
      </w:r>
    </w:p>
    <w:p w14:paraId="501351DD" w14:textId="77777777" w:rsidR="00870189" w:rsidRDefault="00870189" w:rsidP="00870189">
      <w:pPr>
        <w:pStyle w:val="NoSpacing"/>
      </w:pPr>
    </w:p>
    <w:p w14:paraId="10387B62" w14:textId="77777777" w:rsidR="00870189" w:rsidRDefault="00870189" w:rsidP="00870189">
      <w:pPr>
        <w:pStyle w:val="NoSpacing"/>
      </w:pPr>
      <w:r>
        <w:t>Present</w:t>
      </w:r>
      <w:r>
        <w:tab/>
      </w:r>
      <w:r>
        <w:tab/>
      </w:r>
      <w:r>
        <w:tab/>
        <w:t>Chris Clay, Hull 2017</w:t>
      </w:r>
      <w:r>
        <w:tab/>
      </w:r>
      <w:r>
        <w:tab/>
      </w:r>
      <w:r>
        <w:tab/>
        <w:t>CC</w:t>
      </w:r>
    </w:p>
    <w:p w14:paraId="61E207E3" w14:textId="77777777" w:rsidR="00870189" w:rsidRDefault="00870189" w:rsidP="00870189">
      <w:pPr>
        <w:pStyle w:val="NoSpacing"/>
      </w:pPr>
      <w:r>
        <w:tab/>
      </w:r>
      <w:r>
        <w:tab/>
      </w:r>
      <w:r>
        <w:tab/>
        <w:t>Andrew Knight, Hull 2017</w:t>
      </w:r>
      <w:r>
        <w:tab/>
      </w:r>
      <w:r>
        <w:tab/>
        <w:t>AK</w:t>
      </w:r>
    </w:p>
    <w:p w14:paraId="37556C87" w14:textId="77777777" w:rsidR="00870189" w:rsidRDefault="00870189" w:rsidP="00870189">
      <w:pPr>
        <w:pStyle w:val="NoSpacing"/>
      </w:pPr>
      <w:r>
        <w:tab/>
      </w:r>
      <w:r>
        <w:tab/>
      </w:r>
      <w:r>
        <w:tab/>
        <w:t>Finbarr Dowling, Siemens</w:t>
      </w:r>
      <w:r>
        <w:tab/>
      </w:r>
      <w:r>
        <w:tab/>
        <w:t>FD</w:t>
      </w:r>
    </w:p>
    <w:p w14:paraId="63314172" w14:textId="77777777" w:rsidR="00870189" w:rsidRDefault="00870189" w:rsidP="00870189">
      <w:pPr>
        <w:pStyle w:val="NoSpacing"/>
        <w:ind w:left="1440" w:firstLine="720"/>
      </w:pPr>
      <w:r>
        <w:t xml:space="preserve">Mike </w:t>
      </w:r>
      <w:proofErr w:type="spellStart"/>
      <w:r>
        <w:t>Milledge</w:t>
      </w:r>
      <w:proofErr w:type="spellEnd"/>
      <w:r>
        <w:t>, Siemens</w:t>
      </w:r>
      <w:r>
        <w:tab/>
      </w:r>
      <w:r>
        <w:tab/>
      </w:r>
      <w:r>
        <w:tab/>
        <w:t>MM</w:t>
      </w:r>
    </w:p>
    <w:p w14:paraId="73A89A69" w14:textId="77777777" w:rsidR="00870189" w:rsidRDefault="00870189" w:rsidP="00870189">
      <w:pPr>
        <w:pStyle w:val="NoSpacing"/>
        <w:ind w:left="1440" w:firstLine="720"/>
      </w:pPr>
      <w:r>
        <w:t>Nayan Kulkarni</w:t>
      </w:r>
      <w:r>
        <w:tab/>
      </w:r>
      <w:r>
        <w:tab/>
      </w:r>
      <w:r>
        <w:tab/>
      </w:r>
      <w:r>
        <w:tab/>
        <w:t>NK</w:t>
      </w:r>
    </w:p>
    <w:p w14:paraId="2638B2D8" w14:textId="77777777" w:rsidR="00870189" w:rsidRDefault="00870189" w:rsidP="00870189">
      <w:pPr>
        <w:pStyle w:val="NoSpacing"/>
        <w:ind w:left="1440" w:firstLine="720"/>
      </w:pPr>
      <w:r>
        <w:t>Richard Bickers, ARUP</w:t>
      </w:r>
      <w:r>
        <w:tab/>
      </w:r>
      <w:r>
        <w:tab/>
      </w:r>
      <w:r>
        <w:tab/>
        <w:t>RB</w:t>
      </w:r>
    </w:p>
    <w:p w14:paraId="6831D651" w14:textId="77777777" w:rsidR="00870189" w:rsidRDefault="00870189" w:rsidP="00870189">
      <w:pPr>
        <w:pStyle w:val="NoSpacing"/>
        <w:ind w:left="1440" w:firstLine="720"/>
      </w:pPr>
      <w:r>
        <w:t>Javed Hussein, ARUP</w:t>
      </w:r>
      <w:r>
        <w:tab/>
      </w:r>
      <w:r>
        <w:tab/>
      </w:r>
      <w:r>
        <w:tab/>
        <w:t>JH</w:t>
      </w:r>
    </w:p>
    <w:p w14:paraId="5AF7D710" w14:textId="77777777" w:rsidR="00870189" w:rsidRDefault="00870189" w:rsidP="00870189">
      <w:pPr>
        <w:pStyle w:val="NoSpacing"/>
      </w:pPr>
      <w:r>
        <w:tab/>
      </w:r>
      <w:r>
        <w:tab/>
      </w:r>
      <w:r>
        <w:tab/>
      </w:r>
    </w:p>
    <w:p w14:paraId="71026164" w14:textId="77777777" w:rsidR="00870189" w:rsidRDefault="00870189" w:rsidP="00870189">
      <w:pPr>
        <w:pStyle w:val="NoSpacing"/>
      </w:pPr>
      <w:r>
        <w:t>Circulation</w:t>
      </w:r>
      <w:r>
        <w:tab/>
      </w:r>
      <w:r>
        <w:tab/>
        <w:t>Sam Hunt, Hull 2017</w:t>
      </w:r>
      <w:r>
        <w:tab/>
      </w:r>
      <w:r>
        <w:tab/>
      </w:r>
      <w:r>
        <w:tab/>
      </w:r>
    </w:p>
    <w:p w14:paraId="035F3EB4" w14:textId="77777777" w:rsidR="00870189" w:rsidRDefault="00870189" w:rsidP="00870189">
      <w:pPr>
        <w:pStyle w:val="NoSpacing"/>
      </w:pPr>
      <w:r>
        <w:tab/>
      </w:r>
      <w:r>
        <w:tab/>
      </w:r>
      <w:r>
        <w:tab/>
        <w:t>Hazel Colquhoun, Hull 2017</w:t>
      </w:r>
      <w:r>
        <w:tab/>
      </w:r>
      <w:r>
        <w:tab/>
      </w:r>
    </w:p>
    <w:p w14:paraId="77F53F27" w14:textId="77777777" w:rsidR="00870189" w:rsidRPr="001A14C5" w:rsidRDefault="00870189" w:rsidP="00870189">
      <w:pPr>
        <w:pStyle w:val="NoSpacing"/>
      </w:pPr>
    </w:p>
    <w:p w14:paraId="1684AB1D" w14:textId="77777777" w:rsidR="00870189" w:rsidRPr="00D105AF" w:rsidRDefault="00870189" w:rsidP="00870189">
      <w:pPr>
        <w:rPr>
          <w:color w:val="000000" w:themeColor="text1"/>
          <w:sz w:val="22"/>
          <w:szCs w:val="22"/>
        </w:rPr>
      </w:pPr>
      <w:r w:rsidRPr="001A14C5">
        <w:rPr>
          <w:sz w:val="22"/>
          <w:szCs w:val="22"/>
        </w:rPr>
        <w:t>AK set out the</w:t>
      </w:r>
      <w:r>
        <w:rPr>
          <w:sz w:val="22"/>
          <w:szCs w:val="22"/>
        </w:rPr>
        <w:t xml:space="preserve"> </w:t>
      </w:r>
      <w:r w:rsidRPr="00D105AF">
        <w:rPr>
          <w:color w:val="000000" w:themeColor="text1"/>
          <w:sz w:val="22"/>
          <w:szCs w:val="22"/>
        </w:rPr>
        <w:t>rationale and ambitions of the “Zephyr” installation in Hull City Centre and all agreed that it was an exciting and challenging public artwork proposal.  He confirmed that for the time being the vision was for the blade to be moved and installed on Sunday 1</w:t>
      </w:r>
      <w:r w:rsidRPr="00D105AF">
        <w:rPr>
          <w:color w:val="000000" w:themeColor="text1"/>
          <w:sz w:val="22"/>
          <w:szCs w:val="22"/>
          <w:vertAlign w:val="superscript"/>
        </w:rPr>
        <w:t>st</w:t>
      </w:r>
      <w:r w:rsidRPr="00D105AF">
        <w:rPr>
          <w:color w:val="000000" w:themeColor="text1"/>
          <w:sz w:val="22"/>
          <w:szCs w:val="22"/>
        </w:rPr>
        <w:t xml:space="preserve"> January 2017.</w:t>
      </w:r>
    </w:p>
    <w:p w14:paraId="7AA53965" w14:textId="77777777" w:rsidR="00870189" w:rsidRPr="00D105AF" w:rsidRDefault="00870189" w:rsidP="00870189">
      <w:pPr>
        <w:rPr>
          <w:color w:val="000000" w:themeColor="text1"/>
          <w:sz w:val="22"/>
          <w:szCs w:val="22"/>
        </w:rPr>
      </w:pPr>
    </w:p>
    <w:p w14:paraId="2F97CAEF" w14:textId="77777777" w:rsidR="00870189" w:rsidRPr="00D105AF" w:rsidRDefault="00870189" w:rsidP="00870189">
      <w:pPr>
        <w:rPr>
          <w:color w:val="000000" w:themeColor="text1"/>
          <w:sz w:val="22"/>
          <w:szCs w:val="22"/>
        </w:rPr>
      </w:pPr>
      <w:r w:rsidRPr="00D105AF">
        <w:rPr>
          <w:color w:val="000000" w:themeColor="text1"/>
          <w:sz w:val="22"/>
          <w:szCs w:val="22"/>
        </w:rPr>
        <w:t>FD described the production of a blade as a handmade, crafted object which is also the longest single cast structure in the world.  The blade will be made in Siemen’s Aalborg factory and very likely to be made by trainees from Hull. It is likely to be produced around July 2016 and delivered to Queen Alexandra Docks on 12th September 2016.</w:t>
      </w:r>
    </w:p>
    <w:p w14:paraId="6D50F462" w14:textId="77777777" w:rsidR="00870189" w:rsidRPr="00D105AF" w:rsidRDefault="00870189" w:rsidP="00870189">
      <w:pPr>
        <w:rPr>
          <w:color w:val="000000" w:themeColor="text1"/>
          <w:sz w:val="22"/>
          <w:szCs w:val="22"/>
        </w:rPr>
      </w:pPr>
    </w:p>
    <w:p w14:paraId="55BC5155" w14:textId="77777777" w:rsidR="00870189" w:rsidRPr="00D105AF" w:rsidRDefault="00870189" w:rsidP="00870189">
      <w:pPr>
        <w:rPr>
          <w:color w:val="000000" w:themeColor="text1"/>
          <w:sz w:val="22"/>
          <w:szCs w:val="22"/>
        </w:rPr>
      </w:pPr>
      <w:r w:rsidRPr="00D105AF">
        <w:rPr>
          <w:color w:val="000000" w:themeColor="text1"/>
          <w:sz w:val="22"/>
          <w:szCs w:val="22"/>
        </w:rPr>
        <w:t xml:space="preserve">FD said that he will confirm Siemen’s approval to loan the blade for 3 months to Hull UK City of Culture 2017.  Following approval, Siemens will be able to transport the blade from Denmark to Queen Alexandra Docks in Hull and also transport from the docks to a position (yet to be agreed) in the city </w:t>
      </w:r>
      <w:proofErr w:type="spellStart"/>
      <w:r w:rsidRPr="00D105AF">
        <w:rPr>
          <w:color w:val="000000" w:themeColor="text1"/>
          <w:sz w:val="22"/>
          <w:szCs w:val="22"/>
        </w:rPr>
        <w:t>centre</w:t>
      </w:r>
      <w:proofErr w:type="spellEnd"/>
      <w:r w:rsidRPr="00D105AF">
        <w:rPr>
          <w:color w:val="000000" w:themeColor="text1"/>
          <w:sz w:val="22"/>
          <w:szCs w:val="22"/>
        </w:rPr>
        <w:t>. Removal and reinstallation of street furniture and lighting columns, etc., to facilitate movement to be undertaken by others.</w:t>
      </w:r>
    </w:p>
    <w:p w14:paraId="3488FBED" w14:textId="77777777" w:rsidR="00870189" w:rsidRPr="00D105AF" w:rsidRDefault="00870189" w:rsidP="00870189">
      <w:pPr>
        <w:rPr>
          <w:b/>
          <w:color w:val="000000" w:themeColor="text1"/>
          <w:sz w:val="22"/>
          <w:szCs w:val="22"/>
        </w:rPr>
      </w:pPr>
    </w:p>
    <w:p w14:paraId="063588F8" w14:textId="097FBBC3" w:rsidR="00870189" w:rsidRPr="00D105AF" w:rsidRDefault="00870189" w:rsidP="00870189">
      <w:pPr>
        <w:rPr>
          <w:b/>
          <w:color w:val="000000" w:themeColor="text1"/>
          <w:sz w:val="22"/>
          <w:szCs w:val="22"/>
        </w:rPr>
      </w:pPr>
      <w:r w:rsidRPr="00D105AF">
        <w:rPr>
          <w:b/>
          <w:color w:val="000000" w:themeColor="text1"/>
          <w:sz w:val="22"/>
          <w:szCs w:val="22"/>
        </w:rPr>
        <w:t>Action: FD to confirm Siemens</w:t>
      </w:r>
      <w:r w:rsidR="00FE52B9" w:rsidRPr="00D105AF">
        <w:rPr>
          <w:b/>
          <w:color w:val="000000" w:themeColor="text1"/>
          <w:sz w:val="22"/>
          <w:szCs w:val="22"/>
        </w:rPr>
        <w:t>’</w:t>
      </w:r>
      <w:r w:rsidRPr="00D105AF">
        <w:rPr>
          <w:b/>
          <w:color w:val="000000" w:themeColor="text1"/>
          <w:sz w:val="22"/>
          <w:szCs w:val="22"/>
        </w:rPr>
        <w:t xml:space="preserve"> commitment.</w:t>
      </w:r>
    </w:p>
    <w:p w14:paraId="4ED44BB7" w14:textId="77777777" w:rsidR="00870189" w:rsidRPr="00D105AF" w:rsidRDefault="00870189" w:rsidP="00870189">
      <w:pPr>
        <w:rPr>
          <w:b/>
          <w:color w:val="000000" w:themeColor="text1"/>
          <w:sz w:val="22"/>
          <w:szCs w:val="22"/>
        </w:rPr>
      </w:pPr>
    </w:p>
    <w:p w14:paraId="4169791B" w14:textId="77777777" w:rsidR="00870189" w:rsidRPr="00D105AF" w:rsidRDefault="00870189" w:rsidP="00870189">
      <w:pPr>
        <w:rPr>
          <w:b/>
          <w:color w:val="000000" w:themeColor="text1"/>
          <w:sz w:val="22"/>
          <w:szCs w:val="22"/>
        </w:rPr>
      </w:pPr>
      <w:r w:rsidRPr="00D105AF">
        <w:rPr>
          <w:b/>
          <w:color w:val="000000" w:themeColor="text1"/>
          <w:sz w:val="22"/>
          <w:szCs w:val="22"/>
        </w:rPr>
        <w:t>Action: NK, AK, CC, JH to identify preferred location for installati</w:t>
      </w:r>
      <w:bookmarkStart w:id="0" w:name="QuickMark"/>
      <w:bookmarkEnd w:id="0"/>
      <w:r w:rsidRPr="00D105AF">
        <w:rPr>
          <w:b/>
          <w:color w:val="000000" w:themeColor="text1"/>
          <w:sz w:val="22"/>
          <w:szCs w:val="22"/>
        </w:rPr>
        <w:t>on.</w:t>
      </w:r>
    </w:p>
    <w:p w14:paraId="0657E18B" w14:textId="77777777" w:rsidR="00870189" w:rsidRPr="00D105AF" w:rsidRDefault="00870189" w:rsidP="00870189">
      <w:pPr>
        <w:rPr>
          <w:b/>
          <w:color w:val="000000" w:themeColor="text1"/>
          <w:sz w:val="22"/>
          <w:szCs w:val="22"/>
        </w:rPr>
      </w:pPr>
    </w:p>
    <w:p w14:paraId="74745813" w14:textId="77777777" w:rsidR="00870189" w:rsidRPr="00D105AF" w:rsidRDefault="00870189" w:rsidP="00870189">
      <w:pPr>
        <w:rPr>
          <w:b/>
          <w:color w:val="000000" w:themeColor="text1"/>
          <w:sz w:val="22"/>
          <w:szCs w:val="22"/>
        </w:rPr>
      </w:pPr>
      <w:r w:rsidRPr="00D105AF">
        <w:rPr>
          <w:b/>
          <w:color w:val="000000" w:themeColor="text1"/>
          <w:sz w:val="22"/>
          <w:szCs w:val="22"/>
        </w:rPr>
        <w:t>Action: NK to considering Zephyr installation.</w:t>
      </w:r>
    </w:p>
    <w:p w14:paraId="2E63D527" w14:textId="77777777" w:rsidR="00870189" w:rsidRPr="00D105AF" w:rsidRDefault="00870189" w:rsidP="00870189">
      <w:pPr>
        <w:rPr>
          <w:b/>
          <w:color w:val="000000" w:themeColor="text1"/>
          <w:sz w:val="22"/>
          <w:szCs w:val="22"/>
        </w:rPr>
      </w:pPr>
    </w:p>
    <w:p w14:paraId="46F50392" w14:textId="77777777" w:rsidR="00870189" w:rsidRPr="00D105AF" w:rsidRDefault="00870189" w:rsidP="00870189">
      <w:pPr>
        <w:rPr>
          <w:color w:val="000000" w:themeColor="text1"/>
          <w:sz w:val="22"/>
          <w:szCs w:val="22"/>
        </w:rPr>
      </w:pPr>
      <w:r w:rsidRPr="00D105AF">
        <w:rPr>
          <w:color w:val="000000" w:themeColor="text1"/>
          <w:sz w:val="22"/>
          <w:szCs w:val="22"/>
        </w:rPr>
        <w:t xml:space="preserve">Siemens have an existing agreement in place with ALE to provide specialist transport/hauler support and will instruct them to work with the team to identify appropriate delivery routes into the city </w:t>
      </w:r>
      <w:proofErr w:type="spellStart"/>
      <w:r w:rsidRPr="00D105AF">
        <w:rPr>
          <w:color w:val="000000" w:themeColor="text1"/>
          <w:sz w:val="22"/>
          <w:szCs w:val="22"/>
        </w:rPr>
        <w:t>centre</w:t>
      </w:r>
      <w:proofErr w:type="spellEnd"/>
      <w:r w:rsidRPr="00D105AF">
        <w:rPr>
          <w:color w:val="000000" w:themeColor="text1"/>
          <w:sz w:val="22"/>
          <w:szCs w:val="22"/>
        </w:rPr>
        <w:t>.</w:t>
      </w:r>
    </w:p>
    <w:p w14:paraId="4096E00A" w14:textId="77777777" w:rsidR="00870189" w:rsidRPr="00D105AF" w:rsidRDefault="00870189" w:rsidP="00870189">
      <w:pPr>
        <w:rPr>
          <w:color w:val="000000" w:themeColor="text1"/>
          <w:sz w:val="22"/>
          <w:szCs w:val="22"/>
        </w:rPr>
      </w:pPr>
    </w:p>
    <w:p w14:paraId="771DBDF7" w14:textId="77777777" w:rsidR="00870189" w:rsidRPr="00D105AF" w:rsidRDefault="00870189" w:rsidP="00870189">
      <w:pPr>
        <w:rPr>
          <w:color w:val="000000" w:themeColor="text1"/>
          <w:sz w:val="22"/>
          <w:szCs w:val="22"/>
        </w:rPr>
      </w:pPr>
      <w:r w:rsidRPr="00D105AF">
        <w:rPr>
          <w:color w:val="000000" w:themeColor="text1"/>
          <w:sz w:val="22"/>
          <w:szCs w:val="22"/>
        </w:rPr>
        <w:t xml:space="preserve">MM provided drawings showing the dimensions to be considered during transportation and installation. MM said the blade is circa 30 </w:t>
      </w:r>
      <w:proofErr w:type="spellStart"/>
      <w:r w:rsidRPr="00D105AF">
        <w:rPr>
          <w:color w:val="000000" w:themeColor="text1"/>
          <w:sz w:val="22"/>
          <w:szCs w:val="22"/>
        </w:rPr>
        <w:t>tonnes</w:t>
      </w:r>
      <w:proofErr w:type="spellEnd"/>
      <w:r w:rsidRPr="00D105AF">
        <w:rPr>
          <w:color w:val="000000" w:themeColor="text1"/>
          <w:sz w:val="22"/>
          <w:szCs w:val="22"/>
        </w:rPr>
        <w:t xml:space="preserve"> and a delivery speed of 5mph should be considered using the Siemens tractor and steerable trailer (pictures tabled). </w:t>
      </w:r>
    </w:p>
    <w:p w14:paraId="4B0DA0DE" w14:textId="77777777" w:rsidR="00870189" w:rsidRPr="00D105AF" w:rsidRDefault="00870189" w:rsidP="00870189">
      <w:pPr>
        <w:rPr>
          <w:b/>
          <w:color w:val="000000" w:themeColor="text1"/>
          <w:sz w:val="22"/>
          <w:szCs w:val="22"/>
        </w:rPr>
      </w:pPr>
    </w:p>
    <w:p w14:paraId="64E15377" w14:textId="77777777" w:rsidR="00870189" w:rsidRPr="00D105AF" w:rsidRDefault="00870189" w:rsidP="00870189">
      <w:pPr>
        <w:rPr>
          <w:b/>
          <w:color w:val="000000" w:themeColor="text1"/>
          <w:sz w:val="22"/>
          <w:szCs w:val="22"/>
        </w:rPr>
      </w:pPr>
      <w:r w:rsidRPr="00D105AF">
        <w:rPr>
          <w:b/>
          <w:color w:val="000000" w:themeColor="text1"/>
          <w:sz w:val="22"/>
          <w:szCs w:val="22"/>
        </w:rPr>
        <w:lastRenderedPageBreak/>
        <w:t>Action: MM to line up ALE to identify transport routes for delivery and collection.</w:t>
      </w:r>
    </w:p>
    <w:p w14:paraId="334BEEDF" w14:textId="77777777" w:rsidR="00870189" w:rsidRPr="00D105AF" w:rsidRDefault="00870189" w:rsidP="00870189">
      <w:pPr>
        <w:rPr>
          <w:color w:val="000000" w:themeColor="text1"/>
          <w:sz w:val="22"/>
          <w:szCs w:val="22"/>
        </w:rPr>
      </w:pPr>
    </w:p>
    <w:p w14:paraId="0317B768" w14:textId="77777777" w:rsidR="00870189" w:rsidRPr="00D105AF" w:rsidRDefault="00870189" w:rsidP="00870189">
      <w:pPr>
        <w:rPr>
          <w:color w:val="000000" w:themeColor="text1"/>
          <w:sz w:val="22"/>
          <w:szCs w:val="22"/>
        </w:rPr>
      </w:pPr>
      <w:r w:rsidRPr="00D105AF">
        <w:rPr>
          <w:color w:val="000000" w:themeColor="text1"/>
          <w:sz w:val="22"/>
          <w:szCs w:val="22"/>
        </w:rPr>
        <w:t>FD said that the effect of wind needs to be considered.  RB said that Arup had a wind expert that can be called upon to consider the effect of wind during the operational phase.</w:t>
      </w:r>
    </w:p>
    <w:p w14:paraId="3FE3D4D1" w14:textId="77777777" w:rsidR="00870189" w:rsidRPr="00D105AF" w:rsidRDefault="00870189" w:rsidP="00870189">
      <w:pPr>
        <w:rPr>
          <w:color w:val="000000" w:themeColor="text1"/>
          <w:sz w:val="22"/>
          <w:szCs w:val="22"/>
        </w:rPr>
      </w:pPr>
      <w:r w:rsidRPr="00D105AF">
        <w:rPr>
          <w:color w:val="000000" w:themeColor="text1"/>
          <w:sz w:val="22"/>
          <w:szCs w:val="22"/>
        </w:rPr>
        <w:t>Cradle supports can be loaned by Siemens. Others will need to provide plinth/supporting structure.</w:t>
      </w:r>
    </w:p>
    <w:p w14:paraId="22682D12" w14:textId="77777777" w:rsidR="00870189" w:rsidRPr="00D105AF" w:rsidRDefault="00870189" w:rsidP="00870189">
      <w:pPr>
        <w:rPr>
          <w:color w:val="000000" w:themeColor="text1"/>
          <w:sz w:val="22"/>
          <w:szCs w:val="22"/>
        </w:rPr>
      </w:pPr>
    </w:p>
    <w:p w14:paraId="1195DF89" w14:textId="77777777" w:rsidR="00870189" w:rsidRPr="00D105AF" w:rsidRDefault="00870189" w:rsidP="00870189">
      <w:pPr>
        <w:rPr>
          <w:color w:val="000000" w:themeColor="text1"/>
          <w:sz w:val="22"/>
          <w:szCs w:val="22"/>
        </w:rPr>
      </w:pPr>
      <w:r w:rsidRPr="00D105AF">
        <w:rPr>
          <w:color w:val="000000" w:themeColor="text1"/>
          <w:sz w:val="22"/>
          <w:szCs w:val="22"/>
        </w:rPr>
        <w:t>AK suggested that the “Zephyr” would be a co-commission between Hull UK City of Culture 2017 and Siemens.  It was noted that all details relating to the display of the blade, including specifications, designs, RAMS etc., would be signed off by Hull 2017 and Siemens.</w:t>
      </w:r>
    </w:p>
    <w:p w14:paraId="3DAD55FF" w14:textId="77777777" w:rsidR="00870189" w:rsidRPr="00D105AF" w:rsidRDefault="00870189" w:rsidP="00870189">
      <w:pPr>
        <w:rPr>
          <w:color w:val="000000" w:themeColor="text1"/>
          <w:sz w:val="22"/>
          <w:szCs w:val="22"/>
        </w:rPr>
      </w:pPr>
    </w:p>
    <w:p w14:paraId="3DC8FF90" w14:textId="77777777" w:rsidR="00870189" w:rsidRPr="00D105AF" w:rsidRDefault="00870189" w:rsidP="00870189">
      <w:pPr>
        <w:rPr>
          <w:color w:val="000000" w:themeColor="text1"/>
          <w:sz w:val="22"/>
          <w:szCs w:val="22"/>
        </w:rPr>
      </w:pPr>
      <w:r w:rsidRPr="00D105AF">
        <w:rPr>
          <w:color w:val="000000" w:themeColor="text1"/>
          <w:sz w:val="22"/>
          <w:szCs w:val="22"/>
        </w:rPr>
        <w:t>FD said that Siemens insurances will not cover the blade whilst on loan.  CC confirmed that Hull City of Culture 2017 had its own insurances and will cover the blade whilst on loan.</w:t>
      </w:r>
    </w:p>
    <w:p w14:paraId="63010EAD" w14:textId="77777777" w:rsidR="00870189" w:rsidRPr="00D105AF" w:rsidRDefault="00870189" w:rsidP="00870189">
      <w:pPr>
        <w:rPr>
          <w:b/>
          <w:color w:val="000000" w:themeColor="text1"/>
          <w:sz w:val="22"/>
          <w:szCs w:val="22"/>
        </w:rPr>
      </w:pPr>
    </w:p>
    <w:p w14:paraId="3A9CFB1C" w14:textId="77777777" w:rsidR="00870189" w:rsidRPr="00D105AF" w:rsidRDefault="00870189" w:rsidP="00870189">
      <w:pPr>
        <w:rPr>
          <w:b/>
          <w:color w:val="000000" w:themeColor="text1"/>
          <w:sz w:val="22"/>
          <w:szCs w:val="22"/>
        </w:rPr>
      </w:pPr>
      <w:r w:rsidRPr="00D105AF">
        <w:rPr>
          <w:b/>
          <w:color w:val="000000" w:themeColor="text1"/>
          <w:sz w:val="22"/>
          <w:szCs w:val="22"/>
        </w:rPr>
        <w:t>Action: CC to confirm liability/insurance arrangements.</w:t>
      </w:r>
    </w:p>
    <w:p w14:paraId="335A291B" w14:textId="77777777" w:rsidR="00870189" w:rsidRPr="00D105AF" w:rsidRDefault="00870189" w:rsidP="00870189">
      <w:pPr>
        <w:rPr>
          <w:color w:val="000000" w:themeColor="text1"/>
          <w:sz w:val="22"/>
          <w:szCs w:val="22"/>
        </w:rPr>
      </w:pPr>
    </w:p>
    <w:p w14:paraId="24E7B2AC" w14:textId="77777777" w:rsidR="00870189" w:rsidRPr="00D105AF" w:rsidRDefault="00870189" w:rsidP="00870189">
      <w:pPr>
        <w:rPr>
          <w:color w:val="000000" w:themeColor="text1"/>
          <w:sz w:val="22"/>
          <w:szCs w:val="22"/>
        </w:rPr>
      </w:pPr>
      <w:r w:rsidRPr="00D105AF">
        <w:rPr>
          <w:color w:val="000000" w:themeColor="text1"/>
          <w:sz w:val="22"/>
          <w:szCs w:val="22"/>
        </w:rPr>
        <w:t>In summary, Siemens will (subject to approvals) undertake the following:</w:t>
      </w:r>
    </w:p>
    <w:p w14:paraId="67BE3D5C" w14:textId="77777777" w:rsidR="00870189" w:rsidRPr="00D105AF" w:rsidRDefault="00870189" w:rsidP="00870189">
      <w:pPr>
        <w:pStyle w:val="ListParagraph"/>
        <w:numPr>
          <w:ilvl w:val="0"/>
          <w:numId w:val="1"/>
        </w:numPr>
        <w:spacing w:after="160" w:line="259" w:lineRule="auto"/>
        <w:rPr>
          <w:color w:val="000000" w:themeColor="text1"/>
          <w:sz w:val="22"/>
          <w:szCs w:val="22"/>
        </w:rPr>
      </w:pPr>
      <w:r w:rsidRPr="00D105AF">
        <w:rPr>
          <w:color w:val="000000" w:themeColor="text1"/>
          <w:sz w:val="22"/>
          <w:szCs w:val="22"/>
        </w:rPr>
        <w:t>Transport blade from Denmark to Queen Alexandra Docks, Hull.</w:t>
      </w:r>
    </w:p>
    <w:p w14:paraId="0844DA34" w14:textId="77777777" w:rsidR="00870189" w:rsidRPr="00D105AF" w:rsidRDefault="00870189" w:rsidP="00870189">
      <w:pPr>
        <w:pStyle w:val="ListParagraph"/>
        <w:numPr>
          <w:ilvl w:val="0"/>
          <w:numId w:val="1"/>
        </w:numPr>
        <w:spacing w:after="160" w:line="259" w:lineRule="auto"/>
        <w:rPr>
          <w:color w:val="000000" w:themeColor="text1"/>
          <w:sz w:val="22"/>
          <w:szCs w:val="22"/>
        </w:rPr>
      </w:pPr>
      <w:r w:rsidRPr="00D105AF">
        <w:rPr>
          <w:color w:val="000000" w:themeColor="text1"/>
          <w:sz w:val="22"/>
          <w:szCs w:val="22"/>
        </w:rPr>
        <w:t>Transport blade from Queen Alexandra Docks to Hull City Centre (exact location yet to be agreed) and handover.</w:t>
      </w:r>
    </w:p>
    <w:p w14:paraId="54739FF5" w14:textId="77777777" w:rsidR="00870189" w:rsidRPr="00D105AF" w:rsidRDefault="00870189" w:rsidP="00870189">
      <w:pPr>
        <w:pStyle w:val="ListParagraph"/>
        <w:numPr>
          <w:ilvl w:val="0"/>
          <w:numId w:val="1"/>
        </w:numPr>
        <w:spacing w:after="160" w:line="259" w:lineRule="auto"/>
        <w:rPr>
          <w:color w:val="000000" w:themeColor="text1"/>
          <w:sz w:val="22"/>
          <w:szCs w:val="22"/>
        </w:rPr>
      </w:pPr>
      <w:r w:rsidRPr="00D105AF">
        <w:rPr>
          <w:color w:val="000000" w:themeColor="text1"/>
          <w:sz w:val="22"/>
          <w:szCs w:val="22"/>
        </w:rPr>
        <w:t xml:space="preserve">Collect and transport blade from city </w:t>
      </w:r>
      <w:proofErr w:type="spellStart"/>
      <w:r w:rsidRPr="00D105AF">
        <w:rPr>
          <w:color w:val="000000" w:themeColor="text1"/>
          <w:sz w:val="22"/>
          <w:szCs w:val="22"/>
        </w:rPr>
        <w:t>centre</w:t>
      </w:r>
      <w:proofErr w:type="spellEnd"/>
      <w:r w:rsidRPr="00D105AF">
        <w:rPr>
          <w:color w:val="000000" w:themeColor="text1"/>
          <w:sz w:val="22"/>
          <w:szCs w:val="22"/>
        </w:rPr>
        <w:t xml:space="preserve"> location to return location at Queen Alexandra </w:t>
      </w:r>
      <w:bookmarkStart w:id="1" w:name="_GoBack"/>
      <w:bookmarkEnd w:id="1"/>
      <w:r w:rsidRPr="00D105AF">
        <w:rPr>
          <w:color w:val="000000" w:themeColor="text1"/>
          <w:sz w:val="22"/>
          <w:szCs w:val="22"/>
        </w:rPr>
        <w:t>Docks.</w:t>
      </w:r>
    </w:p>
    <w:p w14:paraId="72CC5424" w14:textId="77777777" w:rsidR="00870189" w:rsidRPr="00D105AF" w:rsidRDefault="00870189" w:rsidP="00870189">
      <w:pPr>
        <w:rPr>
          <w:color w:val="000000" w:themeColor="text1"/>
          <w:sz w:val="22"/>
          <w:szCs w:val="22"/>
        </w:rPr>
      </w:pPr>
    </w:p>
    <w:p w14:paraId="23C4D6A0" w14:textId="77777777" w:rsidR="00870189" w:rsidRPr="00D105AF" w:rsidRDefault="00870189" w:rsidP="00870189">
      <w:pPr>
        <w:rPr>
          <w:color w:val="000000" w:themeColor="text1"/>
          <w:sz w:val="22"/>
          <w:szCs w:val="22"/>
        </w:rPr>
      </w:pPr>
      <w:r w:rsidRPr="00D105AF">
        <w:rPr>
          <w:color w:val="000000" w:themeColor="text1"/>
          <w:sz w:val="22"/>
          <w:szCs w:val="22"/>
        </w:rPr>
        <w:t>Hull UK City of Culture 2017 to arrange for the following:</w:t>
      </w:r>
    </w:p>
    <w:p w14:paraId="516A812E" w14:textId="77777777" w:rsidR="00870189" w:rsidRPr="00D105AF" w:rsidRDefault="00870189" w:rsidP="00870189">
      <w:pPr>
        <w:pStyle w:val="ListParagraph"/>
        <w:numPr>
          <w:ilvl w:val="0"/>
          <w:numId w:val="2"/>
        </w:numPr>
        <w:spacing w:after="160" w:line="259" w:lineRule="auto"/>
        <w:rPr>
          <w:color w:val="000000" w:themeColor="text1"/>
          <w:sz w:val="22"/>
          <w:szCs w:val="22"/>
        </w:rPr>
      </w:pPr>
      <w:r w:rsidRPr="00D105AF">
        <w:rPr>
          <w:color w:val="000000" w:themeColor="text1"/>
          <w:sz w:val="22"/>
          <w:szCs w:val="22"/>
        </w:rPr>
        <w:t>Alteration, removal and reinstallation of street furniture, lighting columns, etc. to provide clearance along route during transport.</w:t>
      </w:r>
    </w:p>
    <w:p w14:paraId="7DEA9F5E" w14:textId="77777777" w:rsidR="00870189" w:rsidRPr="00D105AF" w:rsidRDefault="00870189" w:rsidP="00870189">
      <w:pPr>
        <w:pStyle w:val="ListParagraph"/>
        <w:numPr>
          <w:ilvl w:val="0"/>
          <w:numId w:val="2"/>
        </w:numPr>
        <w:spacing w:after="160" w:line="259" w:lineRule="auto"/>
        <w:rPr>
          <w:color w:val="000000" w:themeColor="text1"/>
          <w:sz w:val="22"/>
          <w:szCs w:val="22"/>
        </w:rPr>
      </w:pPr>
      <w:r w:rsidRPr="00D105AF">
        <w:rPr>
          <w:color w:val="000000" w:themeColor="text1"/>
          <w:sz w:val="22"/>
          <w:szCs w:val="22"/>
        </w:rPr>
        <w:t>Plinth/supporting structure.</w:t>
      </w:r>
    </w:p>
    <w:p w14:paraId="2CF0DB4D" w14:textId="77777777" w:rsidR="00870189" w:rsidRPr="00D105AF" w:rsidRDefault="00870189" w:rsidP="00870189">
      <w:pPr>
        <w:pStyle w:val="ListParagraph"/>
        <w:numPr>
          <w:ilvl w:val="0"/>
          <w:numId w:val="2"/>
        </w:numPr>
        <w:spacing w:after="160" w:line="259" w:lineRule="auto"/>
        <w:rPr>
          <w:color w:val="000000" w:themeColor="text1"/>
          <w:sz w:val="22"/>
          <w:szCs w:val="22"/>
        </w:rPr>
      </w:pPr>
      <w:r w:rsidRPr="00D105AF">
        <w:rPr>
          <w:color w:val="000000" w:themeColor="text1"/>
          <w:sz w:val="22"/>
          <w:szCs w:val="22"/>
        </w:rPr>
        <w:t>Security.</w:t>
      </w:r>
    </w:p>
    <w:p w14:paraId="2F19E015" w14:textId="77777777" w:rsidR="00870189" w:rsidRPr="00D105AF" w:rsidRDefault="00870189" w:rsidP="00870189">
      <w:pPr>
        <w:pStyle w:val="ListParagraph"/>
        <w:numPr>
          <w:ilvl w:val="0"/>
          <w:numId w:val="2"/>
        </w:numPr>
        <w:spacing w:after="160" w:line="259" w:lineRule="auto"/>
        <w:rPr>
          <w:color w:val="000000" w:themeColor="text1"/>
          <w:sz w:val="22"/>
          <w:szCs w:val="22"/>
        </w:rPr>
      </w:pPr>
      <w:r w:rsidRPr="00D105AF">
        <w:rPr>
          <w:color w:val="000000" w:themeColor="text1"/>
          <w:sz w:val="22"/>
          <w:szCs w:val="22"/>
        </w:rPr>
        <w:t>Maintenance.</w:t>
      </w:r>
    </w:p>
    <w:p w14:paraId="0EB64792" w14:textId="77777777" w:rsidR="00870189" w:rsidRPr="00D105AF" w:rsidRDefault="00870189" w:rsidP="00870189">
      <w:pPr>
        <w:pStyle w:val="ListParagraph"/>
        <w:numPr>
          <w:ilvl w:val="0"/>
          <w:numId w:val="2"/>
        </w:numPr>
        <w:spacing w:after="160" w:line="259" w:lineRule="auto"/>
        <w:rPr>
          <w:color w:val="000000" w:themeColor="text1"/>
          <w:sz w:val="22"/>
          <w:szCs w:val="22"/>
        </w:rPr>
      </w:pPr>
      <w:r w:rsidRPr="00D105AF">
        <w:rPr>
          <w:color w:val="000000" w:themeColor="text1"/>
          <w:sz w:val="22"/>
          <w:szCs w:val="22"/>
        </w:rPr>
        <w:t>Lighting.</w:t>
      </w:r>
    </w:p>
    <w:p w14:paraId="01E45986" w14:textId="77777777" w:rsidR="00870189" w:rsidRPr="00D105AF" w:rsidRDefault="00870189" w:rsidP="00870189">
      <w:pPr>
        <w:pStyle w:val="ListParagraph"/>
        <w:numPr>
          <w:ilvl w:val="0"/>
          <w:numId w:val="2"/>
        </w:numPr>
        <w:spacing w:after="160" w:line="259" w:lineRule="auto"/>
        <w:rPr>
          <w:color w:val="000000" w:themeColor="text1"/>
          <w:sz w:val="22"/>
          <w:szCs w:val="22"/>
        </w:rPr>
      </w:pPr>
      <w:r w:rsidRPr="00D105AF">
        <w:rPr>
          <w:color w:val="000000" w:themeColor="text1"/>
          <w:sz w:val="22"/>
          <w:szCs w:val="22"/>
        </w:rPr>
        <w:t>Risk Register.</w:t>
      </w:r>
    </w:p>
    <w:p w14:paraId="304B26F9" w14:textId="77777777" w:rsidR="00870189" w:rsidRPr="00D105AF" w:rsidRDefault="00870189" w:rsidP="00870189">
      <w:pPr>
        <w:pStyle w:val="ListParagraph"/>
        <w:numPr>
          <w:ilvl w:val="0"/>
          <w:numId w:val="2"/>
        </w:numPr>
        <w:spacing w:after="160" w:line="259" w:lineRule="auto"/>
        <w:rPr>
          <w:color w:val="000000" w:themeColor="text1"/>
          <w:sz w:val="22"/>
          <w:szCs w:val="22"/>
        </w:rPr>
      </w:pPr>
      <w:r w:rsidRPr="00D105AF">
        <w:rPr>
          <w:color w:val="000000" w:themeColor="text1"/>
          <w:sz w:val="22"/>
          <w:szCs w:val="22"/>
        </w:rPr>
        <w:t>Access for Siemens to collect blade at the end of the loan.</w:t>
      </w:r>
    </w:p>
    <w:p w14:paraId="4E22E843" w14:textId="77777777" w:rsidR="00870189" w:rsidRPr="00D105AF" w:rsidRDefault="00870189" w:rsidP="00870189">
      <w:pPr>
        <w:pStyle w:val="ListParagraph"/>
        <w:numPr>
          <w:ilvl w:val="0"/>
          <w:numId w:val="2"/>
        </w:numPr>
        <w:spacing w:after="160" w:line="259" w:lineRule="auto"/>
        <w:rPr>
          <w:color w:val="000000" w:themeColor="text1"/>
          <w:sz w:val="22"/>
          <w:szCs w:val="22"/>
        </w:rPr>
      </w:pPr>
      <w:r w:rsidRPr="00D105AF">
        <w:rPr>
          <w:color w:val="000000" w:themeColor="text1"/>
          <w:sz w:val="22"/>
          <w:szCs w:val="22"/>
        </w:rPr>
        <w:t>Liability/insurances.</w:t>
      </w:r>
    </w:p>
    <w:p w14:paraId="2C353FF6" w14:textId="77777777" w:rsidR="00870189" w:rsidRPr="00D105AF" w:rsidRDefault="00870189" w:rsidP="00870189">
      <w:pPr>
        <w:rPr>
          <w:color w:val="000000" w:themeColor="text1"/>
          <w:sz w:val="22"/>
          <w:szCs w:val="22"/>
        </w:rPr>
      </w:pPr>
    </w:p>
    <w:p w14:paraId="11E3903E" w14:textId="77777777" w:rsidR="00870189" w:rsidRPr="00D105AF" w:rsidRDefault="00870189" w:rsidP="00870189">
      <w:pPr>
        <w:pStyle w:val="NoSpacing"/>
        <w:rPr>
          <w:color w:val="000000" w:themeColor="text1"/>
        </w:rPr>
      </w:pPr>
    </w:p>
    <w:p w14:paraId="62216620" w14:textId="77777777" w:rsidR="00870189" w:rsidRPr="00D105AF" w:rsidRDefault="00870189" w:rsidP="00870189">
      <w:pPr>
        <w:pStyle w:val="NoSpacing"/>
        <w:rPr>
          <w:color w:val="000000" w:themeColor="text1"/>
        </w:rPr>
      </w:pPr>
    </w:p>
    <w:p w14:paraId="3657BE08" w14:textId="77777777" w:rsidR="00870189" w:rsidRPr="00D105AF" w:rsidRDefault="00870189" w:rsidP="00870189">
      <w:pPr>
        <w:pStyle w:val="NoSpacing"/>
        <w:rPr>
          <w:color w:val="000000" w:themeColor="text1"/>
        </w:rPr>
      </w:pPr>
    </w:p>
    <w:p w14:paraId="5F21FBAA" w14:textId="77777777" w:rsidR="000E0FBA" w:rsidRPr="00D105AF" w:rsidRDefault="00A172FC">
      <w:pPr>
        <w:rPr>
          <w:color w:val="000000" w:themeColor="text1"/>
        </w:rPr>
      </w:pPr>
    </w:p>
    <w:p w14:paraId="35C0A2E4" w14:textId="77777777" w:rsidR="00870189" w:rsidRPr="00D105AF" w:rsidRDefault="00870189">
      <w:pPr>
        <w:rPr>
          <w:color w:val="000000" w:themeColor="text1"/>
        </w:rPr>
      </w:pPr>
    </w:p>
    <w:sectPr w:rsidR="00870189" w:rsidRPr="00D105AF" w:rsidSect="00095CB8">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4B24B" w14:textId="77777777" w:rsidR="00A172FC" w:rsidRDefault="00A172FC">
      <w:r>
        <w:separator/>
      </w:r>
    </w:p>
  </w:endnote>
  <w:endnote w:type="continuationSeparator" w:id="0">
    <w:p w14:paraId="0D6EA22F" w14:textId="77777777" w:rsidR="00A172FC" w:rsidRDefault="00A1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D9308" w14:textId="77777777" w:rsidR="00A172FC" w:rsidRDefault="00A172FC">
      <w:r>
        <w:separator/>
      </w:r>
    </w:p>
  </w:footnote>
  <w:footnote w:type="continuationSeparator" w:id="0">
    <w:p w14:paraId="7F5483E2" w14:textId="77777777" w:rsidR="00A172FC" w:rsidRDefault="00A172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FE3B7" w14:textId="77777777" w:rsidR="007D3534" w:rsidRDefault="00AA6F1A">
    <w:pPr>
      <w:pStyle w:val="Header"/>
    </w:pPr>
    <w:r>
      <w:t>‘Zephyr’ File Note 2016-05-04</w:t>
    </w:r>
  </w:p>
  <w:p w14:paraId="62BFC2B6" w14:textId="77777777" w:rsidR="007D3534" w:rsidRDefault="00A172F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A248D1"/>
    <w:multiLevelType w:val="hybridMultilevel"/>
    <w:tmpl w:val="9F527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E25B96"/>
    <w:multiLevelType w:val="hybridMultilevel"/>
    <w:tmpl w:val="90CE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89"/>
    <w:rsid w:val="000723F3"/>
    <w:rsid w:val="00095CB8"/>
    <w:rsid w:val="006E18D3"/>
    <w:rsid w:val="0081300A"/>
    <w:rsid w:val="00870189"/>
    <w:rsid w:val="00A172FC"/>
    <w:rsid w:val="00AA6F1A"/>
    <w:rsid w:val="00D105AF"/>
    <w:rsid w:val="00FE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94F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189"/>
    <w:rPr>
      <w:rFonts w:ascii="Calibri" w:eastAsia="Calibri" w:hAnsi="Calibri" w:cs="Times New Roman"/>
      <w:sz w:val="22"/>
      <w:szCs w:val="22"/>
      <w:lang w:val="en-GB"/>
    </w:rPr>
  </w:style>
  <w:style w:type="paragraph" w:styleId="Header">
    <w:name w:val="header"/>
    <w:basedOn w:val="Normal"/>
    <w:link w:val="HeaderChar"/>
    <w:uiPriority w:val="99"/>
    <w:unhideWhenUsed/>
    <w:rsid w:val="00870189"/>
    <w:pPr>
      <w:tabs>
        <w:tab w:val="center" w:pos="4513"/>
        <w:tab w:val="right" w:pos="9026"/>
      </w:tabs>
    </w:pPr>
  </w:style>
  <w:style w:type="character" w:customStyle="1" w:styleId="HeaderChar">
    <w:name w:val="Header Char"/>
    <w:basedOn w:val="DefaultParagraphFont"/>
    <w:link w:val="Header"/>
    <w:uiPriority w:val="99"/>
    <w:rsid w:val="00870189"/>
  </w:style>
  <w:style w:type="paragraph" w:styleId="ListParagraph">
    <w:name w:val="List Paragraph"/>
    <w:basedOn w:val="Normal"/>
    <w:uiPriority w:val="34"/>
    <w:qFormat/>
    <w:rsid w:val="00870189"/>
    <w:pPr>
      <w:ind w:left="720"/>
      <w:contextualSpacing/>
    </w:pPr>
  </w:style>
  <w:style w:type="paragraph" w:styleId="BalloonText">
    <w:name w:val="Balloon Text"/>
    <w:basedOn w:val="Normal"/>
    <w:link w:val="BalloonTextChar"/>
    <w:uiPriority w:val="99"/>
    <w:semiHidden/>
    <w:unhideWhenUsed/>
    <w:rsid w:val="00D105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05A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EDB15-B6D8-4958-947A-0F34B5F743D2}"/>
</file>

<file path=customXml/itemProps2.xml><?xml version="1.0" encoding="utf-8"?>
<ds:datastoreItem xmlns:ds="http://schemas.openxmlformats.org/officeDocument/2006/customXml" ds:itemID="{4907A781-0DE5-496A-9AC0-B97D205F92C0}"/>
</file>

<file path=customXml/itemProps3.xml><?xml version="1.0" encoding="utf-8"?>
<ds:datastoreItem xmlns:ds="http://schemas.openxmlformats.org/officeDocument/2006/customXml" ds:itemID="{F82B5996-FF59-4F75-907E-9FFBD84BA366}"/>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3257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2</cp:revision>
  <dcterms:created xsi:type="dcterms:W3CDTF">2016-05-05T16:57:00Z</dcterms:created>
  <dcterms:modified xsi:type="dcterms:W3CDTF">2016-05-05T16:57:00Z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