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52" w:rsidRPr="00262652" w:rsidRDefault="00262652" w:rsidP="00262652">
      <w:pPr>
        <w:shd w:val="clear" w:color="auto" w:fill="FFFFFF"/>
        <w:spacing w:before="100" w:beforeAutospacing="1" w:after="100" w:afterAutospacing="1"/>
        <w:rPr>
          <w:rFonts w:asciiTheme="minorHAnsi" w:hAnsiTheme="minorHAnsi"/>
          <w:color w:val="000000"/>
        </w:rPr>
      </w:pPr>
      <w:proofErr w:type="gramStart"/>
      <w:r w:rsidRPr="00262652">
        <w:rPr>
          <w:rFonts w:asciiTheme="minorHAnsi" w:hAnsiTheme="minorHAnsi" w:cs="Arial"/>
          <w:b/>
          <w:bCs/>
          <w:color w:val="191919"/>
        </w:rPr>
        <w:t>The framework of potential project to be developed in the city of Hull.</w:t>
      </w:r>
      <w:proofErr w:type="gramEnd"/>
    </w:p>
    <w:p w:rsidR="00262652" w:rsidRPr="00262652" w:rsidRDefault="00262652" w:rsidP="00262652">
      <w:pPr>
        <w:shd w:val="clear" w:color="auto" w:fill="FFFFFF"/>
        <w:spacing w:before="100" w:beforeAutospacing="1" w:after="100" w:afterAutospacing="1"/>
        <w:rPr>
          <w:rFonts w:asciiTheme="minorHAnsi" w:hAnsiTheme="minorHAnsi"/>
          <w:color w:val="000000"/>
        </w:rPr>
      </w:pPr>
      <w:r w:rsidRPr="00262652">
        <w:rPr>
          <w:rFonts w:asciiTheme="minorHAnsi" w:hAnsiTheme="minorHAnsi" w:cs="Arial"/>
          <w:color w:val="191919"/>
        </w:rPr>
        <w:t> The present war refugee crisis, and the continuing and expanding urgency of abolition of war as a</w:t>
      </w:r>
      <w:r>
        <w:rPr>
          <w:rFonts w:asciiTheme="minorHAnsi" w:hAnsiTheme="minorHAnsi" w:cs="Arial"/>
          <w:color w:val="191919"/>
        </w:rPr>
        <w:t xml:space="preserve"> </w:t>
      </w:r>
      <w:r w:rsidRPr="00262652">
        <w:rPr>
          <w:rFonts w:asciiTheme="minorHAnsi" w:hAnsiTheme="minorHAnsi" w:cs="Arial"/>
          <w:color w:val="191919"/>
        </w:rPr>
        <w:t>way to resolve conflicts, the anniversary of the ending of WWI as well as the proliferation of contemporary slavery in Europe and globally ‎--in the context of Hull’s history and contemporary experience-- are very much related to each other as critical issues for today and for the future.</w:t>
      </w:r>
    </w:p>
    <w:p w:rsidR="00262652" w:rsidRPr="00262652" w:rsidRDefault="00262652" w:rsidP="00262652">
      <w:pPr>
        <w:shd w:val="clear" w:color="auto" w:fill="FFFFFF"/>
        <w:spacing w:before="100" w:beforeAutospacing="1" w:after="100" w:afterAutospacing="1"/>
        <w:rPr>
          <w:rFonts w:asciiTheme="minorHAnsi" w:hAnsiTheme="minorHAnsi"/>
          <w:color w:val="000000"/>
        </w:rPr>
      </w:pPr>
      <w:r w:rsidRPr="00262652">
        <w:rPr>
          <w:rFonts w:asciiTheme="minorHAnsi" w:hAnsiTheme="minorHAnsi" w:cs="Arial"/>
          <w:color w:val="191919"/>
        </w:rPr>
        <w:t> In XIX century slavery has been abolished thanks to the contribution of prominent citizens of the city of Hull. Present day slavery in Europe must continue to be challenged as the stru</w:t>
      </w:r>
      <w:r>
        <w:rPr>
          <w:rFonts w:asciiTheme="minorHAnsi" w:hAnsiTheme="minorHAnsi" w:cs="Arial"/>
          <w:color w:val="191919"/>
        </w:rPr>
        <w:t xml:space="preserve">ggle against it is now a legal </w:t>
      </w:r>
      <w:bookmarkStart w:id="0" w:name="_GoBack"/>
      <w:bookmarkEnd w:id="0"/>
      <w:r w:rsidRPr="00262652">
        <w:rPr>
          <w:rFonts w:asciiTheme="minorHAnsi" w:hAnsiTheme="minorHAnsi" w:cs="Arial"/>
          <w:color w:val="191919"/>
        </w:rPr>
        <w:t xml:space="preserve">(not only moral) obligation, and remarkable research and activist work focusing in the issues of contemporary slavery has been conducted in the City of Hull. </w:t>
      </w:r>
    </w:p>
    <w:p w:rsidR="00262652" w:rsidRPr="00262652" w:rsidRDefault="00262652" w:rsidP="00262652">
      <w:pPr>
        <w:shd w:val="clear" w:color="auto" w:fill="FFFFFF"/>
        <w:spacing w:before="100" w:beforeAutospacing="1" w:after="100" w:afterAutospacing="1"/>
        <w:rPr>
          <w:rFonts w:asciiTheme="minorHAnsi" w:hAnsiTheme="minorHAnsi"/>
          <w:color w:val="000000"/>
        </w:rPr>
      </w:pPr>
      <w:r w:rsidRPr="00262652">
        <w:rPr>
          <w:rFonts w:asciiTheme="minorHAnsi" w:hAnsiTheme="minorHAnsi" w:cs="Arial"/>
          <w:color w:val="191919"/>
        </w:rPr>
        <w:t>In XXI century the new abolitionist project must now lead to ending of the legality and practice of war as a way to resolve conflicts.</w:t>
      </w:r>
    </w:p>
    <w:p w:rsidR="00262652" w:rsidRPr="00262652" w:rsidRDefault="00262652" w:rsidP="00262652">
      <w:pPr>
        <w:shd w:val="clear" w:color="auto" w:fill="FFFFFF"/>
        <w:spacing w:before="100" w:beforeAutospacing="1" w:after="100" w:afterAutospacing="1"/>
        <w:rPr>
          <w:rFonts w:asciiTheme="minorHAnsi" w:hAnsiTheme="minorHAnsi"/>
          <w:color w:val="000000"/>
        </w:rPr>
      </w:pPr>
      <w:r w:rsidRPr="00262652">
        <w:rPr>
          <w:rFonts w:asciiTheme="minorHAnsi" w:hAnsiTheme="minorHAnsi" w:cs="Arial"/>
          <w:color w:val="191919"/>
        </w:rPr>
        <w:t> Anniversary of WW I brings memory of a birth of the first international movement for abolition of war initiated in Britain by Women\'s League for Peace and Justice) and marked by Bertrand Russell imprisonment for his pacifist advocacy.  </w:t>
      </w:r>
    </w:p>
    <w:p w:rsidR="00262652" w:rsidRPr="00262652" w:rsidRDefault="00262652" w:rsidP="00262652">
      <w:pPr>
        <w:shd w:val="clear" w:color="auto" w:fill="FFFFFF"/>
        <w:spacing w:before="100" w:beforeAutospacing="1" w:after="100" w:afterAutospacing="1"/>
        <w:rPr>
          <w:rFonts w:asciiTheme="minorHAnsi" w:hAnsiTheme="minorHAnsi"/>
          <w:color w:val="000000"/>
        </w:rPr>
      </w:pPr>
      <w:r w:rsidRPr="00262652">
        <w:rPr>
          <w:rFonts w:asciiTheme="minorHAnsi" w:hAnsiTheme="minorHAnsi" w:cs="Arial"/>
          <w:color w:val="191919"/>
        </w:rPr>
        <w:t xml:space="preserve">‎‎Drawing and capitalizing on its abolitionist heritage and practice the city of Hull may become also the place that forcefully points to the urgency of global abolition of war, and caused by war displacement as well as new forms of slavery through the cultural and artistic project the specific form of which I would like to developed in the next stage of my potential engagement.  </w:t>
      </w:r>
    </w:p>
    <w:p w:rsidR="00262652" w:rsidRPr="00262652" w:rsidRDefault="00262652" w:rsidP="00262652">
      <w:pPr>
        <w:shd w:val="clear" w:color="auto" w:fill="FFFFFF"/>
        <w:spacing w:before="100" w:beforeAutospacing="1" w:after="100" w:afterAutospacing="1"/>
        <w:rPr>
          <w:rFonts w:asciiTheme="minorHAnsi" w:hAnsiTheme="minorHAnsi"/>
          <w:color w:val="000000"/>
        </w:rPr>
      </w:pPr>
      <w:r w:rsidRPr="00262652">
        <w:rPr>
          <w:rFonts w:asciiTheme="minorHAnsi" w:hAnsiTheme="minorHAnsi" w:cs="Arial"/>
          <w:color w:val="191919"/>
        </w:rPr>
        <w:t> I would like to take the experiences stories and testimonies of present day civilian war refugees and military war veterans as well as some among enslaved today immigrants as a point of departure for raising new abolitionist consciousness.  Such kind of project would also aim at creating an opportunity for these who lived through war, war displacement and present day enslavement to develop their communicative and expressive skills to potentially become new emerging critical, pedagogical and cultural agents toward new abolitionist projects.</w:t>
      </w:r>
    </w:p>
    <w:p w:rsidR="00262652" w:rsidRPr="00262652" w:rsidRDefault="00262652" w:rsidP="00262652">
      <w:pPr>
        <w:shd w:val="clear" w:color="auto" w:fill="FFFFFF"/>
        <w:spacing w:before="100" w:beforeAutospacing="1" w:after="100" w:afterAutospacing="1"/>
        <w:rPr>
          <w:rFonts w:asciiTheme="minorHAnsi" w:hAnsiTheme="minorHAnsi"/>
          <w:color w:val="000000"/>
        </w:rPr>
      </w:pPr>
      <w:r w:rsidRPr="00262652">
        <w:rPr>
          <w:rFonts w:asciiTheme="minorHAnsi" w:hAnsiTheme="minorHAnsi" w:cs="Arial"/>
          <w:color w:val="191919"/>
        </w:rPr>
        <w:t> Specific projects within the above framework may be developed upon visiting the city of Hull revisiting its symbolic sites learning of the forms of its war and abolitionist history celebrations and commemorations as well as studying and learning of from the research and work of scholars and activists and from the city residents who are experienced by war and displacement and present day slavery.  </w:t>
      </w:r>
    </w:p>
    <w:p w:rsidR="000966F7" w:rsidRPr="00262652" w:rsidRDefault="000966F7">
      <w:pPr>
        <w:rPr>
          <w:rFonts w:asciiTheme="minorHAnsi" w:hAnsiTheme="minorHAnsi"/>
        </w:rPr>
      </w:pPr>
    </w:p>
    <w:sectPr w:rsidR="000966F7" w:rsidRPr="00262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52"/>
    <w:rsid w:val="000966F7"/>
    <w:rsid w:val="00262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5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5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6D70D59-6C99-4C12-8A35-199D51A12976}"/>
</file>

<file path=customXml/itemProps2.xml><?xml version="1.0" encoding="utf-8"?>
<ds:datastoreItem xmlns:ds="http://schemas.openxmlformats.org/officeDocument/2006/customXml" ds:itemID="{B2F718C3-235D-41E8-883F-DA726F4DEA40}"/>
</file>

<file path=customXml/itemProps3.xml><?xml version="1.0" encoding="utf-8"?>
<ds:datastoreItem xmlns:ds="http://schemas.openxmlformats.org/officeDocument/2006/customXml" ds:itemID="{05EA8DDB-47A6-4F2B-A9A7-E632141C462B}"/>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Sam</dc:creator>
  <cp:lastModifiedBy>Hunt Sam</cp:lastModifiedBy>
  <cp:revision>1</cp:revision>
  <dcterms:created xsi:type="dcterms:W3CDTF">2015-11-10T09:51:00Z</dcterms:created>
  <dcterms:modified xsi:type="dcterms:W3CDTF">2015-11-10T09:54:00Z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