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1344DDFD"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Pr="005C15ED">
        <w:rPr>
          <w:rFonts w:ascii="Trebuchet MS" w:hAnsi="Trebuchet MS"/>
          <w:b/>
          <w:sz w:val="32"/>
          <w:szCs w:val="32"/>
        </w:rPr>
        <w:t xml:space="preserve"> – </w:t>
      </w:r>
      <w:r w:rsidR="00D113C0">
        <w:rPr>
          <w:rFonts w:ascii="Trebuchet MS" w:hAnsi="Trebuchet MS"/>
          <w:b/>
          <w:sz w:val="32"/>
          <w:szCs w:val="32"/>
        </w:rPr>
        <w:t>Larkin: New Eyes Each Year</w:t>
      </w:r>
      <w:r w:rsidR="00D113C0">
        <w:rPr>
          <w:rFonts w:ascii="Trebuchet MS" w:hAnsi="Trebuchet MS"/>
          <w:b/>
          <w:sz w:val="32"/>
          <w:szCs w:val="32"/>
        </w:rPr>
        <w:tab/>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0055630B" w:rsidRPr="00B66E37" w14:paraId="499EFDE9" w14:textId="77777777" w:rsidTr="6CC66334">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585" w:type="dxa"/>
          </w:tcPr>
          <w:p w14:paraId="5AF6D039" w14:textId="51230977" w:rsidR="0055630B" w:rsidRPr="00B66E37" w:rsidRDefault="00D113C0" w:rsidP="00D113C0">
            <w:pPr>
              <w:rPr>
                <w:rFonts w:ascii="Trebuchet MS" w:hAnsi="Trebuchet MS"/>
                <w:b/>
                <w:bCs/>
                <w:color w:val="9933FF"/>
              </w:rPr>
            </w:pPr>
            <w:r>
              <w:rPr>
                <w:rFonts w:ascii="Trebuchet MS" w:hAnsi="Trebuchet MS"/>
                <w:b/>
                <w:bCs/>
                <w:color w:val="9933FF"/>
              </w:rPr>
              <w:t>Larkin: New Eyes Each Year</w:t>
            </w:r>
          </w:p>
        </w:tc>
      </w:tr>
      <w:tr w:rsidR="00760F74" w:rsidRPr="00B66E37" w14:paraId="30FC8BD5" w14:textId="77777777" w:rsidTr="6CC66334">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585" w:type="dxa"/>
          </w:tcPr>
          <w:p w14:paraId="07039F22" w14:textId="27A09FD0" w:rsidR="00760F74" w:rsidRPr="00B66E37" w:rsidRDefault="00D113C0" w:rsidP="00C56EDD">
            <w:pPr>
              <w:rPr>
                <w:rFonts w:ascii="Trebuchet MS" w:hAnsi="Trebuchet MS"/>
                <w:b/>
              </w:rPr>
            </w:pPr>
            <w:r w:rsidRPr="00D113C0">
              <w:rPr>
                <w:rFonts w:ascii="Trebuchet MS" w:hAnsi="Trebuchet MS"/>
                <w:b/>
              </w:rPr>
              <w:t>05/07/2016</w:t>
            </w:r>
            <w:r>
              <w:rPr>
                <w:rFonts w:ascii="Trebuchet MS" w:hAnsi="Trebuchet MS"/>
                <w:b/>
              </w:rPr>
              <w:t xml:space="preserve"> – 31/12/2017</w:t>
            </w:r>
          </w:p>
        </w:tc>
      </w:tr>
      <w:tr w:rsidR="00F80574" w:rsidRPr="00B66E37" w14:paraId="3F811DA1" w14:textId="77777777" w:rsidTr="6CC66334">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585" w:type="dxa"/>
          </w:tcPr>
          <w:p w14:paraId="3ABEA9B3" w14:textId="746C7C00" w:rsidR="00F80574" w:rsidRPr="00B66E37" w:rsidRDefault="00D113C0" w:rsidP="3D105EF9">
            <w:pPr>
              <w:rPr>
                <w:rFonts w:ascii="Trebuchet MS" w:hAnsi="Trebuchet MS"/>
                <w:b/>
                <w:bCs/>
              </w:rPr>
            </w:pPr>
            <w:r>
              <w:rPr>
                <w:rFonts w:ascii="Trebuchet MS" w:hAnsi="Trebuchet MS"/>
                <w:b/>
                <w:bCs/>
              </w:rPr>
              <w:t>05/07/2017 – 01/10/2017</w:t>
            </w:r>
          </w:p>
        </w:tc>
      </w:tr>
      <w:tr w:rsidR="0055630B" w:rsidRPr="00B66E37" w14:paraId="116F34C6" w14:textId="77777777" w:rsidTr="6CC66334">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585" w:type="dxa"/>
          </w:tcPr>
          <w:p w14:paraId="482D6B03" w14:textId="11110479" w:rsidR="0055630B" w:rsidRPr="00B66E37" w:rsidRDefault="00D113C0" w:rsidP="3D105EF9">
            <w:pPr>
              <w:rPr>
                <w:rFonts w:ascii="Trebuchet MS" w:hAnsi="Trebuchet MS"/>
                <w:b/>
                <w:bCs/>
              </w:rPr>
            </w:pPr>
            <w:r>
              <w:rPr>
                <w:rFonts w:ascii="Trebuchet MS" w:hAnsi="Trebuchet MS"/>
                <w:b/>
                <w:bCs/>
              </w:rPr>
              <w:t>Cian Smyth</w:t>
            </w:r>
          </w:p>
        </w:tc>
      </w:tr>
      <w:tr w:rsidR="0055630B" w:rsidRPr="00B66E37" w14:paraId="69AA136A" w14:textId="77777777" w:rsidTr="6CC66334">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585" w:type="dxa"/>
          </w:tcPr>
          <w:p w14:paraId="6A01FF3F" w14:textId="1B2F2CEE" w:rsidR="00E725AE" w:rsidRPr="00D113C0" w:rsidRDefault="00D113C0" w:rsidP="005B1196">
            <w:pPr>
              <w:spacing w:after="120"/>
              <w:rPr>
                <w:rFonts w:ascii="Trebuchet MS" w:hAnsi="Trebuchet MS"/>
              </w:rPr>
            </w:pPr>
            <w:r w:rsidRPr="00D113C0">
              <w:rPr>
                <w:rFonts w:ascii="Trebuchet MS" w:hAnsi="Trebuchet MS"/>
              </w:rPr>
              <w:t>It's proposed that Hull UK City of Culture 2017, The Philip Larkin Society and the University of Hull will work together to present an exhibition on Philip Larkin, poet, librarian, novelist, jazz critic and photographer at the Brynmore Jones Exhibition Centre, University of Hull between July - October 2017. The exhibition will take a biographical approach to the artist, putting his work into context. Focussing on unseen letters, photography, jazz, his librarianship and his poetry, the exhibition will be developed for a new audience to Larkin and present his work in a new and exciting way supplemented by a programme of activity inviting high profile artists to respond to his work and the exhibition.</w:t>
            </w:r>
          </w:p>
        </w:tc>
      </w:tr>
      <w:tr w:rsidR="00F80574" w:rsidRPr="00B66E37" w14:paraId="0C4056FF" w14:textId="77777777" w:rsidTr="6CC66334">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0FAAEA87" w:rsidR="00013314" w:rsidRPr="00CC64A1" w:rsidRDefault="00013314" w:rsidP="3D105EF9">
            <w:pPr>
              <w:ind w:left="27" w:hanging="27"/>
              <w:rPr>
                <w:rFonts w:ascii="Trebuchet MS" w:hAnsi="Trebuchet MS"/>
                <w:b/>
                <w:bCs/>
              </w:rPr>
            </w:pPr>
          </w:p>
        </w:tc>
        <w:tc>
          <w:tcPr>
            <w:tcW w:w="16585" w:type="dxa"/>
          </w:tcPr>
          <w:p w14:paraId="781BF4DE" w14:textId="679EA355" w:rsidR="00CC4632" w:rsidRPr="00D113C0" w:rsidRDefault="00D113C0" w:rsidP="3D105EF9">
            <w:pPr>
              <w:pStyle w:val="ListParagraph"/>
              <w:numPr>
                <w:ilvl w:val="0"/>
                <w:numId w:val="29"/>
              </w:numPr>
              <w:ind w:left="460" w:hanging="426"/>
              <w:rPr>
                <w:rFonts w:ascii="Trebuchet MS" w:hAnsi="Trebuchet MS"/>
                <w:b/>
                <w:bCs/>
              </w:rPr>
            </w:pPr>
            <w:r w:rsidRPr="00D113C0">
              <w:rPr>
                <w:rFonts w:ascii="Trebuchet MS" w:hAnsi="Trebuchet MS"/>
                <w:b/>
                <w:bCs/>
              </w:rPr>
              <w:t>Hull Residents</w:t>
            </w:r>
          </w:p>
          <w:p w14:paraId="4BECE8EB" w14:textId="5DE4A824" w:rsidR="00D113C0" w:rsidRPr="00D113C0" w:rsidRDefault="00D113C0" w:rsidP="3D105EF9">
            <w:pPr>
              <w:pStyle w:val="ListParagraph"/>
              <w:numPr>
                <w:ilvl w:val="0"/>
                <w:numId w:val="29"/>
              </w:numPr>
              <w:ind w:left="460" w:hanging="426"/>
              <w:rPr>
                <w:rFonts w:ascii="Trebuchet MS" w:hAnsi="Trebuchet MS"/>
                <w:b/>
                <w:bCs/>
              </w:rPr>
            </w:pPr>
            <w:r w:rsidRPr="00D113C0">
              <w:rPr>
                <w:rFonts w:ascii="Trebuchet MS" w:hAnsi="Trebuchet MS"/>
                <w:b/>
                <w:bCs/>
              </w:rPr>
              <w:t>University Campus Users</w:t>
            </w:r>
          </w:p>
          <w:p w14:paraId="099DF804" w14:textId="6989D433" w:rsidR="00D113C0" w:rsidRPr="00D113C0" w:rsidRDefault="00D113C0" w:rsidP="3D105EF9">
            <w:pPr>
              <w:pStyle w:val="ListParagraph"/>
              <w:numPr>
                <w:ilvl w:val="0"/>
                <w:numId w:val="29"/>
              </w:numPr>
              <w:ind w:left="460" w:hanging="426"/>
              <w:rPr>
                <w:rFonts w:ascii="Trebuchet MS" w:hAnsi="Trebuchet MS"/>
                <w:b/>
                <w:bCs/>
              </w:rPr>
            </w:pPr>
            <w:r w:rsidRPr="00D113C0">
              <w:rPr>
                <w:rFonts w:ascii="Trebuchet MS" w:hAnsi="Trebuchet MS"/>
                <w:b/>
                <w:bCs/>
              </w:rPr>
              <w:t>Regional/National/International Visitors with Interest in Larkin</w:t>
            </w:r>
          </w:p>
        </w:tc>
      </w:tr>
      <w:tr w:rsidR="00013314" w:rsidRPr="00B66E37" w14:paraId="2F93CBC7" w14:textId="77777777" w:rsidTr="6CC66334">
        <w:tc>
          <w:tcPr>
            <w:tcW w:w="3982" w:type="dxa"/>
            <w:shd w:val="clear" w:color="auto" w:fill="FF7C80"/>
          </w:tcPr>
          <w:p w14:paraId="62016553" w14:textId="3DE3FD64" w:rsidR="00013314" w:rsidRPr="005C15ED" w:rsidRDefault="3D105EF9" w:rsidP="3D105EF9">
            <w:pPr>
              <w:rPr>
                <w:rFonts w:ascii="Trebuchet MS" w:hAnsi="Trebuchet MS"/>
                <w:b/>
                <w:bCs/>
              </w:rPr>
            </w:pPr>
            <w:r w:rsidRPr="3D105EF9">
              <w:rPr>
                <w:rFonts w:ascii="Trebuchet MS" w:hAnsi="Trebuchet MS"/>
                <w:b/>
                <w:bCs/>
              </w:rPr>
              <w:t>CORE PROJECT TEAM</w:t>
            </w:r>
          </w:p>
          <w:p w14:paraId="68E69DCC" w14:textId="259FE06B" w:rsidR="00013314" w:rsidRPr="005C15ED" w:rsidRDefault="00013314" w:rsidP="00C56EDD">
            <w:pPr>
              <w:rPr>
                <w:rFonts w:ascii="Trebuchet MS" w:hAnsi="Trebuchet MS"/>
                <w:b/>
              </w:rPr>
            </w:pPr>
          </w:p>
        </w:tc>
        <w:tc>
          <w:tcPr>
            <w:tcW w:w="16585" w:type="dxa"/>
          </w:tcPr>
          <w:p w14:paraId="0A56D3C8" w14:textId="01B7D8AC" w:rsidR="00013314" w:rsidRPr="00D113C0" w:rsidRDefault="00D113C0" w:rsidP="3D105EF9">
            <w:pPr>
              <w:pStyle w:val="ListParagraph"/>
              <w:numPr>
                <w:ilvl w:val="0"/>
                <w:numId w:val="29"/>
              </w:numPr>
              <w:ind w:left="460" w:hanging="426"/>
              <w:rPr>
                <w:rFonts w:ascii="Trebuchet MS" w:hAnsi="Trebuchet MS"/>
              </w:rPr>
            </w:pPr>
            <w:r w:rsidRPr="00D113C0">
              <w:rPr>
                <w:rFonts w:ascii="Trebuchet MS" w:hAnsi="Trebuchet MS"/>
              </w:rPr>
              <w:t>Niccy Hallifax</w:t>
            </w:r>
          </w:p>
          <w:p w14:paraId="04FFDE55" w14:textId="5D9D813B" w:rsidR="00D113C0" w:rsidRPr="00D113C0" w:rsidRDefault="00D113C0" w:rsidP="3D105EF9">
            <w:pPr>
              <w:pStyle w:val="ListParagraph"/>
              <w:numPr>
                <w:ilvl w:val="0"/>
                <w:numId w:val="29"/>
              </w:numPr>
              <w:ind w:left="460" w:hanging="426"/>
              <w:rPr>
                <w:rFonts w:ascii="Trebuchet MS" w:hAnsi="Trebuchet MS"/>
                <w:i/>
              </w:rPr>
            </w:pPr>
            <w:r w:rsidRPr="00D113C0">
              <w:rPr>
                <w:rFonts w:ascii="Trebuchet MS" w:hAnsi="Trebuchet MS"/>
                <w:i/>
              </w:rPr>
              <w:t>(Henri Duckworth)</w:t>
            </w:r>
          </w:p>
          <w:p w14:paraId="27D9A622" w14:textId="77777777" w:rsidR="00D113C0" w:rsidRPr="00D113C0" w:rsidRDefault="00D113C0" w:rsidP="3D105EF9">
            <w:pPr>
              <w:pStyle w:val="ListParagraph"/>
              <w:numPr>
                <w:ilvl w:val="0"/>
                <w:numId w:val="29"/>
              </w:numPr>
              <w:ind w:left="460" w:hanging="426"/>
              <w:rPr>
                <w:rFonts w:ascii="Trebuchet MS" w:hAnsi="Trebuchet MS"/>
              </w:rPr>
            </w:pPr>
            <w:r w:rsidRPr="00D113C0">
              <w:rPr>
                <w:rFonts w:ascii="Trebuchet MS" w:hAnsi="Trebuchet MS"/>
              </w:rPr>
              <w:t>Cian Smyth</w:t>
            </w:r>
          </w:p>
          <w:p w14:paraId="39EC46CB" w14:textId="77777777" w:rsidR="00D113C0" w:rsidRPr="00D113C0" w:rsidRDefault="00D113C0" w:rsidP="3D105EF9">
            <w:pPr>
              <w:pStyle w:val="ListParagraph"/>
              <w:numPr>
                <w:ilvl w:val="0"/>
                <w:numId w:val="29"/>
              </w:numPr>
              <w:ind w:left="460" w:hanging="426"/>
              <w:rPr>
                <w:rFonts w:ascii="Trebuchet MS" w:hAnsi="Trebuchet MS"/>
              </w:rPr>
            </w:pPr>
            <w:r w:rsidRPr="00D113C0">
              <w:rPr>
                <w:rFonts w:ascii="Trebuchet MS" w:hAnsi="Trebuchet MS"/>
              </w:rPr>
              <w:t>Laura Beddows</w:t>
            </w:r>
          </w:p>
          <w:p w14:paraId="369B11C3" w14:textId="77777777" w:rsidR="00D113C0" w:rsidRPr="00D113C0" w:rsidRDefault="00D113C0" w:rsidP="3D105EF9">
            <w:pPr>
              <w:pStyle w:val="ListParagraph"/>
              <w:numPr>
                <w:ilvl w:val="0"/>
                <w:numId w:val="29"/>
              </w:numPr>
              <w:ind w:left="460" w:hanging="426"/>
              <w:rPr>
                <w:rFonts w:ascii="Trebuchet MS" w:hAnsi="Trebuchet MS"/>
                <w:i/>
              </w:rPr>
            </w:pPr>
            <w:r w:rsidRPr="00D113C0">
              <w:rPr>
                <w:rFonts w:ascii="Trebuchet MS" w:hAnsi="Trebuchet MS"/>
                <w:i/>
              </w:rPr>
              <w:t>(Hannah Williams Walton)</w:t>
            </w:r>
          </w:p>
          <w:p w14:paraId="2481C738" w14:textId="77777777" w:rsidR="00D113C0" w:rsidRPr="00D113C0" w:rsidRDefault="00D113C0" w:rsidP="3D105EF9">
            <w:pPr>
              <w:pStyle w:val="ListParagraph"/>
              <w:numPr>
                <w:ilvl w:val="0"/>
                <w:numId w:val="29"/>
              </w:numPr>
              <w:ind w:left="460" w:hanging="426"/>
              <w:rPr>
                <w:rFonts w:ascii="Trebuchet MS" w:hAnsi="Trebuchet MS"/>
                <w:i/>
              </w:rPr>
            </w:pPr>
            <w:r w:rsidRPr="00D113C0">
              <w:rPr>
                <w:rFonts w:ascii="Trebuchet MS" w:hAnsi="Trebuchet MS"/>
              </w:rPr>
              <w:t>Jenny Hutt</w:t>
            </w:r>
          </w:p>
          <w:p w14:paraId="13708CA6" w14:textId="77777777" w:rsidR="00D113C0" w:rsidRPr="00D113C0" w:rsidRDefault="00D113C0" w:rsidP="3D105EF9">
            <w:pPr>
              <w:pStyle w:val="ListParagraph"/>
              <w:numPr>
                <w:ilvl w:val="0"/>
                <w:numId w:val="29"/>
              </w:numPr>
              <w:ind w:left="460" w:hanging="426"/>
              <w:rPr>
                <w:rFonts w:ascii="Trebuchet MS" w:hAnsi="Trebuchet MS"/>
                <w:i/>
              </w:rPr>
            </w:pPr>
            <w:r w:rsidRPr="00D113C0">
              <w:rPr>
                <w:rFonts w:ascii="Trebuchet MS" w:hAnsi="Trebuchet MS"/>
              </w:rPr>
              <w:t>Sarah Moor</w:t>
            </w:r>
          </w:p>
          <w:p w14:paraId="685FA575" w14:textId="77777777" w:rsidR="00D113C0" w:rsidRPr="00D113C0" w:rsidRDefault="00D113C0" w:rsidP="3D105EF9">
            <w:pPr>
              <w:pStyle w:val="ListParagraph"/>
              <w:numPr>
                <w:ilvl w:val="0"/>
                <w:numId w:val="29"/>
              </w:numPr>
              <w:ind w:left="460" w:hanging="426"/>
              <w:rPr>
                <w:rFonts w:ascii="Trebuchet MS" w:hAnsi="Trebuchet MS"/>
                <w:i/>
              </w:rPr>
            </w:pPr>
            <w:r w:rsidRPr="00D113C0">
              <w:rPr>
                <w:rFonts w:ascii="Trebuchet MS" w:hAnsi="Trebuchet MS"/>
              </w:rPr>
              <w:t>Eleanor Churchill</w:t>
            </w:r>
          </w:p>
          <w:p w14:paraId="0064922E" w14:textId="4A8747F2" w:rsidR="00D113C0" w:rsidRPr="00D113C0" w:rsidRDefault="7859B167" w:rsidP="7859B167">
            <w:pPr>
              <w:pStyle w:val="ListParagraph"/>
              <w:numPr>
                <w:ilvl w:val="0"/>
                <w:numId w:val="29"/>
              </w:numPr>
              <w:ind w:left="460" w:hanging="426"/>
              <w:rPr>
                <w:rFonts w:ascii="Trebuchet MS" w:hAnsi="Trebuchet MS"/>
                <w:i/>
                <w:iCs/>
              </w:rPr>
            </w:pPr>
            <w:r w:rsidRPr="7859B167">
              <w:rPr>
                <w:rFonts w:ascii="Trebuchet MS" w:hAnsi="Trebuchet MS"/>
              </w:rPr>
              <w:t>Ben McKnight</w:t>
            </w:r>
          </w:p>
          <w:p w14:paraId="724080A2" w14:textId="7E2CDFB6" w:rsidR="00D113C0" w:rsidRPr="00D113C0" w:rsidRDefault="7859B167" w:rsidP="7859B167">
            <w:pPr>
              <w:pStyle w:val="ListParagraph"/>
              <w:numPr>
                <w:ilvl w:val="0"/>
                <w:numId w:val="29"/>
              </w:numPr>
              <w:ind w:left="460" w:hanging="426"/>
              <w:rPr>
                <w:i/>
                <w:iCs/>
              </w:rPr>
            </w:pPr>
            <w:r w:rsidRPr="7859B167">
              <w:rPr>
                <w:rFonts w:ascii="Trebuchet MS" w:hAnsi="Trebuchet MS"/>
              </w:rPr>
              <w:t>Siana-Mae Heppell Secker</w:t>
            </w:r>
          </w:p>
        </w:tc>
      </w:tr>
      <w:tr w:rsidR="00013314" w:rsidRPr="00B66E37" w14:paraId="476ECCD9" w14:textId="77777777" w:rsidTr="6CC66334">
        <w:tc>
          <w:tcPr>
            <w:tcW w:w="3982" w:type="dxa"/>
            <w:shd w:val="clear" w:color="auto" w:fill="FF7C80"/>
          </w:tcPr>
          <w:p w14:paraId="13AE4B86" w14:textId="7D2187C0" w:rsidR="00013314" w:rsidRPr="005C15ED" w:rsidRDefault="3D105EF9" w:rsidP="3D105EF9">
            <w:pPr>
              <w:rPr>
                <w:rFonts w:ascii="Trebuchet MS" w:hAnsi="Trebuchet MS"/>
                <w:b/>
                <w:bCs/>
              </w:rPr>
            </w:pPr>
            <w:r w:rsidRPr="3D105EF9">
              <w:rPr>
                <w:rFonts w:ascii="Trebuchet MS" w:hAnsi="Trebuchet MS"/>
                <w:b/>
                <w:bCs/>
              </w:rPr>
              <w:t>ARTISTS</w:t>
            </w:r>
          </w:p>
          <w:p w14:paraId="1955DA87" w14:textId="6A965DF8" w:rsidR="00013314" w:rsidRPr="005C15ED" w:rsidRDefault="00013314" w:rsidP="00C56EDD">
            <w:pPr>
              <w:rPr>
                <w:rFonts w:ascii="Trebuchet MS" w:hAnsi="Trebuchet MS"/>
                <w:b/>
              </w:rPr>
            </w:pPr>
          </w:p>
        </w:tc>
        <w:tc>
          <w:tcPr>
            <w:tcW w:w="16585" w:type="dxa"/>
          </w:tcPr>
          <w:p w14:paraId="5C134FF1" w14:textId="6F99C9FF" w:rsidR="00D113C0" w:rsidRPr="00D113C0" w:rsidRDefault="7859B167" w:rsidP="7859B167">
            <w:pPr>
              <w:pStyle w:val="ListParagraph"/>
              <w:numPr>
                <w:ilvl w:val="0"/>
                <w:numId w:val="1"/>
              </w:numPr>
              <w:spacing w:line="276" w:lineRule="auto"/>
              <w:rPr>
                <w:highlight w:val="yellow"/>
              </w:rPr>
            </w:pPr>
            <w:r w:rsidRPr="7859B167">
              <w:rPr>
                <w:rFonts w:ascii="Trebuchet MS" w:hAnsi="Trebuchet MS"/>
              </w:rPr>
              <w:t>Anna Farthing (curator)</w:t>
            </w:r>
          </w:p>
          <w:p w14:paraId="08DCD22B" w14:textId="0C02B8EC" w:rsidR="00D113C0" w:rsidRPr="00D113C0" w:rsidRDefault="04185374" w:rsidP="04185374">
            <w:pPr>
              <w:pStyle w:val="ListParagraph"/>
              <w:numPr>
                <w:ilvl w:val="0"/>
                <w:numId w:val="1"/>
              </w:numPr>
              <w:spacing w:line="276" w:lineRule="auto"/>
              <w:rPr>
                <w:highlight w:val="yellow"/>
              </w:rPr>
            </w:pPr>
            <w:r w:rsidRPr="04185374">
              <w:rPr>
                <w:rFonts w:ascii="Trebuchet MS" w:hAnsi="Trebuchet MS"/>
              </w:rPr>
              <w:t>Craig Oldham (designer)</w:t>
            </w:r>
          </w:p>
          <w:p w14:paraId="0DAD2B9D" w14:textId="78AED9EB" w:rsidR="00D113C0" w:rsidRPr="00D113C0" w:rsidRDefault="04185374" w:rsidP="04185374">
            <w:pPr>
              <w:pStyle w:val="ListParagraph"/>
              <w:numPr>
                <w:ilvl w:val="0"/>
                <w:numId w:val="1"/>
              </w:numPr>
              <w:spacing w:line="276" w:lineRule="auto"/>
            </w:pPr>
            <w:r w:rsidRPr="04185374">
              <w:rPr>
                <w:rFonts w:ascii="Trebuchet MS" w:hAnsi="Trebuchet MS"/>
              </w:rPr>
              <w:t>James Orwin</w:t>
            </w:r>
          </w:p>
        </w:tc>
      </w:tr>
      <w:tr w:rsidR="00B66E37" w:rsidRPr="00B66E37" w14:paraId="57DECBE1" w14:textId="77777777" w:rsidTr="6CC66334">
        <w:tc>
          <w:tcPr>
            <w:tcW w:w="3982" w:type="dxa"/>
            <w:shd w:val="clear" w:color="auto" w:fill="FF7C80"/>
          </w:tcPr>
          <w:p w14:paraId="0F2F3E91" w14:textId="1E09BF97" w:rsidR="00B66E37" w:rsidRPr="005C15ED" w:rsidRDefault="005C15ED" w:rsidP="00B66E37">
            <w:pPr>
              <w:rPr>
                <w:rFonts w:ascii="Trebuchet MS" w:hAnsi="Trebuchet MS"/>
                <w:b/>
              </w:rPr>
            </w:pPr>
            <w:r w:rsidRPr="005C15ED">
              <w:rPr>
                <w:rFonts w:ascii="Trebuchet MS" w:hAnsi="Trebuchet MS"/>
                <w:b/>
              </w:rPr>
              <w:t>HERITAGE PARTNERS</w:t>
            </w:r>
          </w:p>
          <w:p w14:paraId="2477A2A4" w14:textId="6E155AA2" w:rsidR="00B66E37" w:rsidRPr="005C15ED" w:rsidRDefault="00B66E37" w:rsidP="00B66E37">
            <w:pPr>
              <w:rPr>
                <w:rFonts w:ascii="Trebuchet MS" w:hAnsi="Trebuchet MS"/>
                <w:b/>
              </w:rPr>
            </w:pPr>
          </w:p>
        </w:tc>
        <w:tc>
          <w:tcPr>
            <w:tcW w:w="16585" w:type="dxa"/>
          </w:tcPr>
          <w:p w14:paraId="437FDC31" w14:textId="77777777" w:rsidR="005B1196" w:rsidRDefault="005B1196" w:rsidP="00D113C0">
            <w:pPr>
              <w:pStyle w:val="ListParagraph"/>
              <w:numPr>
                <w:ilvl w:val="0"/>
                <w:numId w:val="29"/>
              </w:numPr>
              <w:spacing w:line="276" w:lineRule="auto"/>
              <w:ind w:left="460" w:hanging="426"/>
              <w:rPr>
                <w:rFonts w:ascii="Trebuchet MS" w:hAnsi="Trebuchet MS"/>
              </w:rPr>
            </w:pPr>
            <w:r w:rsidRPr="00D113C0">
              <w:rPr>
                <w:rFonts w:ascii="Trebuchet MS" w:hAnsi="Trebuchet MS"/>
              </w:rPr>
              <w:t xml:space="preserve">The Philip Larkin Society </w:t>
            </w:r>
          </w:p>
          <w:p w14:paraId="1CA743C0" w14:textId="7626A474" w:rsidR="00B66E37" w:rsidRPr="00D113C0" w:rsidRDefault="00D113C0" w:rsidP="00D113C0">
            <w:pPr>
              <w:pStyle w:val="ListParagraph"/>
              <w:numPr>
                <w:ilvl w:val="0"/>
                <w:numId w:val="29"/>
              </w:numPr>
              <w:spacing w:line="276" w:lineRule="auto"/>
              <w:ind w:left="460" w:hanging="426"/>
              <w:rPr>
                <w:rFonts w:ascii="Trebuchet MS" w:hAnsi="Trebuchet MS"/>
              </w:rPr>
            </w:pPr>
            <w:r w:rsidRPr="00D113C0">
              <w:rPr>
                <w:rFonts w:ascii="Trebuchet MS" w:hAnsi="Trebuchet MS"/>
              </w:rPr>
              <w:t>Hull History Centre</w:t>
            </w:r>
          </w:p>
        </w:tc>
      </w:tr>
      <w:tr w:rsidR="00B66E37" w:rsidRPr="00B66E37" w14:paraId="31CE2A21" w14:textId="77777777" w:rsidTr="6CC66334">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13F8BE3F" w:rsidR="00B66E37" w:rsidRPr="005C15ED" w:rsidRDefault="00B66E37" w:rsidP="3D105EF9">
            <w:pPr>
              <w:rPr>
                <w:rFonts w:ascii="Trebuchet MS" w:hAnsi="Trebuchet MS"/>
                <w:b/>
                <w:bCs/>
              </w:rPr>
            </w:pPr>
          </w:p>
        </w:tc>
        <w:tc>
          <w:tcPr>
            <w:tcW w:w="16585" w:type="dxa"/>
          </w:tcPr>
          <w:p w14:paraId="313B4DD3" w14:textId="77777777" w:rsidR="005B1196" w:rsidRDefault="005B1196" w:rsidP="3D105EF9">
            <w:pPr>
              <w:pStyle w:val="ListParagraph"/>
              <w:numPr>
                <w:ilvl w:val="0"/>
                <w:numId w:val="29"/>
              </w:numPr>
              <w:spacing w:line="276" w:lineRule="auto"/>
              <w:ind w:left="460" w:hanging="426"/>
              <w:rPr>
                <w:rFonts w:ascii="Trebuchet MS" w:hAnsi="Trebuchet MS"/>
              </w:rPr>
            </w:pPr>
            <w:r w:rsidRPr="00D113C0">
              <w:rPr>
                <w:rFonts w:ascii="Trebuchet MS" w:hAnsi="Trebuchet MS"/>
              </w:rPr>
              <w:t xml:space="preserve">The Philip Larkin Society </w:t>
            </w:r>
          </w:p>
          <w:p w14:paraId="27871E65" w14:textId="2FD8F4FD" w:rsidR="00D113C0" w:rsidRPr="00D113C0" w:rsidRDefault="00D113C0" w:rsidP="3D105EF9">
            <w:pPr>
              <w:pStyle w:val="ListParagraph"/>
              <w:numPr>
                <w:ilvl w:val="0"/>
                <w:numId w:val="29"/>
              </w:numPr>
              <w:spacing w:line="276" w:lineRule="auto"/>
              <w:ind w:left="460" w:hanging="426"/>
              <w:rPr>
                <w:rFonts w:ascii="Trebuchet MS" w:hAnsi="Trebuchet MS"/>
              </w:rPr>
            </w:pPr>
            <w:r w:rsidRPr="00D113C0">
              <w:rPr>
                <w:rFonts w:ascii="Trebuchet MS" w:hAnsi="Trebuchet MS"/>
              </w:rPr>
              <w:t>Hull History Centre</w:t>
            </w:r>
          </w:p>
          <w:p w14:paraId="16D2D8A7" w14:textId="7387822D" w:rsidR="00D113C0" w:rsidRPr="00D113C0" w:rsidRDefault="7859B167" w:rsidP="7859B167">
            <w:pPr>
              <w:pStyle w:val="ListParagraph"/>
              <w:numPr>
                <w:ilvl w:val="0"/>
                <w:numId w:val="29"/>
              </w:numPr>
              <w:spacing w:line="276" w:lineRule="auto"/>
              <w:ind w:left="460" w:hanging="426"/>
              <w:rPr>
                <w:rFonts w:ascii="Trebuchet MS" w:hAnsi="Trebuchet MS"/>
              </w:rPr>
            </w:pPr>
            <w:r w:rsidRPr="7859B167">
              <w:rPr>
                <w:rFonts w:ascii="Trebuchet MS" w:hAnsi="Trebuchet MS"/>
              </w:rPr>
              <w:t>University of Hull</w:t>
            </w:r>
          </w:p>
        </w:tc>
      </w:tr>
      <w:tr w:rsidR="00B66E37" w:rsidRPr="00B66E37" w14:paraId="48C203CA" w14:textId="77777777" w:rsidTr="6CC66334">
        <w:tc>
          <w:tcPr>
            <w:tcW w:w="3982" w:type="dxa"/>
            <w:shd w:val="clear" w:color="auto" w:fill="FF7C80"/>
          </w:tcPr>
          <w:p w14:paraId="3F033F46" w14:textId="53F78A74" w:rsidR="00B66E37" w:rsidRPr="005C15ED" w:rsidRDefault="3D105EF9" w:rsidP="3D105EF9">
            <w:pPr>
              <w:rPr>
                <w:rFonts w:ascii="Trebuchet MS" w:hAnsi="Trebuchet MS"/>
                <w:b/>
                <w:bCs/>
              </w:rPr>
            </w:pPr>
            <w:r w:rsidRPr="3D105EF9">
              <w:rPr>
                <w:rFonts w:ascii="Trebuchet MS" w:hAnsi="Trebuchet MS"/>
                <w:b/>
                <w:bCs/>
              </w:rPr>
              <w:t xml:space="preserve">PROJECT SPECIFIC AIMS/OBJECTIVES TO MEASURE </w:t>
            </w:r>
          </w:p>
        </w:tc>
        <w:tc>
          <w:tcPr>
            <w:tcW w:w="16585" w:type="dxa"/>
          </w:tcPr>
          <w:p w14:paraId="3BFDF2AE" w14:textId="6CBCECBD" w:rsidR="005B1196" w:rsidRPr="00A45A71" w:rsidRDefault="005B1196" w:rsidP="005B1196">
            <w:pPr>
              <w:rPr>
                <w:rFonts w:ascii="Trebuchet MS" w:hAnsi="Trebuchet MS"/>
                <w:b/>
              </w:rPr>
            </w:pPr>
            <w:r w:rsidRPr="00A45A71">
              <w:rPr>
                <w:rFonts w:ascii="Trebuchet MS" w:hAnsi="Trebuchet MS"/>
                <w:b/>
              </w:rPr>
              <w:t>Develop an exhibition which presents Larkin’s work in a new and exciting way supplemented by a programme of activity which invites high profile artists to respond to his work and the exhibition</w:t>
            </w:r>
          </w:p>
          <w:p w14:paraId="36C3FF1D" w14:textId="091D16BC" w:rsidR="00B66E37" w:rsidRPr="00D113C0" w:rsidRDefault="005B1196" w:rsidP="00D113C0">
            <w:pPr>
              <w:pStyle w:val="ListParagraph"/>
              <w:numPr>
                <w:ilvl w:val="0"/>
                <w:numId w:val="29"/>
              </w:numPr>
              <w:spacing w:line="276" w:lineRule="auto"/>
              <w:ind w:left="460" w:hanging="426"/>
              <w:rPr>
                <w:rFonts w:ascii="Trebuchet MS" w:hAnsi="Trebuchet MS"/>
              </w:rPr>
            </w:pPr>
            <w:r>
              <w:rPr>
                <w:rFonts w:ascii="Trebuchet MS" w:hAnsi="Trebuchet MS"/>
              </w:rPr>
              <w:t>Develop</w:t>
            </w:r>
            <w:r w:rsidR="00D113C0" w:rsidRPr="00D113C0">
              <w:rPr>
                <w:rFonts w:ascii="Trebuchet MS" w:hAnsi="Trebuchet MS"/>
              </w:rPr>
              <w:t xml:space="preserve"> new audiences for literature</w:t>
            </w:r>
            <w:r>
              <w:rPr>
                <w:rFonts w:ascii="Trebuchet MS" w:hAnsi="Trebuchet MS"/>
              </w:rPr>
              <w:t xml:space="preserve"> exhibitions in Hull</w:t>
            </w:r>
          </w:p>
          <w:p w14:paraId="32AE0532" w14:textId="4D662988" w:rsidR="00D113C0" w:rsidRPr="00D113C0" w:rsidRDefault="005B1196" w:rsidP="00D113C0">
            <w:pPr>
              <w:pStyle w:val="ListParagraph"/>
              <w:numPr>
                <w:ilvl w:val="0"/>
                <w:numId w:val="29"/>
              </w:numPr>
              <w:spacing w:line="276" w:lineRule="auto"/>
              <w:ind w:left="460" w:hanging="426"/>
              <w:rPr>
                <w:rFonts w:ascii="Trebuchet MS" w:hAnsi="Trebuchet MS"/>
              </w:rPr>
            </w:pPr>
            <w:r>
              <w:rPr>
                <w:rFonts w:ascii="Trebuchet MS" w:hAnsi="Trebuchet MS"/>
              </w:rPr>
              <w:t>Display a previous</w:t>
            </w:r>
            <w:r w:rsidR="00D113C0" w:rsidRPr="00D113C0">
              <w:rPr>
                <w:rFonts w:ascii="Trebuchet MS" w:hAnsi="Trebuchet MS"/>
              </w:rPr>
              <w:t xml:space="preserve"> unseen Larkin archive</w:t>
            </w:r>
            <w:r>
              <w:rPr>
                <w:rFonts w:ascii="Trebuchet MS" w:hAnsi="Trebuchet MS"/>
              </w:rPr>
              <w:t xml:space="preserve"> in order to</w:t>
            </w:r>
            <w:r w:rsidR="00D113C0" w:rsidRPr="00D113C0">
              <w:rPr>
                <w:rFonts w:ascii="Trebuchet MS" w:hAnsi="Trebuchet MS"/>
              </w:rPr>
              <w:t xml:space="preserve"> enhance awareness of Larkin in Hull</w:t>
            </w:r>
          </w:p>
          <w:p w14:paraId="7A9F3505" w14:textId="16104468" w:rsidR="00D113C0" w:rsidRPr="00D113C0" w:rsidRDefault="005B1196" w:rsidP="00D113C0">
            <w:pPr>
              <w:pStyle w:val="ListParagraph"/>
              <w:numPr>
                <w:ilvl w:val="0"/>
                <w:numId w:val="29"/>
              </w:numPr>
              <w:spacing w:line="276" w:lineRule="auto"/>
              <w:ind w:left="460" w:hanging="426"/>
              <w:rPr>
                <w:rFonts w:ascii="Trebuchet MS" w:hAnsi="Trebuchet MS"/>
              </w:rPr>
            </w:pPr>
            <w:r>
              <w:rPr>
                <w:rFonts w:ascii="Trebuchet MS" w:hAnsi="Trebuchet MS"/>
              </w:rPr>
              <w:t>Develop and support</w:t>
            </w:r>
            <w:r w:rsidR="00D113C0" w:rsidRPr="00D113C0">
              <w:rPr>
                <w:rFonts w:ascii="Trebuchet MS" w:hAnsi="Trebuchet MS"/>
              </w:rPr>
              <w:t xml:space="preserve"> new creative partnerships in the city</w:t>
            </w:r>
          </w:p>
        </w:tc>
      </w:tr>
      <w:tr w:rsidR="00B66E37" w:rsidRPr="00B66E37" w14:paraId="622885A7" w14:textId="77777777" w:rsidTr="6CC66334">
        <w:tc>
          <w:tcPr>
            <w:tcW w:w="3982" w:type="dxa"/>
            <w:shd w:val="clear" w:color="auto" w:fill="FF7C80"/>
          </w:tcPr>
          <w:p w14:paraId="4CA0D7E8" w14:textId="669152E6" w:rsidR="00B66E37" w:rsidRPr="005C15ED" w:rsidRDefault="005C15ED" w:rsidP="00B66E37">
            <w:pPr>
              <w:rPr>
                <w:rFonts w:ascii="Trebuchet MS" w:hAnsi="Trebuchet MS"/>
                <w:b/>
              </w:rPr>
            </w:pPr>
            <w:r w:rsidRPr="005C15ED">
              <w:rPr>
                <w:rFonts w:ascii="Trebuchet MS" w:hAnsi="Trebuchet MS"/>
                <w:b/>
              </w:rPr>
              <w:t>HULL 2017 STRATEGIC OBJECTIVES THAT THE PROJECT IS CONTRIBUTING TO</w:t>
            </w:r>
          </w:p>
        </w:tc>
        <w:tc>
          <w:tcPr>
            <w:tcW w:w="16585" w:type="dxa"/>
          </w:tcPr>
          <w:p w14:paraId="0ECA4FFA" w14:textId="77777777" w:rsidR="005B1196" w:rsidRDefault="005B1196" w:rsidP="005B1196">
            <w:pPr>
              <w:pStyle w:val="paragraph"/>
              <w:spacing w:before="0" w:beforeAutospacing="0" w:after="0" w:afterAutospacing="0"/>
              <w:textAlignment w:val="baseline"/>
              <w:rPr>
                <w:rFonts w:ascii="Segoe UI" w:hAnsi="Segoe UI"/>
                <w:sz w:val="12"/>
                <w:szCs w:val="12"/>
                <w:lang w:val="en-US"/>
              </w:rPr>
            </w:pPr>
            <w:r>
              <w:rPr>
                <w:rStyle w:val="normaltextrun"/>
                <w:rFonts w:ascii="Trebuchet MS" w:hAnsi="Trebuchet MS" w:cs="Segoe UI"/>
                <w:b/>
                <w:sz w:val="22"/>
                <w:szCs w:val="22"/>
              </w:rPr>
              <w:t>High quality programme of arts, culture and heritage</w:t>
            </w:r>
            <w:r>
              <w:rPr>
                <w:rStyle w:val="apple-converted-space"/>
                <w:rFonts w:ascii="Trebuchet MS" w:hAnsi="Trebuchet MS" w:cs="Segoe UI"/>
                <w:b/>
                <w:sz w:val="22"/>
                <w:szCs w:val="22"/>
              </w:rPr>
              <w:t> </w:t>
            </w:r>
            <w:r>
              <w:rPr>
                <w:rStyle w:val="eop"/>
                <w:rFonts w:ascii="Trebuchet MS" w:hAnsi="Trebuchet MS" w:cs="Segoe UI"/>
                <w:b/>
                <w:sz w:val="22"/>
                <w:szCs w:val="22"/>
                <w:lang w:val="en-US"/>
              </w:rPr>
              <w:t> </w:t>
            </w:r>
          </w:p>
          <w:p w14:paraId="026AD2E3" w14:textId="77777777" w:rsidR="005B1196" w:rsidRDefault="005B1196" w:rsidP="005B1196">
            <w:pPr>
              <w:pStyle w:val="paragraph"/>
              <w:numPr>
                <w:ilvl w:val="0"/>
                <w:numId w:val="38"/>
              </w:numPr>
              <w:spacing w:before="0" w:beforeAutospacing="0" w:after="0" w:afterAutospacing="0"/>
              <w:textAlignment w:val="baseline"/>
              <w:rPr>
                <w:rStyle w:val="eop"/>
                <w:rFonts w:ascii="Trebuchet MS" w:hAnsi="Trebuchet MS"/>
                <w:sz w:val="22"/>
                <w:szCs w:val="22"/>
              </w:rPr>
            </w:pPr>
            <w:r>
              <w:rPr>
                <w:rStyle w:val="normaltextrun"/>
                <w:rFonts w:ascii="Trebuchet MS" w:hAnsi="Trebuchet MS"/>
                <w:sz w:val="22"/>
                <w:szCs w:val="22"/>
              </w:rPr>
              <w:t>365 day of cultural programme that is ‘of the city’ yet outward looking and includes 60 commissions</w:t>
            </w:r>
            <w:r>
              <w:rPr>
                <w:rStyle w:val="apple-converted-space"/>
                <w:rFonts w:ascii="Trebuchet MS" w:hAnsi="Trebuchet MS"/>
                <w:sz w:val="22"/>
                <w:szCs w:val="22"/>
              </w:rPr>
              <w:t> </w:t>
            </w:r>
            <w:r>
              <w:rPr>
                <w:rStyle w:val="eop"/>
                <w:rFonts w:ascii="Trebuchet MS" w:hAnsi="Trebuchet MS"/>
                <w:sz w:val="22"/>
                <w:szCs w:val="22"/>
                <w:lang w:val="en-US"/>
              </w:rPr>
              <w:t> </w:t>
            </w:r>
          </w:p>
          <w:p w14:paraId="5728F042" w14:textId="77777777" w:rsidR="005B1196" w:rsidRDefault="005B1196" w:rsidP="005B1196">
            <w:pPr>
              <w:pStyle w:val="paragraph"/>
              <w:numPr>
                <w:ilvl w:val="0"/>
                <w:numId w:val="38"/>
              </w:numPr>
              <w:spacing w:before="0" w:beforeAutospacing="0" w:after="0" w:afterAutospacing="0"/>
              <w:textAlignment w:val="baseline"/>
            </w:pPr>
            <w:r>
              <w:rPr>
                <w:rStyle w:val="eop"/>
                <w:rFonts w:ascii="Trebuchet MS" w:hAnsi="Trebuchet MS"/>
                <w:sz w:val="22"/>
                <w:szCs w:val="22"/>
                <w:lang w:val="en-US"/>
              </w:rPr>
              <w:t>Improving understanding and appreciation of Hull’s heritage</w:t>
            </w:r>
          </w:p>
          <w:p w14:paraId="5895EABF" w14:textId="77777777" w:rsidR="005B1196" w:rsidRDefault="005B1196" w:rsidP="005B1196">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Develop audiences </w:t>
            </w:r>
            <w:r>
              <w:rPr>
                <w:rStyle w:val="eop"/>
                <w:rFonts w:ascii="Trebuchet MS" w:hAnsi="Trebuchet MS" w:cs="Segoe UI"/>
                <w:b/>
                <w:sz w:val="22"/>
                <w:szCs w:val="22"/>
                <w:lang w:val="en-US"/>
              </w:rPr>
              <w:t> </w:t>
            </w:r>
          </w:p>
          <w:p w14:paraId="0A5B78E8" w14:textId="77777777" w:rsidR="005B1196" w:rsidRDefault="005B1196" w:rsidP="005B1196">
            <w:pPr>
              <w:pStyle w:val="paragraph"/>
              <w:numPr>
                <w:ilvl w:val="0"/>
                <w:numId w:val="39"/>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Increase total audiences for Hull's arts, cultural and heritage offer</w:t>
            </w:r>
            <w:r>
              <w:rPr>
                <w:rStyle w:val="eop"/>
                <w:rFonts w:ascii="Trebuchet MS" w:hAnsi="Trebuchet MS"/>
                <w:sz w:val="22"/>
                <w:szCs w:val="22"/>
                <w:lang w:val="en-US"/>
              </w:rPr>
              <w:t> </w:t>
            </w:r>
          </w:p>
          <w:p w14:paraId="723A15C0" w14:textId="77777777" w:rsidR="005B1196" w:rsidRDefault="005B1196" w:rsidP="005B1196">
            <w:pPr>
              <w:pStyle w:val="paragraph"/>
              <w:numPr>
                <w:ilvl w:val="0"/>
                <w:numId w:val="39"/>
              </w:numPr>
              <w:spacing w:before="0" w:beforeAutospacing="0" w:after="0" w:afterAutospacing="0"/>
              <w:textAlignment w:val="baseline"/>
              <w:rPr>
                <w:rStyle w:val="eop"/>
              </w:rPr>
            </w:pPr>
            <w:r>
              <w:rPr>
                <w:rStyle w:val="normaltextrun"/>
                <w:rFonts w:ascii="Trebuchet MS" w:hAnsi="Trebuchet MS"/>
                <w:sz w:val="22"/>
                <w:szCs w:val="22"/>
              </w:rPr>
              <w:t>Increase engagement and participation in arts and heritage amongst Hull residents</w:t>
            </w:r>
            <w:r>
              <w:rPr>
                <w:rStyle w:val="apple-converted-space"/>
                <w:rFonts w:ascii="Trebuchet MS" w:hAnsi="Trebuchet MS"/>
                <w:sz w:val="22"/>
                <w:szCs w:val="22"/>
              </w:rPr>
              <w:t> </w:t>
            </w:r>
            <w:r>
              <w:rPr>
                <w:rStyle w:val="eop"/>
                <w:rFonts w:ascii="Trebuchet MS" w:hAnsi="Trebuchet MS"/>
                <w:sz w:val="22"/>
                <w:szCs w:val="22"/>
                <w:lang w:val="en-US"/>
              </w:rPr>
              <w:t> </w:t>
            </w:r>
          </w:p>
          <w:p w14:paraId="39614CCE" w14:textId="77777777" w:rsidR="005B1196" w:rsidRDefault="005B1196" w:rsidP="005B1196">
            <w:pPr>
              <w:pStyle w:val="paragraph"/>
              <w:numPr>
                <w:ilvl w:val="0"/>
                <w:numId w:val="39"/>
              </w:numPr>
              <w:spacing w:before="0" w:beforeAutospacing="0" w:after="0" w:afterAutospacing="0"/>
              <w:textAlignment w:val="baseline"/>
            </w:pPr>
            <w:r>
              <w:rPr>
                <w:rStyle w:val="eop"/>
                <w:rFonts w:ascii="Trebuchet MS" w:hAnsi="Trebuchet MS"/>
                <w:sz w:val="22"/>
                <w:szCs w:val="22"/>
                <w:lang w:val="en-US"/>
              </w:rPr>
              <w:t>Increase the diversity of audiences for Hull’s arts and heritage offer</w:t>
            </w:r>
          </w:p>
          <w:p w14:paraId="64CC3D98" w14:textId="77777777" w:rsidR="005B1196" w:rsidRDefault="005B1196" w:rsidP="005B1196">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Develop the cultural sector</w:t>
            </w:r>
            <w:r>
              <w:rPr>
                <w:rStyle w:val="eop"/>
                <w:rFonts w:ascii="Trebuchet MS" w:hAnsi="Trebuchet MS" w:cs="Segoe UI"/>
                <w:b/>
                <w:sz w:val="22"/>
                <w:szCs w:val="22"/>
                <w:lang w:val="en-US"/>
              </w:rPr>
              <w:t> </w:t>
            </w:r>
          </w:p>
          <w:p w14:paraId="0A63EA5B" w14:textId="77777777" w:rsidR="005B1196" w:rsidRDefault="005B1196" w:rsidP="005B1196">
            <w:pPr>
              <w:pStyle w:val="paragraph"/>
              <w:numPr>
                <w:ilvl w:val="0"/>
                <w:numId w:val="40"/>
              </w:numPr>
              <w:spacing w:before="0" w:beforeAutospacing="0" w:after="0" w:afterAutospacing="0"/>
              <w:textAlignment w:val="baseline"/>
              <w:rPr>
                <w:rStyle w:val="eop"/>
                <w:rFonts w:ascii="Trebuchet MS" w:hAnsi="Trebuchet MS"/>
                <w:sz w:val="22"/>
                <w:szCs w:val="22"/>
              </w:rPr>
            </w:pPr>
            <w:r>
              <w:rPr>
                <w:rStyle w:val="normaltextrun"/>
                <w:rFonts w:ascii="Trebuchet MS" w:hAnsi="Trebuchet MS"/>
                <w:sz w:val="22"/>
                <w:szCs w:val="22"/>
              </w:rPr>
              <w:t>Develop the city's cultural infrastructure through capacity building and collaborative work undertaken by/with Hull 2017 and its partners</w:t>
            </w:r>
            <w:r>
              <w:rPr>
                <w:rStyle w:val="eop"/>
                <w:rFonts w:ascii="Trebuchet MS" w:hAnsi="Trebuchet MS"/>
                <w:sz w:val="22"/>
                <w:szCs w:val="22"/>
                <w:lang w:val="en-US"/>
              </w:rPr>
              <w:t> </w:t>
            </w:r>
          </w:p>
          <w:p w14:paraId="4BD3ED49" w14:textId="77777777" w:rsidR="005B1196" w:rsidRDefault="005B1196" w:rsidP="005B1196">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lastRenderedPageBreak/>
              <w:t>Improve perceptions of Hull both internally and externally</w:t>
            </w:r>
            <w:r>
              <w:rPr>
                <w:rStyle w:val="apple-converted-space"/>
                <w:rFonts w:ascii="Trebuchet MS" w:hAnsi="Trebuchet MS" w:cs="Segoe UI"/>
                <w:b/>
                <w:sz w:val="22"/>
                <w:szCs w:val="22"/>
              </w:rPr>
              <w:t> </w:t>
            </w:r>
            <w:r>
              <w:rPr>
                <w:rStyle w:val="eop"/>
                <w:rFonts w:ascii="Trebuchet MS" w:hAnsi="Trebuchet MS" w:cs="Segoe UI"/>
                <w:b/>
                <w:sz w:val="22"/>
                <w:szCs w:val="22"/>
                <w:lang w:val="en-US"/>
              </w:rPr>
              <w:t> </w:t>
            </w:r>
          </w:p>
          <w:p w14:paraId="1C42E5FC" w14:textId="77777777" w:rsidR="005B1196" w:rsidRDefault="005B1196" w:rsidP="005B1196">
            <w:pPr>
              <w:pStyle w:val="paragraph"/>
              <w:numPr>
                <w:ilvl w:val="0"/>
                <w:numId w:val="40"/>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Enhance positive media coverage of Hull’s arts and heritage offer</w:t>
            </w:r>
            <w:r>
              <w:rPr>
                <w:rStyle w:val="apple-converted-space"/>
                <w:rFonts w:ascii="Trebuchet MS" w:hAnsi="Trebuchet MS"/>
                <w:sz w:val="22"/>
                <w:szCs w:val="22"/>
              </w:rPr>
              <w:t> </w:t>
            </w:r>
            <w:r>
              <w:rPr>
                <w:rStyle w:val="eop"/>
                <w:rFonts w:ascii="Trebuchet MS" w:hAnsi="Trebuchet MS"/>
                <w:sz w:val="22"/>
                <w:szCs w:val="22"/>
                <w:lang w:val="en-US"/>
              </w:rPr>
              <w:t> </w:t>
            </w:r>
          </w:p>
          <w:p w14:paraId="4D7DAD91" w14:textId="77777777" w:rsidR="005B1196" w:rsidRDefault="005B1196" w:rsidP="005B1196">
            <w:pPr>
              <w:pStyle w:val="paragraph"/>
              <w:numPr>
                <w:ilvl w:val="0"/>
                <w:numId w:val="40"/>
              </w:numPr>
              <w:spacing w:before="0" w:beforeAutospacing="0" w:after="0" w:afterAutospacing="0"/>
              <w:textAlignment w:val="baseline"/>
              <w:rPr>
                <w:rStyle w:val="eop"/>
              </w:rPr>
            </w:pPr>
            <w:r>
              <w:rPr>
                <w:rStyle w:val="normaltextrun"/>
                <w:rFonts w:ascii="Trebuchet MS" w:hAnsi="Trebuchet MS"/>
                <w:sz w:val="22"/>
                <w:szCs w:val="22"/>
              </w:rPr>
              <w:t>Increase in Hull residents who are proud to live in Hull and would speak positively about the city to others</w:t>
            </w:r>
            <w:r>
              <w:rPr>
                <w:rStyle w:val="apple-converted-space"/>
                <w:rFonts w:ascii="Trebuchet MS" w:hAnsi="Trebuchet MS"/>
                <w:sz w:val="22"/>
                <w:szCs w:val="22"/>
              </w:rPr>
              <w:t> </w:t>
            </w:r>
            <w:r>
              <w:rPr>
                <w:rStyle w:val="eop"/>
                <w:rFonts w:ascii="Trebuchet MS" w:hAnsi="Trebuchet MS"/>
                <w:sz w:val="22"/>
                <w:szCs w:val="22"/>
                <w:lang w:val="en-US"/>
              </w:rPr>
              <w:t> </w:t>
            </w:r>
          </w:p>
          <w:p w14:paraId="69787647" w14:textId="77777777" w:rsidR="005B1196" w:rsidRDefault="005B1196" w:rsidP="005B1196">
            <w:pPr>
              <w:pStyle w:val="paragraph"/>
              <w:numPr>
                <w:ilvl w:val="0"/>
                <w:numId w:val="40"/>
              </w:numPr>
              <w:spacing w:before="0" w:beforeAutospacing="0" w:after="0" w:afterAutospacing="0"/>
              <w:textAlignment w:val="baseline"/>
              <w:rPr>
                <w:rStyle w:val="eop"/>
                <w:rFonts w:ascii="Trebuchet MS" w:hAnsi="Trebuchet MS"/>
                <w:sz w:val="22"/>
                <w:szCs w:val="22"/>
                <w:lang w:val="en-US"/>
              </w:rPr>
            </w:pPr>
            <w:r>
              <w:rPr>
                <w:rStyle w:val="eop"/>
                <w:rFonts w:ascii="Trebuchet MS" w:hAnsi="Trebuchet MS"/>
                <w:sz w:val="22"/>
                <w:szCs w:val="22"/>
                <w:lang w:val="en-US"/>
              </w:rPr>
              <w:t>Improve positive attitudes towards Hull as a place to live, study, visit and do business</w:t>
            </w:r>
          </w:p>
          <w:p w14:paraId="70C326E6" w14:textId="7E903287" w:rsidR="005B1196" w:rsidRDefault="005B1196" w:rsidP="005B1196">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Strengthen Hull and East Riding economy</w:t>
            </w:r>
            <w:r>
              <w:rPr>
                <w:rStyle w:val="eop"/>
                <w:rFonts w:ascii="Trebuchet MS" w:hAnsi="Trebuchet MS" w:cs="Segoe UI"/>
                <w:b/>
                <w:sz w:val="22"/>
                <w:szCs w:val="22"/>
                <w:lang w:val="en-US"/>
              </w:rPr>
              <w:t> </w:t>
            </w:r>
          </w:p>
          <w:p w14:paraId="09B841A4" w14:textId="77777777" w:rsidR="005B1196" w:rsidRDefault="005B1196" w:rsidP="005B1196">
            <w:pPr>
              <w:pStyle w:val="paragraph"/>
              <w:numPr>
                <w:ilvl w:val="0"/>
                <w:numId w:val="41"/>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Increase visitor numbers to Hull</w:t>
            </w:r>
            <w:r>
              <w:rPr>
                <w:rStyle w:val="eop"/>
                <w:rFonts w:ascii="Trebuchet MS" w:hAnsi="Trebuchet MS"/>
                <w:sz w:val="22"/>
                <w:szCs w:val="22"/>
                <w:lang w:val="en-US"/>
              </w:rPr>
              <w:t> </w:t>
            </w:r>
          </w:p>
          <w:p w14:paraId="7CBADC42" w14:textId="77777777" w:rsidR="005B1196" w:rsidRDefault="005B1196" w:rsidP="005B1196">
            <w:pPr>
              <w:pStyle w:val="paragraph"/>
              <w:numPr>
                <w:ilvl w:val="0"/>
                <w:numId w:val="41"/>
              </w:numPr>
              <w:spacing w:before="0" w:beforeAutospacing="0" w:after="0" w:afterAutospacing="0"/>
              <w:textAlignment w:val="baseline"/>
              <w:rPr>
                <w:rStyle w:val="normaltextrun"/>
              </w:rPr>
            </w:pPr>
            <w:r>
              <w:rPr>
                <w:rStyle w:val="normaltextrun"/>
                <w:rFonts w:ascii="Trebuchet MS" w:hAnsi="Trebuchet MS"/>
                <w:sz w:val="22"/>
                <w:szCs w:val="22"/>
              </w:rPr>
              <w:t>Deliver</w:t>
            </w:r>
            <w:r>
              <w:rPr>
                <w:rStyle w:val="apple-converted-space"/>
                <w:rFonts w:ascii="Trebuchet MS" w:hAnsi="Trebuchet MS"/>
                <w:sz w:val="22"/>
                <w:szCs w:val="22"/>
              </w:rPr>
              <w:t> </w:t>
            </w:r>
            <w:r>
              <w:rPr>
                <w:rStyle w:val="normaltextrun"/>
                <w:rFonts w:ascii="Trebuchet MS" w:hAnsi="Trebuchet MS"/>
                <w:sz w:val="22"/>
                <w:szCs w:val="22"/>
              </w:rPr>
              <w:t>economic benefits for the city and city region</w:t>
            </w:r>
          </w:p>
          <w:p w14:paraId="426CD01A" w14:textId="77777777" w:rsidR="005B1196" w:rsidRDefault="005B1196" w:rsidP="005B1196">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Improve wellbeing through engagement and participation</w:t>
            </w:r>
            <w:r>
              <w:rPr>
                <w:rStyle w:val="eop"/>
                <w:rFonts w:ascii="Trebuchet MS" w:hAnsi="Trebuchet MS" w:cs="Segoe UI"/>
                <w:b/>
                <w:sz w:val="22"/>
                <w:szCs w:val="22"/>
                <w:lang w:val="en-US"/>
              </w:rPr>
              <w:t> </w:t>
            </w:r>
          </w:p>
          <w:p w14:paraId="19137A5E" w14:textId="77777777" w:rsidR="005B1196" w:rsidRDefault="005B1196" w:rsidP="005B1196">
            <w:pPr>
              <w:pStyle w:val="paragraph"/>
              <w:numPr>
                <w:ilvl w:val="0"/>
                <w:numId w:val="42"/>
              </w:numPr>
              <w:spacing w:before="0" w:beforeAutospacing="0" w:after="0" w:afterAutospacing="0"/>
              <w:textAlignment w:val="baseline"/>
              <w:rPr>
                <w:rStyle w:val="normaltextrun"/>
              </w:rPr>
            </w:pPr>
            <w:r>
              <w:rPr>
                <w:rStyle w:val="normaltextrun"/>
                <w:rFonts w:ascii="Trebuchet MS" w:hAnsi="Trebuchet MS"/>
                <w:sz w:val="22"/>
                <w:szCs w:val="22"/>
              </w:rPr>
              <w:t>Increase levels of happiness and enjoyment as a result of engaging with arts and culture</w:t>
            </w:r>
          </w:p>
          <w:p w14:paraId="5187CF4C" w14:textId="347B704E" w:rsidR="00B66E37" w:rsidRPr="005B1196" w:rsidRDefault="005B1196" w:rsidP="005B1196">
            <w:pPr>
              <w:pStyle w:val="paragraph"/>
              <w:numPr>
                <w:ilvl w:val="0"/>
                <w:numId w:val="42"/>
              </w:numPr>
              <w:spacing w:before="0" w:beforeAutospacing="0" w:after="0" w:afterAutospacing="0"/>
              <w:textAlignment w:val="baseline"/>
              <w:rPr>
                <w:rFonts w:ascii="Trebuchet MS" w:hAnsi="Trebuchet MS"/>
                <w:sz w:val="22"/>
                <w:szCs w:val="22"/>
              </w:rPr>
            </w:pPr>
            <w:r>
              <w:rPr>
                <w:rStyle w:val="normaltextrun"/>
                <w:rFonts w:ascii="Trebuchet MS" w:hAnsi="Trebuchet MS"/>
                <w:sz w:val="22"/>
                <w:szCs w:val="22"/>
              </w:rPr>
              <w:t>Increase levels of confidence and community cohesion among local audiences and participants</w:t>
            </w:r>
          </w:p>
        </w:tc>
      </w:tr>
      <w:tr w:rsidR="00A45A71" w:rsidRPr="00B66E37" w14:paraId="2CF60E56" w14:textId="77777777" w:rsidTr="6CC66334">
        <w:tc>
          <w:tcPr>
            <w:tcW w:w="3982" w:type="dxa"/>
            <w:shd w:val="clear" w:color="auto" w:fill="FF7C80"/>
          </w:tcPr>
          <w:p w14:paraId="60557819" w14:textId="07554737" w:rsidR="00A45A71" w:rsidRPr="005C15ED" w:rsidRDefault="00A45A71" w:rsidP="00B66E37">
            <w:pPr>
              <w:rPr>
                <w:rFonts w:ascii="Trebuchet MS" w:hAnsi="Trebuchet MS"/>
                <w:b/>
              </w:rPr>
            </w:pPr>
            <w:r>
              <w:rPr>
                <w:rFonts w:ascii="Trebuchet MS" w:hAnsi="Trebuchet MS"/>
                <w:b/>
              </w:rPr>
              <w:lastRenderedPageBreak/>
              <w:t>Summary of Methods</w:t>
            </w:r>
          </w:p>
        </w:tc>
        <w:tc>
          <w:tcPr>
            <w:tcW w:w="16585" w:type="dxa"/>
          </w:tcPr>
          <w:p w14:paraId="1B90F71A" w14:textId="77777777" w:rsidR="00A45A71" w:rsidRPr="00A45A71" w:rsidRDefault="00A45A71" w:rsidP="00A45A71">
            <w:pPr>
              <w:pStyle w:val="paragraph"/>
              <w:numPr>
                <w:ilvl w:val="0"/>
                <w:numId w:val="45"/>
              </w:numPr>
              <w:spacing w:before="0" w:beforeAutospacing="0" w:after="0" w:afterAutospacing="0"/>
              <w:textAlignment w:val="baseline"/>
              <w:rPr>
                <w:rStyle w:val="normaltextrun"/>
                <w:rFonts w:ascii="Trebuchet MS" w:hAnsi="Trebuchet MS" w:cs="Segoe UI"/>
                <w:sz w:val="22"/>
                <w:szCs w:val="22"/>
              </w:rPr>
            </w:pPr>
            <w:r w:rsidRPr="00A45A71">
              <w:rPr>
                <w:rStyle w:val="normaltextrun"/>
                <w:rFonts w:ascii="Trebuchet MS" w:hAnsi="Trebuchet MS" w:cs="Segoe UI"/>
                <w:sz w:val="22"/>
                <w:szCs w:val="22"/>
              </w:rPr>
              <w:t>Audience Count</w:t>
            </w:r>
          </w:p>
          <w:p w14:paraId="2C747A6A" w14:textId="77777777" w:rsidR="00A45A71" w:rsidRPr="00A45A71" w:rsidRDefault="00A45A71" w:rsidP="00A45A71">
            <w:pPr>
              <w:pStyle w:val="paragraph"/>
              <w:numPr>
                <w:ilvl w:val="0"/>
                <w:numId w:val="45"/>
              </w:numPr>
              <w:spacing w:before="0" w:beforeAutospacing="0" w:after="0" w:afterAutospacing="0"/>
              <w:textAlignment w:val="baseline"/>
              <w:rPr>
                <w:rStyle w:val="normaltextrun"/>
                <w:rFonts w:ascii="Trebuchet MS" w:hAnsi="Trebuchet MS" w:cs="Segoe UI"/>
                <w:sz w:val="22"/>
                <w:szCs w:val="22"/>
              </w:rPr>
            </w:pPr>
            <w:r w:rsidRPr="00A45A71">
              <w:rPr>
                <w:rStyle w:val="normaltextrun"/>
                <w:rFonts w:ascii="Trebuchet MS" w:hAnsi="Trebuchet MS" w:cs="Segoe UI"/>
                <w:sz w:val="22"/>
                <w:szCs w:val="22"/>
              </w:rPr>
              <w:t>Audience Surveys</w:t>
            </w:r>
          </w:p>
          <w:p w14:paraId="3396EE13" w14:textId="77777777" w:rsidR="00A45A71" w:rsidRPr="00A45A71" w:rsidRDefault="00A45A71" w:rsidP="00A45A71">
            <w:pPr>
              <w:pStyle w:val="paragraph"/>
              <w:numPr>
                <w:ilvl w:val="0"/>
                <w:numId w:val="45"/>
              </w:numPr>
              <w:spacing w:before="0" w:beforeAutospacing="0" w:after="0" w:afterAutospacing="0"/>
              <w:textAlignment w:val="baseline"/>
              <w:rPr>
                <w:rStyle w:val="normaltextrun"/>
                <w:rFonts w:ascii="Trebuchet MS" w:hAnsi="Trebuchet MS" w:cs="Segoe UI"/>
                <w:sz w:val="22"/>
                <w:szCs w:val="22"/>
              </w:rPr>
            </w:pPr>
            <w:r w:rsidRPr="00A45A71">
              <w:rPr>
                <w:rStyle w:val="normaltextrun"/>
                <w:rFonts w:ascii="Trebuchet MS" w:hAnsi="Trebuchet MS" w:cs="Segoe UI"/>
                <w:sz w:val="22"/>
                <w:szCs w:val="22"/>
              </w:rPr>
              <w:t>Core Team Survey</w:t>
            </w:r>
          </w:p>
          <w:p w14:paraId="11DBBE4F" w14:textId="77777777" w:rsidR="00A45A71" w:rsidRPr="00A45A71" w:rsidRDefault="6CC66334" w:rsidP="00A45A71">
            <w:pPr>
              <w:pStyle w:val="paragraph"/>
              <w:numPr>
                <w:ilvl w:val="0"/>
                <w:numId w:val="45"/>
              </w:numPr>
              <w:spacing w:before="0" w:beforeAutospacing="0" w:after="0" w:afterAutospacing="0"/>
              <w:textAlignment w:val="baseline"/>
              <w:rPr>
                <w:rStyle w:val="normaltextrun"/>
                <w:rFonts w:ascii="Trebuchet MS" w:hAnsi="Trebuchet MS" w:cs="Segoe UI"/>
                <w:sz w:val="22"/>
                <w:szCs w:val="22"/>
              </w:rPr>
            </w:pPr>
            <w:r w:rsidRPr="6CC66334">
              <w:rPr>
                <w:rStyle w:val="normaltextrun"/>
                <w:rFonts w:ascii="Trebuchet MS" w:hAnsi="Trebuchet MS" w:cs="Segoe UI"/>
                <w:sz w:val="22"/>
                <w:szCs w:val="22"/>
              </w:rPr>
              <w:t>Creative Partners Survey</w:t>
            </w:r>
          </w:p>
          <w:p w14:paraId="2066E1A9" w14:textId="1847370F" w:rsidR="6CC66334" w:rsidRDefault="6CC66334" w:rsidP="6CC66334">
            <w:pPr>
              <w:pStyle w:val="paragraph"/>
              <w:numPr>
                <w:ilvl w:val="0"/>
                <w:numId w:val="45"/>
              </w:numPr>
              <w:spacing w:before="0" w:beforeAutospacing="0" w:after="0" w:afterAutospacing="0"/>
              <w:rPr>
                <w:rStyle w:val="normaltextrun"/>
                <w:sz w:val="22"/>
                <w:szCs w:val="22"/>
              </w:rPr>
            </w:pPr>
            <w:r w:rsidRPr="6CC66334">
              <w:rPr>
                <w:rStyle w:val="normaltextrun"/>
                <w:rFonts w:ascii="Trebuchet MS" w:hAnsi="Trebuchet MS" w:cs="Segoe UI"/>
                <w:sz w:val="22"/>
                <w:szCs w:val="22"/>
              </w:rPr>
              <w:t>Focus groups with exhibition attendees (those who learnt a lot about Larkin split by whether this was first time or not)</w:t>
            </w:r>
          </w:p>
          <w:p w14:paraId="2440C2BF" w14:textId="77777777" w:rsidR="00A45A71" w:rsidRPr="00A45A71" w:rsidRDefault="00A45A71" w:rsidP="00A45A71">
            <w:pPr>
              <w:pStyle w:val="paragraph"/>
              <w:numPr>
                <w:ilvl w:val="0"/>
                <w:numId w:val="45"/>
              </w:numPr>
              <w:spacing w:before="0" w:beforeAutospacing="0" w:after="0" w:afterAutospacing="0"/>
              <w:textAlignment w:val="baseline"/>
              <w:rPr>
                <w:rStyle w:val="normaltextrun"/>
                <w:rFonts w:ascii="Trebuchet MS" w:hAnsi="Trebuchet MS" w:cs="Segoe UI"/>
                <w:sz w:val="22"/>
                <w:szCs w:val="22"/>
              </w:rPr>
            </w:pPr>
            <w:r w:rsidRPr="00A45A71">
              <w:rPr>
                <w:rStyle w:val="normaltextrun"/>
                <w:rFonts w:ascii="Trebuchet MS" w:hAnsi="Trebuchet MS" w:cs="Segoe UI"/>
                <w:sz w:val="22"/>
                <w:szCs w:val="22"/>
              </w:rPr>
              <w:t>Media Monitoring</w:t>
            </w:r>
          </w:p>
          <w:p w14:paraId="49ED3AD0" w14:textId="1A3C9F46" w:rsidR="00A45A71" w:rsidRDefault="00A45A71" w:rsidP="00A45A71">
            <w:pPr>
              <w:pStyle w:val="paragraph"/>
              <w:numPr>
                <w:ilvl w:val="0"/>
                <w:numId w:val="45"/>
              </w:numPr>
              <w:spacing w:before="0" w:beforeAutospacing="0" w:after="0" w:afterAutospacing="0"/>
              <w:textAlignment w:val="baseline"/>
              <w:rPr>
                <w:rStyle w:val="normaltextrun"/>
                <w:rFonts w:ascii="Trebuchet MS" w:hAnsi="Trebuchet MS" w:cs="Segoe UI"/>
                <w:b/>
                <w:sz w:val="22"/>
                <w:szCs w:val="22"/>
              </w:rPr>
            </w:pPr>
            <w:r w:rsidRPr="00A45A71">
              <w:rPr>
                <w:rStyle w:val="normaltextrun"/>
                <w:rFonts w:ascii="Trebuchet MS" w:hAnsi="Trebuchet MS" w:cs="Segoe UI"/>
                <w:sz w:val="22"/>
                <w:szCs w:val="22"/>
              </w:rPr>
              <w:t>Citywide Residents Survey (2018)</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3D105EF9">
        <w:rPr>
          <w:rFonts w:ascii="Trebuchet MS" w:hAnsi="Trebuchet MS"/>
          <w:b/>
          <w:bCs/>
          <w:color w:val="7030A0"/>
          <w:sz w:val="24"/>
          <w:szCs w:val="24"/>
        </w:rPr>
        <w:br w:type="page"/>
      </w:r>
    </w:p>
    <w:p w14:paraId="6E7A5434" w14:textId="67A7DBA7" w:rsidR="3D105EF9" w:rsidRDefault="3D105EF9" w:rsidP="3D105EF9">
      <w:pPr>
        <w:spacing w:line="390" w:lineRule="exact"/>
      </w:pPr>
      <w:r w:rsidRPr="3D105EF9">
        <w:rPr>
          <w:rFonts w:ascii="Trebuchet MS" w:eastAsia="Trebuchet MS" w:hAnsi="Trebuchet MS" w:cs="Trebuchet MS"/>
          <w:b/>
          <w:bCs/>
          <w:sz w:val="32"/>
          <w:szCs w:val="32"/>
        </w:rPr>
        <w:lastRenderedPageBreak/>
        <w:t>PROJECT MONITORING &amp; EVALUATION PLAN – Project Specific Objectives</w:t>
      </w:r>
      <w:r w:rsidRPr="3D105EF9">
        <w:rPr>
          <w:rFonts w:ascii="Trebuchet MS" w:eastAsia="Trebuchet MS" w:hAnsi="Trebuchet MS" w:cs="Trebuchet MS"/>
          <w:sz w:val="32"/>
          <w:szCs w:val="32"/>
        </w:rPr>
        <w:t xml:space="preserve"> </w:t>
      </w:r>
    </w:p>
    <w:p w14:paraId="2E33860B" w14:textId="7211F5D5"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5"/>
        <w:gridCol w:w="2615"/>
        <w:gridCol w:w="2615"/>
        <w:gridCol w:w="2615"/>
        <w:gridCol w:w="2615"/>
        <w:gridCol w:w="2615"/>
        <w:gridCol w:w="2615"/>
      </w:tblGrid>
      <w:tr w:rsidR="3D105EF9" w14:paraId="341D844E" w14:textId="77777777" w:rsidTr="007A5B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tcBorders>
              <w:bottom w:val="none" w:sz="0" w:space="0" w:color="auto"/>
            </w:tcBorders>
            <w:shd w:val="clear" w:color="auto" w:fill="D99594" w:themeFill="accent2" w:themeFillTint="99"/>
          </w:tcPr>
          <w:p w14:paraId="1F52AB93" w14:textId="75694624"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615" w:type="dxa"/>
            <w:tcBorders>
              <w:bottom w:val="none" w:sz="0" w:space="0" w:color="auto"/>
            </w:tcBorders>
            <w:shd w:val="clear" w:color="auto" w:fill="D99594" w:themeFill="accent2" w:themeFillTint="99"/>
          </w:tcPr>
          <w:p w14:paraId="5F670A4B" w14:textId="5A948E0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615" w:type="dxa"/>
            <w:tcBorders>
              <w:bottom w:val="none" w:sz="0" w:space="0" w:color="auto"/>
            </w:tcBorders>
            <w:shd w:val="clear" w:color="auto" w:fill="D99594" w:themeFill="accent2" w:themeFillTint="99"/>
          </w:tcPr>
          <w:p w14:paraId="22AC7B83" w14:textId="0D141B4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615" w:type="dxa"/>
            <w:tcBorders>
              <w:bottom w:val="none" w:sz="0" w:space="0" w:color="auto"/>
            </w:tcBorders>
            <w:shd w:val="clear" w:color="auto" w:fill="D99594" w:themeFill="accent2" w:themeFillTint="99"/>
          </w:tcPr>
          <w:p w14:paraId="2FDD4DDE" w14:textId="0F5D10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615" w:type="dxa"/>
            <w:tcBorders>
              <w:bottom w:val="none" w:sz="0" w:space="0" w:color="auto"/>
            </w:tcBorders>
            <w:shd w:val="clear" w:color="auto" w:fill="D99594" w:themeFill="accent2" w:themeFillTint="99"/>
          </w:tcPr>
          <w:p w14:paraId="4DE3C841" w14:textId="78D7447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615" w:type="dxa"/>
            <w:tcBorders>
              <w:bottom w:val="none" w:sz="0" w:space="0" w:color="auto"/>
            </w:tcBorders>
            <w:shd w:val="clear" w:color="auto" w:fill="D99594" w:themeFill="accent2" w:themeFillTint="99"/>
          </w:tcPr>
          <w:p w14:paraId="1FF00D3F" w14:textId="1D253F04"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615" w:type="dxa"/>
            <w:tcBorders>
              <w:bottom w:val="none" w:sz="0" w:space="0" w:color="auto"/>
            </w:tcBorders>
            <w:shd w:val="clear" w:color="auto" w:fill="D99594" w:themeFill="accent2" w:themeFillTint="99"/>
          </w:tcPr>
          <w:p w14:paraId="3E3EECBB" w14:textId="6C1EABA0"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615" w:type="dxa"/>
            <w:tcBorders>
              <w:bottom w:val="none" w:sz="0" w:space="0" w:color="auto"/>
            </w:tcBorders>
            <w:shd w:val="clear" w:color="auto" w:fill="D99594" w:themeFill="accent2" w:themeFillTint="99"/>
          </w:tcPr>
          <w:p w14:paraId="5BEF2035" w14:textId="3D34A9FB"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006B752C" w14:paraId="457B1509" w14:textId="77777777" w:rsidTr="007A5B29">
        <w:tc>
          <w:tcPr>
            <w:cnfStyle w:val="001000000000" w:firstRow="0" w:lastRow="0" w:firstColumn="1" w:lastColumn="0" w:oddVBand="0" w:evenVBand="0" w:oddHBand="0" w:evenHBand="0" w:firstRowFirstColumn="0" w:firstRowLastColumn="0" w:lastRowFirstColumn="0" w:lastRowLastColumn="0"/>
            <w:tcW w:w="2616" w:type="dxa"/>
            <w:vMerge w:val="restart"/>
          </w:tcPr>
          <w:p w14:paraId="76020022" w14:textId="77777777" w:rsidR="006B752C" w:rsidRPr="001B5C28" w:rsidRDefault="006B752C" w:rsidP="006B752C">
            <w:pPr>
              <w:rPr>
                <w:rFonts w:ascii="Trebuchet MS" w:hAnsi="Trebuchet MS"/>
                <w:b w:val="0"/>
              </w:rPr>
            </w:pPr>
            <w:r w:rsidRPr="001B5C28">
              <w:rPr>
                <w:rFonts w:ascii="Trebuchet MS" w:hAnsi="Trebuchet MS"/>
                <w:b w:val="0"/>
              </w:rPr>
              <w:t>Develop an exhibition which presents Larkin’s work in a new and exciting way supplemented by a programme of activity which invites high profile artists to respond to his work and the exhibition</w:t>
            </w:r>
          </w:p>
          <w:p w14:paraId="4723F92C" w14:textId="1F22D576" w:rsidR="006B752C" w:rsidRDefault="006B752C" w:rsidP="006B752C">
            <w:pPr>
              <w:spacing w:line="300" w:lineRule="exact"/>
            </w:pPr>
          </w:p>
        </w:tc>
        <w:tc>
          <w:tcPr>
            <w:tcW w:w="2615" w:type="dxa"/>
          </w:tcPr>
          <w:p w14:paraId="3D984238" w14:textId="77777777" w:rsidR="006B752C" w:rsidRPr="005B1196" w:rsidRDefault="006B752C" w:rsidP="006B752C">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5B1196">
              <w:rPr>
                <w:rFonts w:ascii="Trebuchet MS" w:hAnsi="Trebuchet MS"/>
              </w:rPr>
              <w:t>Develop new audiences for literature exhibitions in Hull</w:t>
            </w:r>
          </w:p>
          <w:p w14:paraId="214EABA0" w14:textId="6039A95A" w:rsidR="006B752C" w:rsidRDefault="006B752C" w:rsidP="006B752C">
            <w:pPr>
              <w:spacing w:line="300" w:lineRule="exact"/>
              <w:cnfStyle w:val="000000000000" w:firstRow="0" w:lastRow="0" w:firstColumn="0" w:lastColumn="0" w:oddVBand="0" w:evenVBand="0" w:oddHBand="0" w:evenHBand="0" w:firstRowFirstColumn="0" w:firstRowLastColumn="0" w:lastRowFirstColumn="0" w:lastRowLastColumn="0"/>
            </w:pPr>
          </w:p>
        </w:tc>
        <w:tc>
          <w:tcPr>
            <w:tcW w:w="2615" w:type="dxa"/>
          </w:tcPr>
          <w:p w14:paraId="6BE70004" w14:textId="777827B4"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sidRPr="006B752C">
              <w:rPr>
                <w:rFonts w:ascii="Trebuchet MS" w:hAnsi="Trebuchet MS"/>
              </w:rPr>
              <w:t>Proportion of audience members who agree or strongly agree that the exhibition has introduced them to literature exhibitions for the first time.</w:t>
            </w:r>
          </w:p>
        </w:tc>
        <w:tc>
          <w:tcPr>
            <w:tcW w:w="2615" w:type="dxa"/>
          </w:tcPr>
          <w:p w14:paraId="2DCE3BA2" w14:textId="2D27BE8F"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imes New Roman" w:hAnsi="Trebuchet MS" w:cs="Times New Roman"/>
                <w:lang w:eastAsia="en-GB"/>
              </w:rPr>
              <w:t>Audiences</w:t>
            </w:r>
          </w:p>
        </w:tc>
        <w:tc>
          <w:tcPr>
            <w:tcW w:w="2615" w:type="dxa"/>
          </w:tcPr>
          <w:p w14:paraId="394B99B8" w14:textId="1A6F5263"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Audience Survey</w:t>
            </w:r>
          </w:p>
        </w:tc>
        <w:tc>
          <w:tcPr>
            <w:tcW w:w="2615" w:type="dxa"/>
          </w:tcPr>
          <w:p w14:paraId="0A240A80" w14:textId="28F2ECE6"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Ongoing Jul 2017 – Oct 2017</w:t>
            </w:r>
          </w:p>
        </w:tc>
        <w:tc>
          <w:tcPr>
            <w:tcW w:w="2615" w:type="dxa"/>
          </w:tcPr>
          <w:p w14:paraId="01EC315D" w14:textId="102D9CB3"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Staff Time</w:t>
            </w:r>
          </w:p>
        </w:tc>
        <w:tc>
          <w:tcPr>
            <w:tcW w:w="2615" w:type="dxa"/>
          </w:tcPr>
          <w:p w14:paraId="35A15DAD" w14:textId="1C1BBC5D"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Pippa Gardner</w:t>
            </w:r>
          </w:p>
        </w:tc>
      </w:tr>
      <w:tr w:rsidR="006B752C" w14:paraId="3ABFC59A" w14:textId="77777777" w:rsidTr="007A5B29">
        <w:tc>
          <w:tcPr>
            <w:cnfStyle w:val="001000000000" w:firstRow="0" w:lastRow="0" w:firstColumn="1" w:lastColumn="0" w:oddVBand="0" w:evenVBand="0" w:oddHBand="0" w:evenHBand="0" w:firstRowFirstColumn="0" w:firstRowLastColumn="0" w:lastRowFirstColumn="0" w:lastRowLastColumn="0"/>
            <w:tcW w:w="2616" w:type="dxa"/>
            <w:vMerge/>
          </w:tcPr>
          <w:p w14:paraId="6082CADC" w14:textId="076D5370" w:rsidR="006B752C" w:rsidRDefault="006B752C" w:rsidP="006B752C">
            <w:pPr>
              <w:spacing w:line="315" w:lineRule="exact"/>
              <w:ind w:left="720"/>
            </w:pPr>
          </w:p>
        </w:tc>
        <w:tc>
          <w:tcPr>
            <w:tcW w:w="2615" w:type="dxa"/>
          </w:tcPr>
          <w:p w14:paraId="276003F1" w14:textId="22A04612" w:rsidR="006B752C" w:rsidRPr="005B1196" w:rsidRDefault="006B752C" w:rsidP="006B752C">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5B1196">
              <w:rPr>
                <w:rFonts w:ascii="Trebuchet MS" w:hAnsi="Trebuchet MS"/>
              </w:rPr>
              <w:t>Display a previous unseen Larkin archive in order to enhance awareness of Larkin in Hull</w:t>
            </w:r>
          </w:p>
        </w:tc>
        <w:tc>
          <w:tcPr>
            <w:tcW w:w="2615" w:type="dxa"/>
          </w:tcPr>
          <w:p w14:paraId="6C083C0F" w14:textId="1ABFD3A9"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Proportion of audience members who report increase in knowledge about Larkin history or heritage</w:t>
            </w:r>
          </w:p>
        </w:tc>
        <w:tc>
          <w:tcPr>
            <w:tcW w:w="2615" w:type="dxa"/>
          </w:tcPr>
          <w:p w14:paraId="7AB9A0B1" w14:textId="2D0BEA3B"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imes New Roman" w:hAnsi="Trebuchet MS" w:cs="Times New Roman"/>
                <w:lang w:eastAsia="en-GB"/>
              </w:rPr>
              <w:t>Audiences</w:t>
            </w:r>
          </w:p>
        </w:tc>
        <w:tc>
          <w:tcPr>
            <w:tcW w:w="2615" w:type="dxa"/>
          </w:tcPr>
          <w:p w14:paraId="3441ECA7" w14:textId="69C01D15"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Audience Survey</w:t>
            </w:r>
          </w:p>
        </w:tc>
        <w:tc>
          <w:tcPr>
            <w:tcW w:w="2615" w:type="dxa"/>
          </w:tcPr>
          <w:p w14:paraId="240B7C0E" w14:textId="54918104"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Ongoing Jul 2017 – Oct 2017</w:t>
            </w:r>
          </w:p>
        </w:tc>
        <w:tc>
          <w:tcPr>
            <w:tcW w:w="2615" w:type="dxa"/>
          </w:tcPr>
          <w:p w14:paraId="3A51C64C" w14:textId="02EC37DE"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Staff Time</w:t>
            </w:r>
          </w:p>
        </w:tc>
        <w:tc>
          <w:tcPr>
            <w:tcW w:w="2615" w:type="dxa"/>
          </w:tcPr>
          <w:p w14:paraId="76F19078" w14:textId="040C024F"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Pippa Gardner</w:t>
            </w:r>
          </w:p>
        </w:tc>
      </w:tr>
      <w:tr w:rsidR="006B752C" w14:paraId="67C7AC23" w14:textId="77777777" w:rsidTr="007A5B29">
        <w:tc>
          <w:tcPr>
            <w:cnfStyle w:val="001000000000" w:firstRow="0" w:lastRow="0" w:firstColumn="1" w:lastColumn="0" w:oddVBand="0" w:evenVBand="0" w:oddHBand="0" w:evenHBand="0" w:firstRowFirstColumn="0" w:firstRowLastColumn="0" w:lastRowFirstColumn="0" w:lastRowLastColumn="0"/>
            <w:tcW w:w="2616" w:type="dxa"/>
            <w:vMerge/>
          </w:tcPr>
          <w:p w14:paraId="539DCE91" w14:textId="62CF5E11" w:rsidR="006B752C" w:rsidRDefault="006B752C" w:rsidP="006B752C">
            <w:pPr>
              <w:spacing w:line="315" w:lineRule="exact"/>
              <w:ind w:left="720"/>
            </w:pPr>
          </w:p>
        </w:tc>
        <w:tc>
          <w:tcPr>
            <w:tcW w:w="2615" w:type="dxa"/>
            <w:vMerge w:val="restart"/>
          </w:tcPr>
          <w:p w14:paraId="565555AF" w14:textId="15606313" w:rsidR="006B752C" w:rsidRDefault="006B752C" w:rsidP="006B752C">
            <w:pPr>
              <w:spacing w:line="300"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Develop and support</w:t>
            </w:r>
            <w:r w:rsidRPr="00D113C0">
              <w:rPr>
                <w:rFonts w:ascii="Trebuchet MS" w:hAnsi="Trebuchet MS"/>
              </w:rPr>
              <w:t xml:space="preserve"> new c</w:t>
            </w:r>
            <w:r>
              <w:rPr>
                <w:rFonts w:ascii="Trebuchet MS" w:hAnsi="Trebuchet MS"/>
              </w:rPr>
              <w:t>reative partnerships in the city</w:t>
            </w:r>
          </w:p>
        </w:tc>
        <w:tc>
          <w:tcPr>
            <w:tcW w:w="2615" w:type="dxa"/>
          </w:tcPr>
          <w:p w14:paraId="0383B5D2" w14:textId="3B0343AD"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sidRPr="006B752C">
              <w:rPr>
                <w:rFonts w:ascii="Trebuchet MS" w:hAnsi="Trebuchet MS"/>
              </w:rPr>
              <w:t>Identification of the successes and challenges of collaborating on this project</w:t>
            </w:r>
            <w:r>
              <w:t xml:space="preserve"> </w:t>
            </w:r>
          </w:p>
        </w:tc>
        <w:tc>
          <w:tcPr>
            <w:tcW w:w="2615" w:type="dxa"/>
          </w:tcPr>
          <w:p w14:paraId="5C7A23F0" w14:textId="1E13EE5C"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rebuchet MS" w:hAnsi="Trebuchet MS" w:cs="Trebuchet MS"/>
                <w:sz w:val="24"/>
                <w:szCs w:val="24"/>
              </w:rPr>
              <w:t>Core Team and Creative Partners</w:t>
            </w:r>
          </w:p>
        </w:tc>
        <w:tc>
          <w:tcPr>
            <w:tcW w:w="2615" w:type="dxa"/>
          </w:tcPr>
          <w:p w14:paraId="6DF99155" w14:textId="77777777"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Core Team Survey</w:t>
            </w:r>
          </w:p>
          <w:p w14:paraId="0ABA18EF" w14:textId="77777777"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p w14:paraId="15FC88E1" w14:textId="0A0E07D8"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rebuchet MS" w:hAnsi="Trebuchet MS" w:cs="Trebuchet MS"/>
                <w:sz w:val="24"/>
                <w:szCs w:val="24"/>
              </w:rPr>
              <w:t>Creative</w:t>
            </w:r>
            <w:r w:rsidR="000C5481">
              <w:rPr>
                <w:rFonts w:ascii="Trebuchet MS" w:eastAsia="Trebuchet MS" w:hAnsi="Trebuchet MS" w:cs="Trebuchet MS"/>
                <w:sz w:val="24"/>
                <w:szCs w:val="24"/>
              </w:rPr>
              <w:t xml:space="preserve"> and Delivery</w:t>
            </w:r>
            <w:r>
              <w:rPr>
                <w:rFonts w:ascii="Trebuchet MS" w:eastAsia="Trebuchet MS" w:hAnsi="Trebuchet MS" w:cs="Trebuchet MS"/>
                <w:sz w:val="24"/>
                <w:szCs w:val="24"/>
              </w:rPr>
              <w:t xml:space="preserve"> Partners Survey</w:t>
            </w:r>
          </w:p>
        </w:tc>
        <w:tc>
          <w:tcPr>
            <w:tcW w:w="2615" w:type="dxa"/>
          </w:tcPr>
          <w:p w14:paraId="6B1E4D6B" w14:textId="55E47376"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August 2017</w:t>
            </w:r>
          </w:p>
          <w:p w14:paraId="2C9EB261" w14:textId="77777777"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p w14:paraId="45B6FC4B" w14:textId="43C1DFEC"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rebuchet MS" w:hAnsi="Trebuchet MS" w:cs="Trebuchet MS"/>
                <w:sz w:val="24"/>
                <w:szCs w:val="24"/>
              </w:rPr>
              <w:t>August 2017</w:t>
            </w:r>
            <w:r w:rsidRPr="3D105EF9">
              <w:rPr>
                <w:rFonts w:ascii="Trebuchet MS" w:eastAsia="Trebuchet MS" w:hAnsi="Trebuchet MS" w:cs="Trebuchet MS"/>
                <w:sz w:val="24"/>
                <w:szCs w:val="24"/>
              </w:rPr>
              <w:t xml:space="preserve"> </w:t>
            </w:r>
          </w:p>
        </w:tc>
        <w:tc>
          <w:tcPr>
            <w:tcW w:w="2615" w:type="dxa"/>
          </w:tcPr>
          <w:p w14:paraId="2378B74F" w14:textId="10673C2C"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rebuchet MS" w:hAnsi="Trebuchet MS" w:cs="Trebuchet MS"/>
                <w:sz w:val="24"/>
                <w:szCs w:val="24"/>
              </w:rPr>
              <w:t>Staff Time</w:t>
            </w:r>
            <w:r w:rsidRPr="3D105EF9">
              <w:rPr>
                <w:rFonts w:ascii="Trebuchet MS" w:eastAsia="Trebuchet MS" w:hAnsi="Trebuchet MS" w:cs="Trebuchet MS"/>
                <w:sz w:val="24"/>
                <w:szCs w:val="24"/>
              </w:rPr>
              <w:t xml:space="preserve"> </w:t>
            </w:r>
          </w:p>
        </w:tc>
        <w:tc>
          <w:tcPr>
            <w:tcW w:w="2615" w:type="dxa"/>
          </w:tcPr>
          <w:p w14:paraId="694433D6" w14:textId="092FD399" w:rsid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rebuchet MS" w:hAnsi="Trebuchet MS" w:cs="Trebuchet MS"/>
                <w:sz w:val="24"/>
                <w:szCs w:val="24"/>
              </w:rPr>
              <w:t>Pippa Gardner</w:t>
            </w:r>
          </w:p>
        </w:tc>
      </w:tr>
      <w:tr w:rsidR="006B752C" w14:paraId="753F8147" w14:textId="77777777" w:rsidTr="007A5B29">
        <w:tc>
          <w:tcPr>
            <w:cnfStyle w:val="001000000000" w:firstRow="0" w:lastRow="0" w:firstColumn="1" w:lastColumn="0" w:oddVBand="0" w:evenVBand="0" w:oddHBand="0" w:evenHBand="0" w:firstRowFirstColumn="0" w:firstRowLastColumn="0" w:lastRowFirstColumn="0" w:lastRowLastColumn="0"/>
            <w:tcW w:w="2616" w:type="dxa"/>
            <w:vMerge/>
          </w:tcPr>
          <w:p w14:paraId="76012C82" w14:textId="77777777" w:rsidR="006B752C" w:rsidRDefault="006B752C" w:rsidP="006B752C">
            <w:pPr>
              <w:spacing w:line="315" w:lineRule="exact"/>
              <w:ind w:left="720"/>
            </w:pPr>
          </w:p>
        </w:tc>
        <w:tc>
          <w:tcPr>
            <w:tcW w:w="2615" w:type="dxa"/>
            <w:vMerge/>
          </w:tcPr>
          <w:p w14:paraId="261580A6" w14:textId="77777777" w:rsidR="006B752C" w:rsidRDefault="006B752C" w:rsidP="006B752C">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615" w:type="dxa"/>
          </w:tcPr>
          <w:p w14:paraId="21F518E1" w14:textId="6EA37437" w:rsidR="006B752C" w:rsidRPr="006B752C" w:rsidRDefault="006B752C" w:rsidP="006B752C">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 xml:space="preserve">Proportion of respondents who </w:t>
            </w:r>
            <w:r w:rsidR="007A5B29">
              <w:rPr>
                <w:rFonts w:ascii="Trebuchet MS" w:hAnsi="Trebuchet MS"/>
              </w:rPr>
              <w:t>agree or strongly agree that they would work on a similar partnership project again in the future</w:t>
            </w:r>
          </w:p>
        </w:tc>
        <w:tc>
          <w:tcPr>
            <w:tcW w:w="2615" w:type="dxa"/>
          </w:tcPr>
          <w:p w14:paraId="52C82888" w14:textId="5935EAEF" w:rsidR="006B752C" w:rsidRDefault="007A5B29" w:rsidP="006B752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Creative Partners</w:t>
            </w:r>
          </w:p>
        </w:tc>
        <w:tc>
          <w:tcPr>
            <w:tcW w:w="2615" w:type="dxa"/>
          </w:tcPr>
          <w:p w14:paraId="63C7DD78" w14:textId="2463FB5C" w:rsidR="006B752C" w:rsidRDefault="007A5B29" w:rsidP="006B752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 xml:space="preserve">Creative </w:t>
            </w:r>
            <w:r w:rsidR="000C5481">
              <w:rPr>
                <w:rFonts w:ascii="Trebuchet MS" w:eastAsia="Trebuchet MS" w:hAnsi="Trebuchet MS" w:cs="Trebuchet MS"/>
                <w:sz w:val="24"/>
                <w:szCs w:val="24"/>
              </w:rPr>
              <w:t xml:space="preserve">and Delivery </w:t>
            </w:r>
            <w:r>
              <w:rPr>
                <w:rFonts w:ascii="Trebuchet MS" w:eastAsia="Trebuchet MS" w:hAnsi="Trebuchet MS" w:cs="Trebuchet MS"/>
                <w:sz w:val="24"/>
                <w:szCs w:val="24"/>
              </w:rPr>
              <w:t>Partners Survey</w:t>
            </w:r>
          </w:p>
        </w:tc>
        <w:tc>
          <w:tcPr>
            <w:tcW w:w="2615" w:type="dxa"/>
          </w:tcPr>
          <w:p w14:paraId="05882C4C" w14:textId="44B463F3" w:rsidR="006B752C" w:rsidRDefault="007A5B29" w:rsidP="006B752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August 2017</w:t>
            </w:r>
          </w:p>
        </w:tc>
        <w:tc>
          <w:tcPr>
            <w:tcW w:w="2615" w:type="dxa"/>
          </w:tcPr>
          <w:p w14:paraId="54182212" w14:textId="2F631DEA" w:rsidR="006B752C" w:rsidRDefault="007A5B29" w:rsidP="006B752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Staff Time</w:t>
            </w:r>
          </w:p>
        </w:tc>
        <w:tc>
          <w:tcPr>
            <w:tcW w:w="2615" w:type="dxa"/>
          </w:tcPr>
          <w:p w14:paraId="3CDFEACD" w14:textId="1F973513" w:rsidR="006B752C" w:rsidRDefault="007A5B29" w:rsidP="006B752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tc>
      </w:tr>
    </w:tbl>
    <w:p w14:paraId="15D5DDE5" w14:textId="63A19761" w:rsidR="3D105EF9" w:rsidRDefault="3D105EF9" w:rsidP="3D105EF9">
      <w:pPr>
        <w:spacing w:line="300" w:lineRule="exact"/>
      </w:pPr>
      <w:r w:rsidRPr="3D105EF9">
        <w:rPr>
          <w:rFonts w:ascii="Calibri" w:eastAsia="Calibri" w:hAnsi="Calibri" w:cs="Calibri"/>
        </w:rPr>
        <w:t xml:space="preserve"> </w:t>
      </w:r>
    </w:p>
    <w:p w14:paraId="14180CB6" w14:textId="431D26D7" w:rsidR="3D105EF9" w:rsidRDefault="3D105EF9" w:rsidP="3D105EF9">
      <w:pPr>
        <w:spacing w:line="270" w:lineRule="exact"/>
      </w:pPr>
      <w:r w:rsidRPr="3D105EF9">
        <w:rPr>
          <w:rFonts w:ascii="Trebuchet MS" w:eastAsia="Trebuchet MS" w:hAnsi="Trebuchet MS" w:cs="Trebuchet MS"/>
        </w:rPr>
        <w:t xml:space="preserve"> </w:t>
      </w:r>
    </w:p>
    <w:p w14:paraId="6974EC8A" w14:textId="250DF06B" w:rsidR="3D105EF9" w:rsidRDefault="3D105EF9" w:rsidP="3D105EF9">
      <w:pPr>
        <w:spacing w:line="390" w:lineRule="exact"/>
      </w:pPr>
      <w:r w:rsidRPr="3D105EF9">
        <w:rPr>
          <w:rFonts w:ascii="Trebuchet MS" w:eastAsia="Trebuchet MS" w:hAnsi="Trebuchet MS" w:cs="Trebuchet MS"/>
          <w:b/>
          <w:bCs/>
          <w:sz w:val="32"/>
          <w:szCs w:val="32"/>
        </w:rPr>
        <w:t>PROJECT MONITORING &amp; EVALUATION PLAN – Hull 2017 Strategic Objectives</w:t>
      </w:r>
      <w:r w:rsidRPr="3D105EF9">
        <w:rPr>
          <w:rFonts w:ascii="Trebuchet MS" w:eastAsia="Trebuchet MS" w:hAnsi="Trebuchet MS" w:cs="Trebuchet MS"/>
          <w:sz w:val="32"/>
          <w:szCs w:val="32"/>
        </w:rPr>
        <w:t xml:space="preserve"> </w:t>
      </w:r>
    </w:p>
    <w:p w14:paraId="2F0AA3D4" w14:textId="167E4024"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W w:w="20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2"/>
        <w:gridCol w:w="5965"/>
        <w:gridCol w:w="2120"/>
        <w:gridCol w:w="2173"/>
        <w:gridCol w:w="2167"/>
        <w:gridCol w:w="2046"/>
        <w:gridCol w:w="2113"/>
        <w:gridCol w:w="2204"/>
      </w:tblGrid>
      <w:tr w:rsidR="006B752C" w14:paraId="69AB7E9D" w14:textId="77777777" w:rsidTr="6CC66334">
        <w:tc>
          <w:tcPr>
            <w:tcW w:w="2093" w:type="dxa"/>
            <w:tcBorders>
              <w:top w:val="single" w:sz="12" w:space="0" w:color="auto"/>
              <w:left w:val="single" w:sz="12" w:space="0" w:color="auto"/>
              <w:bottom w:val="single" w:sz="12" w:space="0" w:color="auto"/>
              <w:right w:val="single" w:sz="12" w:space="0" w:color="auto"/>
            </w:tcBorders>
            <w:shd w:val="clear" w:color="auto" w:fill="D99594" w:themeFill="accent2" w:themeFillTint="99"/>
            <w:hideMark/>
          </w:tcPr>
          <w:p w14:paraId="3DA8842D"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sz w:val="24"/>
                <w:szCs w:val="24"/>
                <w:lang w:eastAsia="en-GB"/>
              </w:rPr>
              <w:t>AIMS   </w:t>
            </w:r>
          </w:p>
        </w:tc>
        <w:tc>
          <w:tcPr>
            <w:tcW w:w="5964" w:type="dxa"/>
            <w:tcBorders>
              <w:top w:val="single" w:sz="12" w:space="0" w:color="auto"/>
              <w:left w:val="outset" w:sz="6" w:space="0" w:color="auto"/>
              <w:bottom w:val="single" w:sz="12" w:space="0" w:color="auto"/>
              <w:right w:val="single" w:sz="12" w:space="0" w:color="auto"/>
            </w:tcBorders>
            <w:shd w:val="clear" w:color="auto" w:fill="D99594" w:themeFill="accent2" w:themeFillTint="99"/>
            <w:hideMark/>
          </w:tcPr>
          <w:p w14:paraId="04E3830D"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sz w:val="24"/>
                <w:szCs w:val="24"/>
                <w:lang w:eastAsia="en-GB"/>
              </w:rPr>
              <w:t>OBJECTIVES  </w:t>
            </w:r>
          </w:p>
        </w:tc>
        <w:tc>
          <w:tcPr>
            <w:tcW w:w="2120" w:type="dxa"/>
            <w:tcBorders>
              <w:top w:val="single" w:sz="12" w:space="0" w:color="auto"/>
              <w:left w:val="outset" w:sz="6" w:space="0" w:color="auto"/>
              <w:bottom w:val="single" w:sz="12" w:space="0" w:color="auto"/>
              <w:right w:val="single" w:sz="12" w:space="0" w:color="auto"/>
            </w:tcBorders>
            <w:shd w:val="clear" w:color="auto" w:fill="D99594" w:themeFill="accent2" w:themeFillTint="99"/>
            <w:hideMark/>
          </w:tcPr>
          <w:p w14:paraId="27272EE4"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sz w:val="24"/>
                <w:szCs w:val="24"/>
                <w:lang w:eastAsia="en-GB"/>
              </w:rPr>
              <w:t>OUTPUTS &amp; OUTCOMES    </w:t>
            </w:r>
          </w:p>
        </w:tc>
        <w:tc>
          <w:tcPr>
            <w:tcW w:w="2173" w:type="dxa"/>
            <w:tcBorders>
              <w:top w:val="single" w:sz="12" w:space="0" w:color="auto"/>
              <w:left w:val="outset" w:sz="6" w:space="0" w:color="auto"/>
              <w:bottom w:val="single" w:sz="12" w:space="0" w:color="auto"/>
              <w:right w:val="single" w:sz="12" w:space="0" w:color="auto"/>
            </w:tcBorders>
            <w:shd w:val="clear" w:color="auto" w:fill="D99594" w:themeFill="accent2" w:themeFillTint="99"/>
            <w:hideMark/>
          </w:tcPr>
          <w:p w14:paraId="253E97E7"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sz w:val="24"/>
                <w:szCs w:val="24"/>
                <w:lang w:eastAsia="en-GB"/>
              </w:rPr>
              <w:t>WHO YOU’LL GATHER INFORMATION FROM  </w:t>
            </w:r>
          </w:p>
        </w:tc>
        <w:tc>
          <w:tcPr>
            <w:tcW w:w="2167" w:type="dxa"/>
            <w:tcBorders>
              <w:top w:val="single" w:sz="12" w:space="0" w:color="auto"/>
              <w:left w:val="outset" w:sz="6" w:space="0" w:color="auto"/>
              <w:bottom w:val="single" w:sz="12" w:space="0" w:color="auto"/>
              <w:right w:val="single" w:sz="12" w:space="0" w:color="auto"/>
            </w:tcBorders>
            <w:shd w:val="clear" w:color="auto" w:fill="D99594" w:themeFill="accent2" w:themeFillTint="99"/>
            <w:hideMark/>
          </w:tcPr>
          <w:p w14:paraId="6D563FCC"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sz w:val="24"/>
                <w:szCs w:val="24"/>
                <w:lang w:eastAsia="en-GB"/>
              </w:rPr>
              <w:t>METHOD OF DATA COLLECTION   </w:t>
            </w:r>
          </w:p>
        </w:tc>
        <w:tc>
          <w:tcPr>
            <w:tcW w:w="2046" w:type="dxa"/>
            <w:tcBorders>
              <w:top w:val="single" w:sz="12" w:space="0" w:color="auto"/>
              <w:left w:val="outset" w:sz="6" w:space="0" w:color="auto"/>
              <w:bottom w:val="single" w:sz="12" w:space="0" w:color="auto"/>
              <w:right w:val="single" w:sz="12" w:space="0" w:color="auto"/>
            </w:tcBorders>
            <w:shd w:val="clear" w:color="auto" w:fill="D99594" w:themeFill="accent2" w:themeFillTint="99"/>
            <w:hideMark/>
          </w:tcPr>
          <w:p w14:paraId="20DA6EDF"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sz w:val="24"/>
                <w:szCs w:val="24"/>
                <w:lang w:eastAsia="en-GB"/>
              </w:rPr>
              <w:t>WHEN TO GATHER DATA   </w:t>
            </w:r>
          </w:p>
        </w:tc>
        <w:tc>
          <w:tcPr>
            <w:tcW w:w="2113" w:type="dxa"/>
            <w:tcBorders>
              <w:top w:val="single" w:sz="12" w:space="0" w:color="auto"/>
              <w:left w:val="outset" w:sz="6" w:space="0" w:color="auto"/>
              <w:bottom w:val="single" w:sz="12" w:space="0" w:color="auto"/>
              <w:right w:val="single" w:sz="12" w:space="0" w:color="auto"/>
            </w:tcBorders>
            <w:shd w:val="clear" w:color="auto" w:fill="D99594" w:themeFill="accent2" w:themeFillTint="99"/>
            <w:hideMark/>
          </w:tcPr>
          <w:p w14:paraId="76DC1AEE"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sz w:val="24"/>
                <w:szCs w:val="24"/>
                <w:lang w:eastAsia="en-GB"/>
              </w:rPr>
              <w:t>RESOURCES   </w:t>
            </w:r>
          </w:p>
        </w:tc>
        <w:tc>
          <w:tcPr>
            <w:tcW w:w="2204" w:type="dxa"/>
            <w:tcBorders>
              <w:top w:val="single" w:sz="12" w:space="0" w:color="auto"/>
              <w:left w:val="outset" w:sz="6" w:space="0" w:color="auto"/>
              <w:bottom w:val="single" w:sz="12" w:space="0" w:color="auto"/>
              <w:right w:val="single" w:sz="12" w:space="0" w:color="auto"/>
            </w:tcBorders>
            <w:shd w:val="clear" w:color="auto" w:fill="D99594" w:themeFill="accent2" w:themeFillTint="99"/>
            <w:hideMark/>
          </w:tcPr>
          <w:p w14:paraId="750205F5"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sz w:val="24"/>
                <w:szCs w:val="24"/>
                <w:lang w:eastAsia="en-GB"/>
              </w:rPr>
              <w:t>PERSON (S) RESPONSIBLE   </w:t>
            </w:r>
          </w:p>
        </w:tc>
      </w:tr>
      <w:tr w:rsidR="006B752C" w14:paraId="4A010B14" w14:textId="77777777" w:rsidTr="6CC66334">
        <w:tc>
          <w:tcPr>
            <w:tcW w:w="2093" w:type="dxa"/>
            <w:vMerge w:val="restart"/>
            <w:tcBorders>
              <w:top w:val="outset" w:sz="6" w:space="0" w:color="auto"/>
              <w:left w:val="single" w:sz="12" w:space="0" w:color="auto"/>
              <w:right w:val="single" w:sz="12" w:space="0" w:color="auto"/>
            </w:tcBorders>
            <w:hideMark/>
          </w:tcPr>
          <w:p w14:paraId="73253B8D"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lang w:eastAsia="en-GB"/>
              </w:rPr>
              <w:lastRenderedPageBreak/>
              <w:t>High quality programme of arts, culture and heritage </w:t>
            </w:r>
            <w:r>
              <w:rPr>
                <w:rFonts w:ascii="Trebuchet MS" w:eastAsia="Times New Roman" w:hAnsi="Trebuchet MS" w:cs="Times New Roman"/>
                <w:b/>
                <w:bCs/>
                <w:lang w:val="en-US" w:eastAsia="en-GB"/>
              </w:rPr>
              <w:t> </w:t>
            </w:r>
            <w:r>
              <w:rPr>
                <w:rFonts w:ascii="Trebuchet MS" w:eastAsia="Times New Roman" w:hAnsi="Trebuchet MS" w:cs="Times New Roman"/>
                <w:b/>
                <w:bCs/>
                <w:lang w:eastAsia="en-GB"/>
              </w:rPr>
              <w:t> </w:t>
            </w:r>
          </w:p>
          <w:p w14:paraId="766A8D5A"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Calibri" w:eastAsia="Times New Roman" w:hAnsi="Calibri" w:cs="Times New Roman"/>
                <w:b/>
                <w:bCs/>
                <w:lang w:eastAsia="en-GB"/>
              </w:rPr>
              <w:t> </w:t>
            </w:r>
          </w:p>
          <w:p w14:paraId="70BD9CB8"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Calibri" w:eastAsia="Times New Roman" w:hAnsi="Calibri" w:cs="Times New Roman"/>
                <w:b/>
                <w:bCs/>
                <w:lang w:eastAsia="en-GB"/>
              </w:rPr>
              <w:t> </w:t>
            </w:r>
          </w:p>
        </w:tc>
        <w:tc>
          <w:tcPr>
            <w:tcW w:w="5964" w:type="dxa"/>
            <w:vMerge w:val="restart"/>
            <w:tcBorders>
              <w:top w:val="outset" w:sz="6" w:space="0" w:color="auto"/>
              <w:left w:val="outset" w:sz="6" w:space="0" w:color="auto"/>
              <w:bottom w:val="single" w:sz="12" w:space="0" w:color="auto"/>
              <w:right w:val="single" w:sz="12" w:space="0" w:color="auto"/>
            </w:tcBorders>
            <w:hideMark/>
          </w:tcPr>
          <w:p w14:paraId="353235C2"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eastAsia="Times New Roman" w:hAnsi="Trebuchet MS" w:cs="Times New Roman"/>
                <w:lang w:eastAsia="en-GB"/>
              </w:rPr>
              <w:t>365 day of cultural programme that is ‘of the city’ yet outward looking and includes 60 commissions  </w:t>
            </w:r>
          </w:p>
        </w:tc>
        <w:tc>
          <w:tcPr>
            <w:tcW w:w="2120" w:type="dxa"/>
            <w:tcBorders>
              <w:top w:val="outset" w:sz="6" w:space="0" w:color="auto"/>
              <w:left w:val="outset" w:sz="6" w:space="0" w:color="auto"/>
              <w:bottom w:val="single" w:sz="12" w:space="0" w:color="auto"/>
              <w:right w:val="single" w:sz="12" w:space="0" w:color="auto"/>
            </w:tcBorders>
            <w:hideMark/>
          </w:tcPr>
          <w:p w14:paraId="62451124"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No. of days exhibition is open</w:t>
            </w:r>
          </w:p>
        </w:tc>
        <w:tc>
          <w:tcPr>
            <w:tcW w:w="2173" w:type="dxa"/>
            <w:tcBorders>
              <w:top w:val="outset" w:sz="6" w:space="0" w:color="auto"/>
              <w:left w:val="outset" w:sz="6" w:space="0" w:color="auto"/>
              <w:bottom w:val="single" w:sz="12" w:space="0" w:color="auto"/>
              <w:right w:val="single" w:sz="12" w:space="0" w:color="auto"/>
            </w:tcBorders>
            <w:hideMark/>
          </w:tcPr>
          <w:p w14:paraId="0EAF7EBA" w14:textId="11B6CCDA"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University of Hull/Assistant Producer</w:t>
            </w:r>
          </w:p>
        </w:tc>
        <w:tc>
          <w:tcPr>
            <w:tcW w:w="2167" w:type="dxa"/>
            <w:tcBorders>
              <w:top w:val="outset" w:sz="6" w:space="0" w:color="auto"/>
              <w:left w:val="outset" w:sz="6" w:space="0" w:color="auto"/>
              <w:bottom w:val="single" w:sz="12" w:space="0" w:color="auto"/>
              <w:right w:val="single" w:sz="12" w:space="0" w:color="auto"/>
            </w:tcBorders>
            <w:hideMark/>
          </w:tcPr>
          <w:p w14:paraId="7D9D6794"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Project Monitoring Workbook</w:t>
            </w:r>
          </w:p>
        </w:tc>
        <w:tc>
          <w:tcPr>
            <w:tcW w:w="2046" w:type="dxa"/>
            <w:tcBorders>
              <w:top w:val="outset" w:sz="6" w:space="0" w:color="auto"/>
              <w:left w:val="outset" w:sz="6" w:space="0" w:color="auto"/>
              <w:bottom w:val="single" w:sz="12" w:space="0" w:color="auto"/>
              <w:right w:val="single" w:sz="12" w:space="0" w:color="auto"/>
            </w:tcBorders>
            <w:hideMark/>
          </w:tcPr>
          <w:p w14:paraId="1A9B99F2"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Ongoing</w:t>
            </w:r>
          </w:p>
        </w:tc>
        <w:tc>
          <w:tcPr>
            <w:tcW w:w="2113" w:type="dxa"/>
            <w:tcBorders>
              <w:top w:val="outset" w:sz="6" w:space="0" w:color="auto"/>
              <w:left w:val="outset" w:sz="6" w:space="0" w:color="auto"/>
              <w:bottom w:val="single" w:sz="12" w:space="0" w:color="auto"/>
              <w:right w:val="single" w:sz="12" w:space="0" w:color="auto"/>
            </w:tcBorders>
            <w:hideMark/>
          </w:tcPr>
          <w:p w14:paraId="5E6D9215"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hideMark/>
          </w:tcPr>
          <w:p w14:paraId="2C8A202C"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Pippa Gardner</w:t>
            </w:r>
          </w:p>
        </w:tc>
      </w:tr>
      <w:tr w:rsidR="006B752C" w14:paraId="41D4E05E" w14:textId="77777777" w:rsidTr="6CC66334">
        <w:tc>
          <w:tcPr>
            <w:tcW w:w="0" w:type="auto"/>
            <w:vMerge/>
            <w:tcBorders>
              <w:left w:val="single" w:sz="12" w:space="0" w:color="auto"/>
              <w:right w:val="single" w:sz="12" w:space="0" w:color="auto"/>
            </w:tcBorders>
            <w:vAlign w:val="center"/>
            <w:hideMark/>
          </w:tcPr>
          <w:p w14:paraId="0854188D" w14:textId="77777777" w:rsidR="001B5C28" w:rsidRDefault="001B5C28">
            <w:pPr>
              <w:spacing w:after="0"/>
              <w:rPr>
                <w:rFonts w:ascii="Times New Roman" w:eastAsia="Times New Roman" w:hAnsi="Times New Roman" w:cs="Times New Roman"/>
                <w:b/>
                <w:bCs/>
                <w:sz w:val="24"/>
                <w:szCs w:val="24"/>
                <w:lang w:eastAsia="en-GB"/>
              </w:rPr>
            </w:pPr>
          </w:p>
        </w:tc>
        <w:tc>
          <w:tcPr>
            <w:tcW w:w="0" w:type="auto"/>
            <w:vMerge/>
            <w:tcBorders>
              <w:top w:val="outset" w:sz="6" w:space="0" w:color="auto"/>
              <w:left w:val="outset" w:sz="6" w:space="0" w:color="auto"/>
              <w:bottom w:val="single" w:sz="12" w:space="0" w:color="auto"/>
              <w:right w:val="single" w:sz="12" w:space="0" w:color="auto"/>
            </w:tcBorders>
            <w:vAlign w:val="center"/>
            <w:hideMark/>
          </w:tcPr>
          <w:p w14:paraId="1D3E8B8A" w14:textId="77777777" w:rsidR="001B5C28" w:rsidRDefault="001B5C28">
            <w:pPr>
              <w:spacing w:after="0"/>
              <w:rPr>
                <w:rFonts w:ascii="Times New Roman" w:eastAsia="Times New Roman" w:hAnsi="Times New Roman" w:cs="Times New Roman"/>
                <w:sz w:val="24"/>
                <w:szCs w:val="24"/>
                <w:lang w:eastAsia="en-GB"/>
              </w:rPr>
            </w:pPr>
          </w:p>
        </w:tc>
        <w:tc>
          <w:tcPr>
            <w:tcW w:w="2120" w:type="dxa"/>
            <w:tcBorders>
              <w:top w:val="outset" w:sz="6" w:space="0" w:color="auto"/>
              <w:left w:val="outset" w:sz="6" w:space="0" w:color="auto"/>
              <w:bottom w:val="single" w:sz="12" w:space="0" w:color="auto"/>
              <w:right w:val="single" w:sz="12" w:space="0" w:color="auto"/>
            </w:tcBorders>
            <w:hideMark/>
          </w:tcPr>
          <w:p w14:paraId="037BF2B5" w14:textId="1D57D35C" w:rsidR="001B5C28" w:rsidRDefault="001B5C28" w:rsidP="001B5C28">
            <w:pPr>
              <w:spacing w:before="100" w:beforeAutospacing="1" w:after="100" w:afterAutospacing="1" w:line="240" w:lineRule="auto"/>
              <w:textAlignment w:val="baseline"/>
              <w:rPr>
                <w:rFonts w:ascii="Trebuchet MS" w:hAnsi="Trebuchet MS"/>
              </w:rPr>
            </w:pPr>
            <w:r>
              <w:rPr>
                <w:rFonts w:ascii="Trebuchet MS" w:hAnsi="Trebuchet MS"/>
              </w:rPr>
              <w:t>Proportion of audiences and participants who agree/strongly agree that the exhibition showed them “…there is more to Hull than they expected.”</w:t>
            </w:r>
          </w:p>
        </w:tc>
        <w:tc>
          <w:tcPr>
            <w:tcW w:w="2173" w:type="dxa"/>
            <w:tcBorders>
              <w:top w:val="outset" w:sz="6" w:space="0" w:color="auto"/>
              <w:left w:val="outset" w:sz="6" w:space="0" w:color="auto"/>
              <w:bottom w:val="single" w:sz="12" w:space="0" w:color="auto"/>
              <w:right w:val="single" w:sz="12" w:space="0" w:color="auto"/>
            </w:tcBorders>
            <w:hideMark/>
          </w:tcPr>
          <w:p w14:paraId="451AC31D" w14:textId="03DD4AAE" w:rsidR="001B5C28" w:rsidRDefault="001B5C28" w:rsidP="001B5C28">
            <w:pPr>
              <w:spacing w:before="100" w:beforeAutospacing="1" w:after="100" w:afterAutospacing="1" w:line="240" w:lineRule="auto"/>
              <w:textAlignment w:val="baseline"/>
              <w:rPr>
                <w:rFonts w:ascii="Trebuchet MS" w:hAnsi="Trebuchet MS"/>
              </w:rPr>
            </w:pPr>
            <w:r>
              <w:rPr>
                <w:rFonts w:ascii="Trebuchet MS" w:eastAsia="Times New Roman" w:hAnsi="Trebuchet MS" w:cs="Times New Roman"/>
                <w:lang w:eastAsia="en-GB"/>
              </w:rPr>
              <w:t>Audiences</w:t>
            </w:r>
          </w:p>
        </w:tc>
        <w:tc>
          <w:tcPr>
            <w:tcW w:w="2167" w:type="dxa"/>
            <w:tcBorders>
              <w:top w:val="outset" w:sz="6" w:space="0" w:color="auto"/>
              <w:left w:val="outset" w:sz="6" w:space="0" w:color="auto"/>
              <w:bottom w:val="single" w:sz="12" w:space="0" w:color="auto"/>
              <w:right w:val="single" w:sz="12" w:space="0" w:color="auto"/>
            </w:tcBorders>
            <w:hideMark/>
          </w:tcPr>
          <w:p w14:paraId="7C2427A6" w14:textId="09D41832" w:rsidR="001B5C28" w:rsidRDefault="001B5C28" w:rsidP="001B5C28">
            <w:pPr>
              <w:spacing w:before="100" w:beforeAutospacing="1" w:after="100" w:afterAutospacing="1" w:line="240" w:lineRule="auto"/>
              <w:textAlignment w:val="baseline"/>
              <w:rPr>
                <w:rFonts w:ascii="Trebuchet MS" w:hAnsi="Trebuchet MS"/>
              </w:rPr>
            </w:pPr>
            <w:r>
              <w:rPr>
                <w:rFonts w:ascii="Trebuchet MS" w:hAnsi="Trebuchet MS"/>
              </w:rPr>
              <w:t>Audience Survey</w:t>
            </w:r>
          </w:p>
        </w:tc>
        <w:tc>
          <w:tcPr>
            <w:tcW w:w="2046" w:type="dxa"/>
            <w:tcBorders>
              <w:top w:val="outset" w:sz="6" w:space="0" w:color="auto"/>
              <w:left w:val="outset" w:sz="6" w:space="0" w:color="auto"/>
              <w:bottom w:val="single" w:sz="12" w:space="0" w:color="auto"/>
              <w:right w:val="single" w:sz="12" w:space="0" w:color="auto"/>
            </w:tcBorders>
            <w:hideMark/>
          </w:tcPr>
          <w:p w14:paraId="59A0C85A" w14:textId="4F2A7CDC" w:rsidR="001B5C28" w:rsidRDefault="001B5C28" w:rsidP="001B5C28">
            <w:pPr>
              <w:spacing w:before="100" w:beforeAutospacing="1" w:after="100" w:afterAutospacing="1" w:line="240" w:lineRule="auto"/>
              <w:textAlignment w:val="baseline"/>
              <w:rPr>
                <w:rFonts w:ascii="Trebuchet MS" w:hAnsi="Trebuchet MS"/>
              </w:rPr>
            </w:pPr>
            <w:r>
              <w:rPr>
                <w:rFonts w:ascii="Trebuchet MS" w:hAnsi="Trebuchet MS"/>
              </w:rPr>
              <w:t>Ongoing Jul 2017 – Oct 2017</w:t>
            </w:r>
          </w:p>
        </w:tc>
        <w:tc>
          <w:tcPr>
            <w:tcW w:w="2113" w:type="dxa"/>
            <w:tcBorders>
              <w:top w:val="outset" w:sz="6" w:space="0" w:color="auto"/>
              <w:left w:val="outset" w:sz="6" w:space="0" w:color="auto"/>
              <w:bottom w:val="single" w:sz="12" w:space="0" w:color="auto"/>
              <w:right w:val="single" w:sz="12" w:space="0" w:color="auto"/>
            </w:tcBorders>
            <w:hideMark/>
          </w:tcPr>
          <w:p w14:paraId="083304C2"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hideMark/>
          </w:tcPr>
          <w:p w14:paraId="284A34B6"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Pippa Gardner</w:t>
            </w:r>
          </w:p>
        </w:tc>
      </w:tr>
      <w:tr w:rsidR="006B752C" w14:paraId="5139CB3F" w14:textId="77777777" w:rsidTr="6CC66334">
        <w:tc>
          <w:tcPr>
            <w:tcW w:w="0" w:type="auto"/>
            <w:vMerge/>
            <w:tcBorders>
              <w:left w:val="single" w:sz="12" w:space="0" w:color="auto"/>
              <w:bottom w:val="single" w:sz="12" w:space="0" w:color="auto"/>
              <w:right w:val="single" w:sz="12" w:space="0" w:color="auto"/>
            </w:tcBorders>
            <w:vAlign w:val="center"/>
          </w:tcPr>
          <w:p w14:paraId="049497D4" w14:textId="77777777" w:rsidR="001B5C28" w:rsidRDefault="001B5C28">
            <w:pPr>
              <w:spacing w:after="0"/>
              <w:rPr>
                <w:rFonts w:ascii="Times New Roman" w:eastAsia="Times New Roman" w:hAnsi="Times New Roman" w:cs="Times New Roman"/>
                <w:b/>
                <w:bCs/>
                <w:sz w:val="24"/>
                <w:szCs w:val="24"/>
                <w:lang w:eastAsia="en-GB"/>
              </w:rPr>
            </w:pPr>
          </w:p>
        </w:tc>
        <w:tc>
          <w:tcPr>
            <w:tcW w:w="0" w:type="auto"/>
            <w:tcBorders>
              <w:top w:val="outset" w:sz="6" w:space="0" w:color="auto"/>
              <w:left w:val="outset" w:sz="6" w:space="0" w:color="auto"/>
              <w:bottom w:val="single" w:sz="12" w:space="0" w:color="auto"/>
              <w:right w:val="single" w:sz="12" w:space="0" w:color="auto"/>
            </w:tcBorders>
            <w:vAlign w:val="center"/>
          </w:tcPr>
          <w:p w14:paraId="53914EFF" w14:textId="4267EC5D" w:rsidR="001B5C28" w:rsidRDefault="001B5C28" w:rsidP="001B5C28">
            <w:pPr>
              <w:pStyle w:val="paragraph"/>
              <w:spacing w:before="0" w:beforeAutospacing="0" w:after="0" w:afterAutospacing="0"/>
              <w:textAlignment w:val="baseline"/>
            </w:pPr>
            <w:r>
              <w:rPr>
                <w:rStyle w:val="eop"/>
                <w:rFonts w:ascii="Trebuchet MS" w:hAnsi="Trebuchet MS"/>
                <w:sz w:val="22"/>
                <w:szCs w:val="22"/>
                <w:lang w:val="en-US"/>
              </w:rPr>
              <w:t>Improving understanding and appreciation of Hull’s heritage</w:t>
            </w:r>
          </w:p>
        </w:tc>
        <w:tc>
          <w:tcPr>
            <w:tcW w:w="2120" w:type="dxa"/>
            <w:tcBorders>
              <w:top w:val="outset" w:sz="6" w:space="0" w:color="auto"/>
              <w:left w:val="outset" w:sz="6" w:space="0" w:color="auto"/>
              <w:bottom w:val="single" w:sz="12" w:space="0" w:color="auto"/>
              <w:right w:val="single" w:sz="12" w:space="0" w:color="auto"/>
            </w:tcBorders>
          </w:tcPr>
          <w:p w14:paraId="08906235" w14:textId="51198C5A" w:rsidR="001B5C28" w:rsidRDefault="006B752C">
            <w:pPr>
              <w:spacing w:before="100" w:beforeAutospacing="1" w:after="100" w:afterAutospacing="1" w:line="240" w:lineRule="auto"/>
              <w:textAlignment w:val="baseline"/>
              <w:rPr>
                <w:rFonts w:ascii="Trebuchet MS" w:hAnsi="Trebuchet MS"/>
              </w:rPr>
            </w:pPr>
            <w:r>
              <w:rPr>
                <w:rFonts w:ascii="Trebuchet MS" w:hAnsi="Trebuchet MS"/>
              </w:rPr>
              <w:t>Proportion of audience members who report increase in knowledge about Larkin history or heritage</w:t>
            </w:r>
          </w:p>
        </w:tc>
        <w:tc>
          <w:tcPr>
            <w:tcW w:w="2173" w:type="dxa"/>
            <w:tcBorders>
              <w:top w:val="outset" w:sz="6" w:space="0" w:color="auto"/>
              <w:left w:val="outset" w:sz="6" w:space="0" w:color="auto"/>
              <w:bottom w:val="single" w:sz="12" w:space="0" w:color="auto"/>
              <w:right w:val="single" w:sz="12" w:space="0" w:color="auto"/>
            </w:tcBorders>
          </w:tcPr>
          <w:p w14:paraId="26144F5E" w14:textId="4466066E" w:rsidR="001B5C28" w:rsidRDefault="006B752C">
            <w:pPr>
              <w:spacing w:before="100" w:beforeAutospacing="1" w:after="100" w:afterAutospacing="1" w:line="240" w:lineRule="auto"/>
              <w:textAlignment w:val="baseline"/>
              <w:rPr>
                <w:rFonts w:ascii="Trebuchet MS" w:eastAsia="Times New Roman" w:hAnsi="Trebuchet MS" w:cs="Times New Roman"/>
                <w:lang w:eastAsia="en-GB"/>
              </w:rPr>
            </w:pPr>
            <w:r>
              <w:rPr>
                <w:rFonts w:ascii="Trebuchet MS" w:eastAsia="Times New Roman" w:hAnsi="Trebuchet MS" w:cs="Times New Roman"/>
                <w:lang w:eastAsia="en-GB"/>
              </w:rPr>
              <w:t>Audiences</w:t>
            </w:r>
          </w:p>
        </w:tc>
        <w:tc>
          <w:tcPr>
            <w:tcW w:w="2167" w:type="dxa"/>
            <w:tcBorders>
              <w:top w:val="outset" w:sz="6" w:space="0" w:color="auto"/>
              <w:left w:val="outset" w:sz="6" w:space="0" w:color="auto"/>
              <w:bottom w:val="single" w:sz="12" w:space="0" w:color="auto"/>
              <w:right w:val="single" w:sz="12" w:space="0" w:color="auto"/>
            </w:tcBorders>
          </w:tcPr>
          <w:p w14:paraId="743580E4" w14:textId="2752F97B" w:rsidR="001B5C28" w:rsidRDefault="006B752C">
            <w:pPr>
              <w:spacing w:before="100" w:beforeAutospacing="1" w:after="100" w:afterAutospacing="1" w:line="240" w:lineRule="auto"/>
              <w:textAlignment w:val="baseline"/>
              <w:rPr>
                <w:rFonts w:ascii="Trebuchet MS" w:hAnsi="Trebuchet MS"/>
              </w:rPr>
            </w:pPr>
            <w:r>
              <w:rPr>
                <w:rFonts w:ascii="Trebuchet MS" w:hAnsi="Trebuchet MS"/>
              </w:rPr>
              <w:t>Audience Survey</w:t>
            </w:r>
          </w:p>
        </w:tc>
        <w:tc>
          <w:tcPr>
            <w:tcW w:w="2046" w:type="dxa"/>
            <w:tcBorders>
              <w:top w:val="outset" w:sz="6" w:space="0" w:color="auto"/>
              <w:left w:val="outset" w:sz="6" w:space="0" w:color="auto"/>
              <w:bottom w:val="single" w:sz="12" w:space="0" w:color="auto"/>
              <w:right w:val="single" w:sz="12" w:space="0" w:color="auto"/>
            </w:tcBorders>
          </w:tcPr>
          <w:p w14:paraId="439EB06D" w14:textId="00B02BCF" w:rsidR="001B5C28" w:rsidRDefault="006B752C">
            <w:pPr>
              <w:spacing w:before="100" w:beforeAutospacing="1" w:after="100" w:afterAutospacing="1" w:line="240" w:lineRule="auto"/>
              <w:textAlignment w:val="baseline"/>
              <w:rPr>
                <w:rFonts w:ascii="Trebuchet MS" w:hAnsi="Trebuchet MS"/>
              </w:rPr>
            </w:pPr>
            <w:r>
              <w:rPr>
                <w:rFonts w:ascii="Trebuchet MS" w:hAnsi="Trebuchet MS"/>
              </w:rPr>
              <w:t>Ongoing Jul 2017 – Oct 2017</w:t>
            </w:r>
          </w:p>
        </w:tc>
        <w:tc>
          <w:tcPr>
            <w:tcW w:w="2113" w:type="dxa"/>
            <w:tcBorders>
              <w:top w:val="outset" w:sz="6" w:space="0" w:color="auto"/>
              <w:left w:val="outset" w:sz="6" w:space="0" w:color="auto"/>
              <w:bottom w:val="single" w:sz="12" w:space="0" w:color="auto"/>
              <w:right w:val="single" w:sz="12" w:space="0" w:color="auto"/>
            </w:tcBorders>
          </w:tcPr>
          <w:p w14:paraId="39E31A58" w14:textId="081F2B25" w:rsidR="001B5C28" w:rsidRDefault="006B752C">
            <w:pPr>
              <w:spacing w:before="100" w:beforeAutospacing="1" w:after="100" w:afterAutospacing="1" w:line="240" w:lineRule="auto"/>
              <w:textAlignment w:val="baseline"/>
              <w:rPr>
                <w:rFonts w:ascii="Trebuchet MS" w:hAnsi="Trebuchet MS"/>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tcPr>
          <w:p w14:paraId="58766627" w14:textId="101AC5F2" w:rsidR="001B5C28" w:rsidRDefault="006B752C">
            <w:pPr>
              <w:spacing w:before="100" w:beforeAutospacing="1" w:after="100" w:afterAutospacing="1" w:line="240" w:lineRule="auto"/>
              <w:textAlignment w:val="baseline"/>
              <w:rPr>
                <w:rFonts w:ascii="Trebuchet MS" w:hAnsi="Trebuchet MS"/>
              </w:rPr>
            </w:pPr>
            <w:r>
              <w:rPr>
                <w:rFonts w:ascii="Trebuchet MS" w:hAnsi="Trebuchet MS"/>
              </w:rPr>
              <w:t>Pippa Gardner</w:t>
            </w:r>
          </w:p>
        </w:tc>
      </w:tr>
      <w:tr w:rsidR="6CC66334" w14:paraId="2817D5A3" w14:textId="77777777" w:rsidTr="6CC66334">
        <w:tc>
          <w:tcPr>
            <w:tcW w:w="2093" w:type="dxa"/>
            <w:tcBorders>
              <w:top w:val="outset" w:sz="6" w:space="0" w:color="auto"/>
              <w:left w:val="single" w:sz="12" w:space="0" w:color="auto"/>
              <w:right w:val="single" w:sz="12" w:space="0" w:color="auto"/>
            </w:tcBorders>
            <w:hideMark/>
          </w:tcPr>
          <w:p w14:paraId="3209E231" w14:textId="129442F1" w:rsidR="6CC66334" w:rsidRDefault="6CC66334" w:rsidP="6CC66334">
            <w:pPr>
              <w:rPr>
                <w:rFonts w:ascii="Trebuchet MS" w:eastAsia="Times New Roman" w:hAnsi="Trebuchet MS" w:cs="Times New Roman"/>
                <w:b/>
                <w:bCs/>
                <w:lang w:eastAsia="en-GB"/>
              </w:rPr>
            </w:pPr>
          </w:p>
        </w:tc>
        <w:tc>
          <w:tcPr>
            <w:tcW w:w="0" w:type="auto"/>
            <w:tcBorders>
              <w:top w:val="outset" w:sz="6" w:space="0" w:color="auto"/>
              <w:left w:val="outset" w:sz="6" w:space="0" w:color="auto"/>
              <w:bottom w:val="single" w:sz="12" w:space="0" w:color="auto"/>
              <w:right w:val="single" w:sz="12" w:space="0" w:color="auto"/>
            </w:tcBorders>
            <w:vAlign w:val="center"/>
          </w:tcPr>
          <w:p w14:paraId="028C1872" w14:textId="134FB326" w:rsidR="6CC66334" w:rsidRDefault="6CC66334" w:rsidP="6CC66334">
            <w:pPr>
              <w:pStyle w:val="paragraph"/>
              <w:rPr>
                <w:rStyle w:val="eop"/>
                <w:rFonts w:ascii="Trebuchet MS" w:hAnsi="Trebuchet MS"/>
                <w:sz w:val="22"/>
                <w:szCs w:val="22"/>
                <w:lang w:val="en-US"/>
              </w:rPr>
            </w:pPr>
          </w:p>
        </w:tc>
        <w:tc>
          <w:tcPr>
            <w:tcW w:w="2120" w:type="dxa"/>
            <w:tcBorders>
              <w:top w:val="outset" w:sz="6" w:space="0" w:color="auto"/>
              <w:left w:val="outset" w:sz="6" w:space="0" w:color="auto"/>
              <w:bottom w:val="single" w:sz="12" w:space="0" w:color="auto"/>
              <w:right w:val="single" w:sz="12" w:space="0" w:color="auto"/>
            </w:tcBorders>
          </w:tcPr>
          <w:p w14:paraId="36B0C96D" w14:textId="1BB0AC3F" w:rsidR="6CC66334" w:rsidRDefault="6CC66334" w:rsidP="6CC66334">
            <w:pPr>
              <w:rPr>
                <w:rFonts w:ascii="Trebuchet MS" w:hAnsi="Trebuchet MS"/>
              </w:rPr>
            </w:pPr>
            <w:r w:rsidRPr="6CC66334">
              <w:rPr>
                <w:rFonts w:ascii="Trebuchet MS" w:hAnsi="Trebuchet MS"/>
              </w:rPr>
              <w:t>Heritage outcomes from exhibition</w:t>
            </w:r>
          </w:p>
        </w:tc>
        <w:tc>
          <w:tcPr>
            <w:tcW w:w="2173" w:type="dxa"/>
            <w:tcBorders>
              <w:top w:val="outset" w:sz="6" w:space="0" w:color="auto"/>
              <w:left w:val="outset" w:sz="6" w:space="0" w:color="auto"/>
              <w:bottom w:val="single" w:sz="12" w:space="0" w:color="auto"/>
              <w:right w:val="single" w:sz="12" w:space="0" w:color="auto"/>
            </w:tcBorders>
          </w:tcPr>
          <w:p w14:paraId="520BA499" w14:textId="2AE5D92C" w:rsidR="6CC66334" w:rsidRDefault="6CC66334" w:rsidP="6CC66334">
            <w:pPr>
              <w:rPr>
                <w:rFonts w:ascii="Trebuchet MS" w:eastAsia="Times New Roman" w:hAnsi="Trebuchet MS" w:cs="Times New Roman"/>
                <w:lang w:eastAsia="en-GB"/>
              </w:rPr>
            </w:pPr>
            <w:r w:rsidRPr="6CC66334">
              <w:rPr>
                <w:rFonts w:ascii="Trebuchet MS" w:eastAsia="Times New Roman" w:hAnsi="Trebuchet MS" w:cs="Times New Roman"/>
                <w:lang w:eastAsia="en-GB"/>
              </w:rPr>
              <w:t>Audiences, Artists, Project Team</w:t>
            </w:r>
          </w:p>
        </w:tc>
        <w:tc>
          <w:tcPr>
            <w:tcW w:w="2167" w:type="dxa"/>
            <w:tcBorders>
              <w:top w:val="outset" w:sz="6" w:space="0" w:color="auto"/>
              <w:left w:val="outset" w:sz="6" w:space="0" w:color="auto"/>
              <w:bottom w:val="single" w:sz="12" w:space="0" w:color="auto"/>
              <w:right w:val="single" w:sz="12" w:space="0" w:color="auto"/>
            </w:tcBorders>
          </w:tcPr>
          <w:p w14:paraId="435A9A71" w14:textId="727E76CE" w:rsidR="6CC66334" w:rsidRDefault="6CC66334" w:rsidP="6CC66334">
            <w:pPr>
              <w:rPr>
                <w:rFonts w:ascii="Trebuchet MS" w:hAnsi="Trebuchet MS"/>
              </w:rPr>
            </w:pPr>
            <w:r w:rsidRPr="6CC66334">
              <w:rPr>
                <w:rFonts w:ascii="Trebuchet MS" w:hAnsi="Trebuchet MS"/>
              </w:rPr>
              <w:t>Audience Focus Groups, Artist Survey, Project Team Survey</w:t>
            </w:r>
          </w:p>
        </w:tc>
        <w:tc>
          <w:tcPr>
            <w:tcW w:w="2046" w:type="dxa"/>
            <w:tcBorders>
              <w:top w:val="outset" w:sz="6" w:space="0" w:color="auto"/>
              <w:left w:val="outset" w:sz="6" w:space="0" w:color="auto"/>
              <w:bottom w:val="single" w:sz="12" w:space="0" w:color="auto"/>
              <w:right w:val="single" w:sz="12" w:space="0" w:color="auto"/>
            </w:tcBorders>
          </w:tcPr>
          <w:p w14:paraId="75D80604" w14:textId="49D84804" w:rsidR="6CC66334" w:rsidRDefault="6CC66334" w:rsidP="6CC66334">
            <w:pPr>
              <w:rPr>
                <w:rFonts w:ascii="Trebuchet MS" w:hAnsi="Trebuchet MS"/>
              </w:rPr>
            </w:pPr>
            <w:r w:rsidRPr="6CC66334">
              <w:rPr>
                <w:rFonts w:ascii="Trebuchet MS" w:hAnsi="Trebuchet MS"/>
              </w:rPr>
              <w:t>August 2017</w:t>
            </w:r>
          </w:p>
        </w:tc>
        <w:tc>
          <w:tcPr>
            <w:tcW w:w="2113" w:type="dxa"/>
            <w:tcBorders>
              <w:top w:val="outset" w:sz="6" w:space="0" w:color="auto"/>
              <w:left w:val="outset" w:sz="6" w:space="0" w:color="auto"/>
              <w:bottom w:val="single" w:sz="12" w:space="0" w:color="auto"/>
              <w:right w:val="single" w:sz="12" w:space="0" w:color="auto"/>
            </w:tcBorders>
          </w:tcPr>
          <w:p w14:paraId="7A9A0243" w14:textId="730599A2" w:rsidR="6CC66334" w:rsidRDefault="6CC66334" w:rsidP="6CC66334">
            <w:pPr>
              <w:rPr>
                <w:rFonts w:ascii="Trebuchet MS" w:hAnsi="Trebuchet MS"/>
              </w:rPr>
            </w:pPr>
            <w:r w:rsidRPr="6CC66334">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tcPr>
          <w:p w14:paraId="3D395986" w14:textId="553CBD5A" w:rsidR="6CC66334" w:rsidRDefault="6CC66334" w:rsidP="6CC66334">
            <w:pPr>
              <w:rPr>
                <w:rFonts w:ascii="Trebuchet MS" w:hAnsi="Trebuchet MS"/>
              </w:rPr>
            </w:pPr>
            <w:r w:rsidRPr="6CC66334">
              <w:rPr>
                <w:rFonts w:ascii="Trebuchet MS" w:hAnsi="Trebuchet MS"/>
              </w:rPr>
              <w:t>Pippa Gardner</w:t>
            </w:r>
          </w:p>
        </w:tc>
      </w:tr>
      <w:tr w:rsidR="006B752C" w14:paraId="118DA336" w14:textId="77777777" w:rsidTr="6CC66334">
        <w:tc>
          <w:tcPr>
            <w:tcW w:w="2093" w:type="dxa"/>
            <w:vMerge w:val="restart"/>
            <w:tcBorders>
              <w:top w:val="outset" w:sz="6" w:space="0" w:color="auto"/>
              <w:left w:val="single" w:sz="12" w:space="0" w:color="auto"/>
              <w:bottom w:val="single" w:sz="12" w:space="0" w:color="auto"/>
              <w:right w:val="single" w:sz="12" w:space="0" w:color="auto"/>
            </w:tcBorders>
            <w:hideMark/>
          </w:tcPr>
          <w:p w14:paraId="1EB03D1C"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lang w:eastAsia="en-GB"/>
              </w:rPr>
              <w:t>Develop audiences </w:t>
            </w:r>
            <w:r>
              <w:rPr>
                <w:rFonts w:ascii="Trebuchet MS" w:eastAsia="Times New Roman" w:hAnsi="Trebuchet MS" w:cs="Times New Roman"/>
                <w:b/>
                <w:bCs/>
                <w:lang w:val="en-US" w:eastAsia="en-GB"/>
              </w:rPr>
              <w:t> </w:t>
            </w:r>
            <w:r>
              <w:rPr>
                <w:rFonts w:ascii="Trebuchet MS" w:eastAsia="Times New Roman" w:hAnsi="Trebuchet MS" w:cs="Times New Roman"/>
                <w:b/>
                <w:bCs/>
                <w:lang w:eastAsia="en-GB"/>
              </w:rPr>
              <w:t> </w:t>
            </w:r>
          </w:p>
          <w:p w14:paraId="6A250F2B"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lang w:eastAsia="en-GB"/>
              </w:rPr>
              <w:t> </w:t>
            </w:r>
          </w:p>
          <w:p w14:paraId="2AC3E713"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lang w:eastAsia="en-GB"/>
              </w:rPr>
              <w:t> </w:t>
            </w:r>
          </w:p>
        </w:tc>
        <w:tc>
          <w:tcPr>
            <w:tcW w:w="5964" w:type="dxa"/>
            <w:tcBorders>
              <w:top w:val="outset" w:sz="6" w:space="0" w:color="auto"/>
              <w:left w:val="outset" w:sz="6" w:space="0" w:color="auto"/>
              <w:bottom w:val="single" w:sz="12" w:space="0" w:color="auto"/>
              <w:right w:val="single" w:sz="12" w:space="0" w:color="auto"/>
            </w:tcBorders>
            <w:hideMark/>
          </w:tcPr>
          <w:p w14:paraId="38848072"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eastAsia="Times New Roman" w:hAnsi="Trebuchet MS" w:cs="Times New Roman"/>
                <w:lang w:eastAsia="en-GB"/>
              </w:rPr>
              <w:t>Increase total audiences for Hull's arts, cultural and heritage offer</w:t>
            </w:r>
            <w:r>
              <w:rPr>
                <w:rFonts w:ascii="Trebuchet MS" w:eastAsia="Times New Roman" w:hAnsi="Trebuchet MS" w:cs="Times New Roman"/>
                <w:lang w:val="en-US" w:eastAsia="en-GB"/>
              </w:rPr>
              <w:t> </w:t>
            </w:r>
            <w:r>
              <w:rPr>
                <w:rFonts w:ascii="Trebuchet MS" w:eastAsia="Times New Roman" w:hAnsi="Trebuchet MS" w:cs="Times New Roman"/>
                <w:lang w:eastAsia="en-GB"/>
              </w:rPr>
              <w:t> </w:t>
            </w:r>
          </w:p>
        </w:tc>
        <w:tc>
          <w:tcPr>
            <w:tcW w:w="2120" w:type="dxa"/>
            <w:tcBorders>
              <w:top w:val="outset" w:sz="6" w:space="0" w:color="auto"/>
              <w:left w:val="outset" w:sz="6" w:space="0" w:color="auto"/>
              <w:bottom w:val="single" w:sz="12" w:space="0" w:color="auto"/>
              <w:right w:val="single" w:sz="12" w:space="0" w:color="auto"/>
            </w:tcBorders>
            <w:hideMark/>
          </w:tcPr>
          <w:p w14:paraId="4E406643"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No. of exhibition audience members</w:t>
            </w:r>
          </w:p>
        </w:tc>
        <w:tc>
          <w:tcPr>
            <w:tcW w:w="2173" w:type="dxa"/>
            <w:tcBorders>
              <w:top w:val="outset" w:sz="6" w:space="0" w:color="auto"/>
              <w:left w:val="outset" w:sz="6" w:space="0" w:color="auto"/>
              <w:bottom w:val="single" w:sz="12" w:space="0" w:color="auto"/>
              <w:right w:val="single" w:sz="12" w:space="0" w:color="auto"/>
            </w:tcBorders>
            <w:hideMark/>
          </w:tcPr>
          <w:p w14:paraId="179FF1CF" w14:textId="0D41A49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University of Hull</w:t>
            </w:r>
          </w:p>
        </w:tc>
        <w:tc>
          <w:tcPr>
            <w:tcW w:w="2167" w:type="dxa"/>
            <w:tcBorders>
              <w:top w:val="outset" w:sz="6" w:space="0" w:color="auto"/>
              <w:left w:val="outset" w:sz="6" w:space="0" w:color="auto"/>
              <w:bottom w:val="single" w:sz="12" w:space="0" w:color="auto"/>
              <w:right w:val="single" w:sz="12" w:space="0" w:color="auto"/>
            </w:tcBorders>
            <w:hideMark/>
          </w:tcPr>
          <w:p w14:paraId="6E0C4107" w14:textId="557F1AD3"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Audience Counts</w:t>
            </w:r>
          </w:p>
        </w:tc>
        <w:tc>
          <w:tcPr>
            <w:tcW w:w="2046" w:type="dxa"/>
            <w:tcBorders>
              <w:top w:val="outset" w:sz="6" w:space="0" w:color="auto"/>
              <w:left w:val="outset" w:sz="6" w:space="0" w:color="auto"/>
              <w:bottom w:val="single" w:sz="12" w:space="0" w:color="auto"/>
              <w:right w:val="single" w:sz="12" w:space="0" w:color="auto"/>
            </w:tcBorders>
            <w:hideMark/>
          </w:tcPr>
          <w:p w14:paraId="67279789" w14:textId="167A0A7A" w:rsidR="001B5C28" w:rsidRDefault="00D6399D">
            <w:pPr>
              <w:spacing w:before="100" w:beforeAutospacing="1" w:after="100" w:afterAutospacing="1" w:line="240" w:lineRule="auto"/>
              <w:textAlignment w:val="baseline"/>
              <w:rPr>
                <w:rFonts w:ascii="Trebuchet MS" w:hAnsi="Trebuchet MS"/>
              </w:rPr>
            </w:pPr>
            <w:r>
              <w:rPr>
                <w:rFonts w:ascii="Trebuchet MS" w:hAnsi="Trebuchet MS"/>
              </w:rPr>
              <w:t>Ongoing Jul 2017 – Oct 2017</w:t>
            </w:r>
          </w:p>
        </w:tc>
        <w:tc>
          <w:tcPr>
            <w:tcW w:w="2113" w:type="dxa"/>
            <w:tcBorders>
              <w:top w:val="outset" w:sz="6" w:space="0" w:color="auto"/>
              <w:left w:val="outset" w:sz="6" w:space="0" w:color="auto"/>
              <w:bottom w:val="single" w:sz="12" w:space="0" w:color="auto"/>
              <w:right w:val="single" w:sz="12" w:space="0" w:color="auto"/>
            </w:tcBorders>
            <w:hideMark/>
          </w:tcPr>
          <w:p w14:paraId="74ED557B"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hideMark/>
          </w:tcPr>
          <w:p w14:paraId="4FF55368"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Pippa Gardner</w:t>
            </w:r>
          </w:p>
        </w:tc>
      </w:tr>
      <w:tr w:rsidR="006B752C" w14:paraId="02EF6526" w14:textId="77777777" w:rsidTr="6CC66334">
        <w:tc>
          <w:tcPr>
            <w:tcW w:w="0" w:type="auto"/>
            <w:vMerge/>
            <w:tcBorders>
              <w:top w:val="outset" w:sz="6" w:space="0" w:color="auto"/>
              <w:left w:val="single" w:sz="12" w:space="0" w:color="auto"/>
              <w:bottom w:val="single" w:sz="12" w:space="0" w:color="auto"/>
              <w:right w:val="single" w:sz="12" w:space="0" w:color="auto"/>
            </w:tcBorders>
            <w:vAlign w:val="center"/>
            <w:hideMark/>
          </w:tcPr>
          <w:p w14:paraId="08FC40DC" w14:textId="77777777" w:rsidR="001B5C28" w:rsidRDefault="001B5C28">
            <w:pPr>
              <w:spacing w:after="0"/>
              <w:rPr>
                <w:rFonts w:ascii="Times New Roman" w:eastAsia="Times New Roman" w:hAnsi="Times New Roman" w:cs="Times New Roman"/>
                <w:b/>
                <w:bCs/>
                <w:sz w:val="24"/>
                <w:szCs w:val="24"/>
                <w:lang w:eastAsia="en-GB"/>
              </w:rPr>
            </w:pPr>
          </w:p>
        </w:tc>
        <w:tc>
          <w:tcPr>
            <w:tcW w:w="5964" w:type="dxa"/>
            <w:tcBorders>
              <w:top w:val="outset" w:sz="6" w:space="0" w:color="auto"/>
              <w:left w:val="outset" w:sz="6" w:space="0" w:color="auto"/>
              <w:bottom w:val="single" w:sz="12" w:space="0" w:color="auto"/>
              <w:right w:val="single" w:sz="12" w:space="0" w:color="auto"/>
            </w:tcBorders>
            <w:hideMark/>
          </w:tcPr>
          <w:p w14:paraId="5050E148"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eastAsia="Times New Roman" w:hAnsi="Trebuchet MS" w:cs="Times New Roman"/>
                <w:lang w:eastAsia="en-GB"/>
              </w:rPr>
              <w:t>Increase engagement and participation in arts and heritage amongst Hull residents </w:t>
            </w:r>
            <w:r>
              <w:rPr>
                <w:rFonts w:ascii="Trebuchet MS" w:eastAsia="Times New Roman" w:hAnsi="Trebuchet MS" w:cs="Times New Roman"/>
                <w:lang w:val="en-US" w:eastAsia="en-GB"/>
              </w:rPr>
              <w:t> </w:t>
            </w:r>
            <w:r>
              <w:rPr>
                <w:rFonts w:ascii="Trebuchet MS" w:eastAsia="Times New Roman" w:hAnsi="Trebuchet MS" w:cs="Times New Roman"/>
                <w:lang w:eastAsia="en-GB"/>
              </w:rPr>
              <w:t> </w:t>
            </w:r>
          </w:p>
        </w:tc>
        <w:tc>
          <w:tcPr>
            <w:tcW w:w="2120" w:type="dxa"/>
            <w:tcBorders>
              <w:top w:val="outset" w:sz="6" w:space="0" w:color="auto"/>
              <w:left w:val="outset" w:sz="6" w:space="0" w:color="auto"/>
              <w:bottom w:val="single" w:sz="12" w:space="0" w:color="auto"/>
              <w:right w:val="single" w:sz="12" w:space="0" w:color="auto"/>
            </w:tcBorders>
            <w:hideMark/>
          </w:tcPr>
          <w:p w14:paraId="49DF6B2F"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Proportion of audience members and participants who are Hull residents</w:t>
            </w:r>
          </w:p>
        </w:tc>
        <w:tc>
          <w:tcPr>
            <w:tcW w:w="2173" w:type="dxa"/>
            <w:tcBorders>
              <w:top w:val="outset" w:sz="6" w:space="0" w:color="auto"/>
              <w:left w:val="outset" w:sz="6" w:space="0" w:color="auto"/>
              <w:bottom w:val="single" w:sz="12" w:space="0" w:color="auto"/>
              <w:right w:val="single" w:sz="12" w:space="0" w:color="auto"/>
            </w:tcBorders>
            <w:hideMark/>
          </w:tcPr>
          <w:p w14:paraId="2F7D3938" w14:textId="7EB392DE" w:rsidR="001B5C28" w:rsidRDefault="001B5C28" w:rsidP="006B752C">
            <w:pPr>
              <w:spacing w:before="100" w:beforeAutospacing="1" w:after="100" w:afterAutospacing="1" w:line="240" w:lineRule="auto"/>
              <w:textAlignment w:val="baseline"/>
              <w:rPr>
                <w:rFonts w:ascii="Trebuchet MS" w:hAnsi="Trebuchet MS"/>
              </w:rPr>
            </w:pPr>
            <w:r>
              <w:rPr>
                <w:rFonts w:ascii="Trebuchet MS" w:hAnsi="Trebuchet MS"/>
              </w:rPr>
              <w:t>Audiences</w:t>
            </w:r>
          </w:p>
        </w:tc>
        <w:tc>
          <w:tcPr>
            <w:tcW w:w="2167" w:type="dxa"/>
            <w:tcBorders>
              <w:top w:val="outset" w:sz="6" w:space="0" w:color="auto"/>
              <w:left w:val="outset" w:sz="6" w:space="0" w:color="auto"/>
              <w:bottom w:val="single" w:sz="12" w:space="0" w:color="auto"/>
              <w:right w:val="single" w:sz="12" w:space="0" w:color="auto"/>
            </w:tcBorders>
            <w:hideMark/>
          </w:tcPr>
          <w:p w14:paraId="7208F427" w14:textId="4D39C8F6"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 xml:space="preserve">Audience </w:t>
            </w:r>
            <w:r w:rsidR="006B752C">
              <w:rPr>
                <w:rFonts w:ascii="Trebuchet MS" w:hAnsi="Trebuchet MS"/>
              </w:rPr>
              <w:t>Survey</w:t>
            </w:r>
          </w:p>
          <w:p w14:paraId="5C8B8210" w14:textId="737C3F13" w:rsidR="001B5C28" w:rsidRDefault="001B5C28">
            <w:pPr>
              <w:pStyle w:val="ListParagraph"/>
              <w:spacing w:after="0"/>
              <w:ind w:left="0"/>
              <w:rPr>
                <w:rFonts w:ascii="Trebuchet MS" w:hAnsi="Trebuchet MS"/>
              </w:rPr>
            </w:pPr>
          </w:p>
        </w:tc>
        <w:tc>
          <w:tcPr>
            <w:tcW w:w="2046" w:type="dxa"/>
            <w:tcBorders>
              <w:top w:val="outset" w:sz="6" w:space="0" w:color="auto"/>
              <w:left w:val="outset" w:sz="6" w:space="0" w:color="auto"/>
              <w:bottom w:val="single" w:sz="12" w:space="0" w:color="auto"/>
              <w:right w:val="single" w:sz="12" w:space="0" w:color="auto"/>
            </w:tcBorders>
            <w:hideMark/>
          </w:tcPr>
          <w:p w14:paraId="5CF6A606" w14:textId="152CD1E0" w:rsidR="001B5C28" w:rsidRDefault="00D6399D" w:rsidP="006B752C">
            <w:pPr>
              <w:spacing w:before="100" w:beforeAutospacing="1" w:after="100" w:afterAutospacing="1" w:line="240" w:lineRule="auto"/>
              <w:textAlignment w:val="baseline"/>
              <w:rPr>
                <w:rFonts w:ascii="Trebuchet MS" w:hAnsi="Trebuchet MS"/>
              </w:rPr>
            </w:pPr>
            <w:r>
              <w:rPr>
                <w:rFonts w:ascii="Trebuchet MS" w:hAnsi="Trebuchet MS"/>
              </w:rPr>
              <w:t>Ongoing Jul 2017 – Oct 2017</w:t>
            </w:r>
          </w:p>
        </w:tc>
        <w:tc>
          <w:tcPr>
            <w:tcW w:w="2113" w:type="dxa"/>
            <w:tcBorders>
              <w:top w:val="outset" w:sz="6" w:space="0" w:color="auto"/>
              <w:left w:val="outset" w:sz="6" w:space="0" w:color="auto"/>
              <w:bottom w:val="single" w:sz="12" w:space="0" w:color="auto"/>
              <w:right w:val="single" w:sz="12" w:space="0" w:color="auto"/>
            </w:tcBorders>
            <w:hideMark/>
          </w:tcPr>
          <w:p w14:paraId="7D4C1AE7"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hideMark/>
          </w:tcPr>
          <w:p w14:paraId="6BB1113E"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Pippa Gardner</w:t>
            </w:r>
          </w:p>
        </w:tc>
      </w:tr>
      <w:tr w:rsidR="006B752C" w14:paraId="6ADCFF9C" w14:textId="77777777" w:rsidTr="6CC66334">
        <w:tc>
          <w:tcPr>
            <w:tcW w:w="0" w:type="auto"/>
            <w:vMerge/>
            <w:tcBorders>
              <w:top w:val="outset" w:sz="6" w:space="0" w:color="auto"/>
              <w:left w:val="single" w:sz="12" w:space="0" w:color="auto"/>
              <w:bottom w:val="single" w:sz="12" w:space="0" w:color="auto"/>
              <w:right w:val="single" w:sz="12" w:space="0" w:color="auto"/>
            </w:tcBorders>
            <w:vAlign w:val="center"/>
            <w:hideMark/>
          </w:tcPr>
          <w:p w14:paraId="35080C64" w14:textId="77777777" w:rsidR="001B5C28" w:rsidRDefault="001B5C28">
            <w:pPr>
              <w:spacing w:after="0"/>
              <w:rPr>
                <w:rFonts w:ascii="Times New Roman" w:eastAsia="Times New Roman" w:hAnsi="Times New Roman" w:cs="Times New Roman"/>
                <w:b/>
                <w:bCs/>
                <w:sz w:val="24"/>
                <w:szCs w:val="24"/>
                <w:lang w:eastAsia="en-GB"/>
              </w:rPr>
            </w:pPr>
          </w:p>
        </w:tc>
        <w:tc>
          <w:tcPr>
            <w:tcW w:w="5964" w:type="dxa"/>
            <w:vMerge w:val="restart"/>
            <w:tcBorders>
              <w:top w:val="outset" w:sz="6" w:space="0" w:color="auto"/>
              <w:left w:val="outset" w:sz="6" w:space="0" w:color="auto"/>
              <w:bottom w:val="single" w:sz="12" w:space="0" w:color="auto"/>
              <w:right w:val="single" w:sz="12" w:space="0" w:color="auto"/>
            </w:tcBorders>
            <w:hideMark/>
          </w:tcPr>
          <w:p w14:paraId="10D02AE8"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Increase the diversity of audiences for Hull’s arts and heritage offer </w:t>
            </w:r>
          </w:p>
        </w:tc>
        <w:tc>
          <w:tcPr>
            <w:tcW w:w="2120" w:type="dxa"/>
            <w:tcBorders>
              <w:top w:val="outset" w:sz="6" w:space="0" w:color="auto"/>
              <w:left w:val="outset" w:sz="6" w:space="0" w:color="auto"/>
              <w:bottom w:val="single" w:sz="12" w:space="0" w:color="auto"/>
              <w:right w:val="single" w:sz="12" w:space="0" w:color="auto"/>
            </w:tcBorders>
            <w:hideMark/>
          </w:tcPr>
          <w:p w14:paraId="1D0AB0D8" w14:textId="43C5362E" w:rsidR="001B5C28" w:rsidRDefault="001B5C28" w:rsidP="006B752C">
            <w:pPr>
              <w:spacing w:before="100" w:beforeAutospacing="1" w:after="100" w:afterAutospacing="1" w:line="240" w:lineRule="auto"/>
              <w:textAlignment w:val="baseline"/>
              <w:rPr>
                <w:rFonts w:ascii="Trebuchet MS" w:hAnsi="Trebuchet MS"/>
              </w:rPr>
            </w:pPr>
            <w:r>
              <w:rPr>
                <w:rFonts w:ascii="Trebuchet MS" w:hAnsi="Trebuchet MS"/>
              </w:rPr>
              <w:t xml:space="preserve">Diversity of audience members </w:t>
            </w:r>
          </w:p>
        </w:tc>
        <w:tc>
          <w:tcPr>
            <w:tcW w:w="2173" w:type="dxa"/>
            <w:tcBorders>
              <w:top w:val="outset" w:sz="6" w:space="0" w:color="auto"/>
              <w:left w:val="outset" w:sz="6" w:space="0" w:color="auto"/>
              <w:bottom w:val="single" w:sz="12" w:space="0" w:color="auto"/>
              <w:right w:val="single" w:sz="12" w:space="0" w:color="auto"/>
            </w:tcBorders>
            <w:hideMark/>
          </w:tcPr>
          <w:p w14:paraId="2D676735" w14:textId="7E215A7A"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Audiences</w:t>
            </w:r>
          </w:p>
        </w:tc>
        <w:tc>
          <w:tcPr>
            <w:tcW w:w="2167" w:type="dxa"/>
            <w:tcBorders>
              <w:top w:val="outset" w:sz="6" w:space="0" w:color="auto"/>
              <w:left w:val="outset" w:sz="6" w:space="0" w:color="auto"/>
              <w:bottom w:val="single" w:sz="12" w:space="0" w:color="auto"/>
              <w:right w:val="single" w:sz="12" w:space="0" w:color="auto"/>
            </w:tcBorders>
            <w:hideMark/>
          </w:tcPr>
          <w:p w14:paraId="5B4EE72B" w14:textId="301D1D05" w:rsidR="001B5C28" w:rsidRDefault="001B5C28" w:rsidP="006B752C">
            <w:pPr>
              <w:spacing w:before="100" w:beforeAutospacing="1" w:after="100" w:afterAutospacing="1" w:line="240" w:lineRule="auto"/>
              <w:textAlignment w:val="baseline"/>
              <w:rPr>
                <w:rFonts w:ascii="Trebuchet MS" w:hAnsi="Trebuchet MS"/>
              </w:rPr>
            </w:pPr>
            <w:r>
              <w:rPr>
                <w:rFonts w:ascii="Trebuchet MS" w:hAnsi="Trebuchet MS"/>
              </w:rPr>
              <w:t xml:space="preserve">Audience </w:t>
            </w:r>
            <w:r w:rsidR="006B752C">
              <w:rPr>
                <w:rFonts w:ascii="Trebuchet MS" w:hAnsi="Trebuchet MS"/>
              </w:rPr>
              <w:t>Survey</w:t>
            </w:r>
          </w:p>
        </w:tc>
        <w:tc>
          <w:tcPr>
            <w:tcW w:w="2046" w:type="dxa"/>
            <w:tcBorders>
              <w:top w:val="outset" w:sz="6" w:space="0" w:color="auto"/>
              <w:left w:val="outset" w:sz="6" w:space="0" w:color="auto"/>
              <w:bottom w:val="single" w:sz="12" w:space="0" w:color="auto"/>
              <w:right w:val="single" w:sz="12" w:space="0" w:color="auto"/>
            </w:tcBorders>
            <w:hideMark/>
          </w:tcPr>
          <w:p w14:paraId="1BF179D0" w14:textId="53AB8BF0" w:rsidR="001B5C28" w:rsidRDefault="00D6399D">
            <w:pPr>
              <w:spacing w:before="100" w:beforeAutospacing="1" w:after="100" w:afterAutospacing="1" w:line="240" w:lineRule="auto"/>
              <w:textAlignment w:val="baseline"/>
              <w:rPr>
                <w:rFonts w:ascii="Trebuchet MS" w:hAnsi="Trebuchet MS"/>
              </w:rPr>
            </w:pPr>
            <w:r>
              <w:rPr>
                <w:rFonts w:ascii="Trebuchet MS" w:hAnsi="Trebuchet MS"/>
              </w:rPr>
              <w:t>Ongoing Jul 2017 – Oct 2017</w:t>
            </w:r>
          </w:p>
        </w:tc>
        <w:tc>
          <w:tcPr>
            <w:tcW w:w="2113" w:type="dxa"/>
            <w:tcBorders>
              <w:top w:val="outset" w:sz="6" w:space="0" w:color="auto"/>
              <w:left w:val="outset" w:sz="6" w:space="0" w:color="auto"/>
              <w:bottom w:val="single" w:sz="12" w:space="0" w:color="auto"/>
              <w:right w:val="single" w:sz="12" w:space="0" w:color="auto"/>
            </w:tcBorders>
            <w:hideMark/>
          </w:tcPr>
          <w:p w14:paraId="19DAE6A0"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hideMark/>
          </w:tcPr>
          <w:p w14:paraId="7DCE353A"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Pippa Gardner</w:t>
            </w:r>
          </w:p>
        </w:tc>
      </w:tr>
      <w:tr w:rsidR="006B752C" w14:paraId="119CF034" w14:textId="77777777" w:rsidTr="6CC66334">
        <w:tc>
          <w:tcPr>
            <w:tcW w:w="0" w:type="auto"/>
            <w:vMerge/>
            <w:tcBorders>
              <w:top w:val="outset" w:sz="6" w:space="0" w:color="auto"/>
              <w:left w:val="single" w:sz="12" w:space="0" w:color="auto"/>
              <w:bottom w:val="single" w:sz="12" w:space="0" w:color="auto"/>
              <w:right w:val="single" w:sz="12" w:space="0" w:color="auto"/>
            </w:tcBorders>
            <w:vAlign w:val="center"/>
            <w:hideMark/>
          </w:tcPr>
          <w:p w14:paraId="3B46E228" w14:textId="77777777" w:rsidR="001B5C28" w:rsidRDefault="001B5C28">
            <w:pPr>
              <w:spacing w:after="0"/>
              <w:rPr>
                <w:rFonts w:ascii="Times New Roman" w:eastAsia="Times New Roman" w:hAnsi="Times New Roman" w:cs="Times New Roman"/>
                <w:b/>
                <w:bCs/>
                <w:sz w:val="24"/>
                <w:szCs w:val="24"/>
                <w:lang w:eastAsia="en-GB"/>
              </w:rPr>
            </w:pPr>
          </w:p>
        </w:tc>
        <w:tc>
          <w:tcPr>
            <w:tcW w:w="0" w:type="auto"/>
            <w:vMerge/>
            <w:tcBorders>
              <w:top w:val="outset" w:sz="6" w:space="0" w:color="auto"/>
              <w:left w:val="outset" w:sz="6" w:space="0" w:color="auto"/>
              <w:bottom w:val="single" w:sz="12" w:space="0" w:color="auto"/>
              <w:right w:val="single" w:sz="12" w:space="0" w:color="auto"/>
            </w:tcBorders>
            <w:vAlign w:val="center"/>
            <w:hideMark/>
          </w:tcPr>
          <w:p w14:paraId="295EF452" w14:textId="77777777" w:rsidR="001B5C28" w:rsidRDefault="001B5C28">
            <w:pPr>
              <w:spacing w:after="0"/>
              <w:rPr>
                <w:rFonts w:ascii="Trebuchet MS" w:hAnsi="Trebuchet MS"/>
              </w:rPr>
            </w:pPr>
          </w:p>
        </w:tc>
        <w:tc>
          <w:tcPr>
            <w:tcW w:w="2120" w:type="dxa"/>
            <w:tcBorders>
              <w:top w:val="outset" w:sz="6" w:space="0" w:color="auto"/>
              <w:left w:val="outset" w:sz="6" w:space="0" w:color="auto"/>
              <w:bottom w:val="single" w:sz="12" w:space="0" w:color="auto"/>
              <w:right w:val="single" w:sz="12" w:space="0" w:color="auto"/>
            </w:tcBorders>
            <w:hideMark/>
          </w:tcPr>
          <w:p w14:paraId="3ACFB4D2" w14:textId="46D71173" w:rsidR="001B5C28" w:rsidRDefault="001B5C28" w:rsidP="006B752C">
            <w:pPr>
              <w:spacing w:before="100" w:beforeAutospacing="1" w:after="100" w:afterAutospacing="1" w:line="240" w:lineRule="auto"/>
              <w:textAlignment w:val="baseline"/>
              <w:rPr>
                <w:rFonts w:ascii="Trebuchet MS" w:hAnsi="Trebuchet MS"/>
              </w:rPr>
            </w:pPr>
            <w:r>
              <w:rPr>
                <w:rFonts w:ascii="Trebuchet MS" w:hAnsi="Trebuchet MS"/>
              </w:rPr>
              <w:t xml:space="preserve">Proportion of audiences coming from areas of low engagement in the arts </w:t>
            </w:r>
          </w:p>
        </w:tc>
        <w:tc>
          <w:tcPr>
            <w:tcW w:w="2173" w:type="dxa"/>
            <w:tcBorders>
              <w:top w:val="outset" w:sz="6" w:space="0" w:color="auto"/>
              <w:left w:val="outset" w:sz="6" w:space="0" w:color="auto"/>
              <w:bottom w:val="single" w:sz="12" w:space="0" w:color="auto"/>
              <w:right w:val="single" w:sz="12" w:space="0" w:color="auto"/>
            </w:tcBorders>
            <w:hideMark/>
          </w:tcPr>
          <w:p w14:paraId="4D58BD9F" w14:textId="77244E26"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Audiences</w:t>
            </w:r>
          </w:p>
        </w:tc>
        <w:tc>
          <w:tcPr>
            <w:tcW w:w="2167" w:type="dxa"/>
            <w:tcBorders>
              <w:top w:val="outset" w:sz="6" w:space="0" w:color="auto"/>
              <w:left w:val="outset" w:sz="6" w:space="0" w:color="auto"/>
              <w:bottom w:val="single" w:sz="12" w:space="0" w:color="auto"/>
              <w:right w:val="single" w:sz="12" w:space="0" w:color="auto"/>
            </w:tcBorders>
            <w:hideMark/>
          </w:tcPr>
          <w:p w14:paraId="606F54BA" w14:textId="78A47C61" w:rsidR="001B5C28" w:rsidRDefault="006B752C" w:rsidP="006B752C">
            <w:pPr>
              <w:spacing w:before="100" w:beforeAutospacing="1" w:after="100" w:afterAutospacing="1" w:line="240" w:lineRule="auto"/>
              <w:textAlignment w:val="baseline"/>
              <w:rPr>
                <w:rFonts w:ascii="Trebuchet MS" w:hAnsi="Trebuchet MS"/>
              </w:rPr>
            </w:pPr>
            <w:r>
              <w:rPr>
                <w:rFonts w:ascii="Trebuchet MS" w:hAnsi="Trebuchet MS"/>
              </w:rPr>
              <w:t xml:space="preserve">Postcode Mapping (From Audience </w:t>
            </w:r>
            <w:r w:rsidR="001B5C28">
              <w:rPr>
                <w:rFonts w:ascii="Trebuchet MS" w:hAnsi="Trebuchet MS"/>
              </w:rPr>
              <w:t>Surveys)</w:t>
            </w:r>
          </w:p>
        </w:tc>
        <w:tc>
          <w:tcPr>
            <w:tcW w:w="2046" w:type="dxa"/>
            <w:tcBorders>
              <w:top w:val="outset" w:sz="6" w:space="0" w:color="auto"/>
              <w:left w:val="outset" w:sz="6" w:space="0" w:color="auto"/>
              <w:bottom w:val="single" w:sz="12" w:space="0" w:color="auto"/>
              <w:right w:val="single" w:sz="12" w:space="0" w:color="auto"/>
            </w:tcBorders>
            <w:hideMark/>
          </w:tcPr>
          <w:p w14:paraId="2A1246DA" w14:textId="468C203A" w:rsidR="001B5C28" w:rsidRDefault="00D6399D">
            <w:pPr>
              <w:spacing w:before="100" w:beforeAutospacing="1" w:after="100" w:afterAutospacing="1" w:line="240" w:lineRule="auto"/>
              <w:textAlignment w:val="baseline"/>
              <w:rPr>
                <w:rFonts w:ascii="Trebuchet MS" w:hAnsi="Trebuchet MS"/>
              </w:rPr>
            </w:pPr>
            <w:r>
              <w:rPr>
                <w:rFonts w:ascii="Trebuchet MS" w:hAnsi="Trebuchet MS"/>
              </w:rPr>
              <w:t>Ongoing Jul 2017 – Oct 2017</w:t>
            </w:r>
          </w:p>
        </w:tc>
        <w:tc>
          <w:tcPr>
            <w:tcW w:w="2113" w:type="dxa"/>
            <w:tcBorders>
              <w:top w:val="outset" w:sz="6" w:space="0" w:color="auto"/>
              <w:left w:val="outset" w:sz="6" w:space="0" w:color="auto"/>
              <w:bottom w:val="single" w:sz="12" w:space="0" w:color="auto"/>
              <w:right w:val="single" w:sz="12" w:space="0" w:color="auto"/>
            </w:tcBorders>
            <w:hideMark/>
          </w:tcPr>
          <w:p w14:paraId="1A34E686"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hideMark/>
          </w:tcPr>
          <w:p w14:paraId="7A7C6789"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Pippa Gardner</w:t>
            </w:r>
          </w:p>
        </w:tc>
      </w:tr>
      <w:tr w:rsidR="006B752C" w14:paraId="19B95E78" w14:textId="77777777" w:rsidTr="6CC66334">
        <w:tc>
          <w:tcPr>
            <w:tcW w:w="2093" w:type="dxa"/>
            <w:tcBorders>
              <w:top w:val="outset" w:sz="6" w:space="0" w:color="auto"/>
              <w:left w:val="single" w:sz="12" w:space="0" w:color="auto"/>
              <w:bottom w:val="single" w:sz="12" w:space="0" w:color="auto"/>
              <w:right w:val="single" w:sz="12" w:space="0" w:color="auto"/>
            </w:tcBorders>
            <w:hideMark/>
          </w:tcPr>
          <w:p w14:paraId="4CB7B110" w14:textId="77777777" w:rsidR="001B5C28" w:rsidRDefault="001B5C28">
            <w:pPr>
              <w:pStyle w:val="paragraph"/>
              <w:spacing w:before="0" w:beforeAutospacing="0" w:after="0" w:afterAutospacing="0" w:line="276" w:lineRule="auto"/>
              <w:rPr>
                <w:rStyle w:val="eop"/>
                <w:rFonts w:cs="Segoe UI"/>
                <w:b/>
                <w:bCs/>
                <w:sz w:val="22"/>
                <w:szCs w:val="22"/>
                <w:lang w:val="en-US" w:eastAsia="en-US"/>
              </w:rPr>
            </w:pPr>
            <w:r>
              <w:rPr>
                <w:rStyle w:val="normaltextrun"/>
                <w:rFonts w:ascii="Trebuchet MS" w:hAnsi="Trebuchet MS" w:cs="Segoe UI"/>
                <w:b/>
                <w:bCs/>
                <w:sz w:val="22"/>
                <w:szCs w:val="22"/>
                <w:lang w:eastAsia="en-US"/>
              </w:rPr>
              <w:t>Develop the cultural sector</w:t>
            </w:r>
          </w:p>
        </w:tc>
        <w:tc>
          <w:tcPr>
            <w:tcW w:w="5964" w:type="dxa"/>
            <w:tcBorders>
              <w:top w:val="outset" w:sz="6" w:space="0" w:color="auto"/>
              <w:left w:val="outset" w:sz="6" w:space="0" w:color="auto"/>
              <w:bottom w:val="single" w:sz="12" w:space="0" w:color="auto"/>
              <w:right w:val="single" w:sz="12" w:space="0" w:color="auto"/>
            </w:tcBorders>
            <w:hideMark/>
          </w:tcPr>
          <w:p w14:paraId="3E10992A" w14:textId="77777777" w:rsidR="001B5C28" w:rsidRDefault="001B5C28">
            <w:pPr>
              <w:spacing w:before="100" w:beforeAutospacing="1" w:after="100" w:afterAutospacing="1" w:line="240" w:lineRule="auto"/>
              <w:textAlignment w:val="baseline"/>
            </w:pPr>
            <w:r>
              <w:rPr>
                <w:rFonts w:ascii="Trebuchet MS" w:hAnsi="Trebuchet MS"/>
              </w:rPr>
              <w:t>Develop the city's cultural infrastructure through capacity building and collaborative work undertaken by/with Hull 2017 and its partners</w:t>
            </w:r>
            <w:r>
              <w:t> </w:t>
            </w:r>
          </w:p>
        </w:tc>
        <w:tc>
          <w:tcPr>
            <w:tcW w:w="2120" w:type="dxa"/>
            <w:tcBorders>
              <w:top w:val="outset" w:sz="6" w:space="0" w:color="auto"/>
              <w:left w:val="outset" w:sz="6" w:space="0" w:color="auto"/>
              <w:bottom w:val="single" w:sz="12" w:space="0" w:color="auto"/>
              <w:right w:val="single" w:sz="12" w:space="0" w:color="auto"/>
            </w:tcBorders>
            <w:hideMark/>
          </w:tcPr>
          <w:p w14:paraId="1DD0BEBF" w14:textId="04CE2FE1" w:rsidR="001B5C28" w:rsidRDefault="001B5C28" w:rsidP="006B752C">
            <w:pPr>
              <w:spacing w:before="100" w:beforeAutospacing="1" w:after="100" w:afterAutospacing="1" w:line="240" w:lineRule="auto"/>
              <w:textAlignment w:val="baseline"/>
              <w:rPr>
                <w:rFonts w:ascii="Trebuchet MS" w:hAnsi="Trebuchet MS"/>
              </w:rPr>
            </w:pPr>
            <w:r>
              <w:rPr>
                <w:rFonts w:ascii="Trebuchet MS" w:hAnsi="Trebuchet MS"/>
              </w:rPr>
              <w:t>See</w:t>
            </w:r>
            <w:r w:rsidR="006B752C">
              <w:rPr>
                <w:rFonts w:ascii="Trebuchet MS" w:hAnsi="Trebuchet MS"/>
              </w:rPr>
              <w:t xml:space="preserve"> Outputs and Outcomes for ‘Develop and support</w:t>
            </w:r>
            <w:r w:rsidR="006B752C" w:rsidRPr="00D113C0">
              <w:rPr>
                <w:rFonts w:ascii="Trebuchet MS" w:hAnsi="Trebuchet MS"/>
              </w:rPr>
              <w:t xml:space="preserve"> new c</w:t>
            </w:r>
            <w:r w:rsidR="006B752C">
              <w:rPr>
                <w:rFonts w:ascii="Trebuchet MS" w:hAnsi="Trebuchet MS"/>
              </w:rPr>
              <w:t>reative partnerships in the city’</w:t>
            </w:r>
            <w:r>
              <w:rPr>
                <w:rFonts w:ascii="Trebuchet MS" w:hAnsi="Trebuchet MS"/>
              </w:rPr>
              <w:t xml:space="preserve"> </w:t>
            </w:r>
          </w:p>
        </w:tc>
        <w:tc>
          <w:tcPr>
            <w:tcW w:w="2173" w:type="dxa"/>
            <w:tcBorders>
              <w:top w:val="outset" w:sz="6" w:space="0" w:color="auto"/>
              <w:left w:val="outset" w:sz="6" w:space="0" w:color="auto"/>
              <w:bottom w:val="single" w:sz="12" w:space="0" w:color="auto"/>
              <w:right w:val="single" w:sz="12" w:space="0" w:color="auto"/>
            </w:tcBorders>
            <w:hideMark/>
          </w:tcPr>
          <w:p w14:paraId="6C325ABC" w14:textId="77777777" w:rsidR="001B5C28" w:rsidRDefault="001B5C2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c>
          <w:tcPr>
            <w:tcW w:w="2167" w:type="dxa"/>
            <w:tcBorders>
              <w:top w:val="outset" w:sz="6" w:space="0" w:color="auto"/>
              <w:left w:val="outset" w:sz="6" w:space="0" w:color="auto"/>
              <w:bottom w:val="single" w:sz="12" w:space="0" w:color="auto"/>
              <w:right w:val="single" w:sz="12" w:space="0" w:color="auto"/>
            </w:tcBorders>
            <w:hideMark/>
          </w:tcPr>
          <w:p w14:paraId="62CFC4B9" w14:textId="77777777" w:rsidR="001B5C28" w:rsidRDefault="001B5C2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 </w:t>
            </w:r>
          </w:p>
        </w:tc>
        <w:tc>
          <w:tcPr>
            <w:tcW w:w="2046" w:type="dxa"/>
            <w:tcBorders>
              <w:top w:val="outset" w:sz="6" w:space="0" w:color="auto"/>
              <w:left w:val="outset" w:sz="6" w:space="0" w:color="auto"/>
              <w:bottom w:val="single" w:sz="12" w:space="0" w:color="auto"/>
              <w:right w:val="single" w:sz="12" w:space="0" w:color="auto"/>
            </w:tcBorders>
            <w:hideMark/>
          </w:tcPr>
          <w:p w14:paraId="57BAD2BC" w14:textId="77777777" w:rsidR="001B5C28" w:rsidRDefault="001B5C2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c>
          <w:tcPr>
            <w:tcW w:w="2113" w:type="dxa"/>
            <w:tcBorders>
              <w:top w:val="outset" w:sz="6" w:space="0" w:color="auto"/>
              <w:left w:val="outset" w:sz="6" w:space="0" w:color="auto"/>
              <w:bottom w:val="single" w:sz="12" w:space="0" w:color="auto"/>
              <w:right w:val="single" w:sz="12" w:space="0" w:color="auto"/>
            </w:tcBorders>
            <w:hideMark/>
          </w:tcPr>
          <w:p w14:paraId="353354DB" w14:textId="77777777" w:rsidR="001B5C28" w:rsidRDefault="001B5C2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c>
          <w:tcPr>
            <w:tcW w:w="2204" w:type="dxa"/>
            <w:tcBorders>
              <w:top w:val="outset" w:sz="6" w:space="0" w:color="auto"/>
              <w:left w:val="outset" w:sz="6" w:space="0" w:color="auto"/>
              <w:bottom w:val="single" w:sz="12" w:space="0" w:color="auto"/>
              <w:right w:val="single" w:sz="12" w:space="0" w:color="auto"/>
            </w:tcBorders>
            <w:hideMark/>
          </w:tcPr>
          <w:p w14:paraId="0D4B383E" w14:textId="77777777" w:rsidR="001B5C28" w:rsidRDefault="001B5C2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6B752C" w14:paraId="11E85483" w14:textId="77777777" w:rsidTr="6CC66334">
        <w:tc>
          <w:tcPr>
            <w:tcW w:w="2093" w:type="dxa"/>
            <w:vMerge w:val="restart"/>
            <w:tcBorders>
              <w:top w:val="outset" w:sz="6" w:space="0" w:color="auto"/>
              <w:left w:val="single" w:sz="12" w:space="0" w:color="auto"/>
              <w:bottom w:val="single" w:sz="12" w:space="0" w:color="auto"/>
              <w:right w:val="single" w:sz="12" w:space="0" w:color="auto"/>
            </w:tcBorders>
            <w:hideMark/>
          </w:tcPr>
          <w:p w14:paraId="5ADFBA30"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lang w:eastAsia="en-GB"/>
              </w:rPr>
              <w:t>Improve perceptions of Hull both internally and externally </w:t>
            </w:r>
            <w:r>
              <w:rPr>
                <w:rFonts w:ascii="Trebuchet MS" w:eastAsia="Times New Roman" w:hAnsi="Trebuchet MS" w:cs="Times New Roman"/>
                <w:b/>
                <w:bCs/>
                <w:lang w:val="en-US" w:eastAsia="en-GB"/>
              </w:rPr>
              <w:t> </w:t>
            </w:r>
            <w:r>
              <w:rPr>
                <w:rFonts w:ascii="Trebuchet MS" w:eastAsia="Times New Roman" w:hAnsi="Trebuchet MS" w:cs="Times New Roman"/>
                <w:b/>
                <w:bCs/>
                <w:lang w:eastAsia="en-GB"/>
              </w:rPr>
              <w:t> </w:t>
            </w:r>
          </w:p>
          <w:p w14:paraId="53F6B21B"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lang w:eastAsia="en-GB"/>
              </w:rPr>
              <w:t> </w:t>
            </w:r>
          </w:p>
          <w:p w14:paraId="3A1B9A83"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lang w:eastAsia="en-GB"/>
              </w:rPr>
              <w:lastRenderedPageBreak/>
              <w:t> </w:t>
            </w:r>
          </w:p>
        </w:tc>
        <w:tc>
          <w:tcPr>
            <w:tcW w:w="5964" w:type="dxa"/>
            <w:tcBorders>
              <w:top w:val="outset" w:sz="6" w:space="0" w:color="auto"/>
              <w:left w:val="outset" w:sz="6" w:space="0" w:color="auto"/>
              <w:bottom w:val="single" w:sz="12" w:space="0" w:color="auto"/>
              <w:right w:val="single" w:sz="12" w:space="0" w:color="auto"/>
            </w:tcBorders>
            <w:hideMark/>
          </w:tcPr>
          <w:p w14:paraId="50037239"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eastAsia="Times New Roman" w:hAnsi="Trebuchet MS" w:cs="Times New Roman"/>
                <w:lang w:eastAsia="en-GB"/>
              </w:rPr>
              <w:lastRenderedPageBreak/>
              <w:t>Enhance positive media coverage of Hull’s arts and heritage offer  </w:t>
            </w:r>
          </w:p>
        </w:tc>
        <w:tc>
          <w:tcPr>
            <w:tcW w:w="2120" w:type="dxa"/>
            <w:tcBorders>
              <w:top w:val="outset" w:sz="6" w:space="0" w:color="auto"/>
              <w:left w:val="outset" w:sz="6" w:space="0" w:color="auto"/>
              <w:bottom w:val="single" w:sz="12" w:space="0" w:color="auto"/>
              <w:right w:val="single" w:sz="12" w:space="0" w:color="auto"/>
            </w:tcBorders>
            <w:hideMark/>
          </w:tcPr>
          <w:p w14:paraId="2F41DE5B" w14:textId="750F8362" w:rsidR="001B5C28" w:rsidRDefault="001B5C28" w:rsidP="006B752C">
            <w:pPr>
              <w:spacing w:before="100" w:beforeAutospacing="1" w:after="100" w:afterAutospacing="1" w:line="240" w:lineRule="auto"/>
              <w:textAlignment w:val="baseline"/>
              <w:rPr>
                <w:rFonts w:ascii="Trebuchet MS" w:hAnsi="Trebuchet MS"/>
              </w:rPr>
            </w:pPr>
            <w:r>
              <w:rPr>
                <w:rFonts w:ascii="Trebuchet MS" w:hAnsi="Trebuchet MS"/>
              </w:rPr>
              <w:t xml:space="preserve">No of articles of positive media coverage </w:t>
            </w:r>
          </w:p>
        </w:tc>
        <w:tc>
          <w:tcPr>
            <w:tcW w:w="2173" w:type="dxa"/>
            <w:tcBorders>
              <w:top w:val="outset" w:sz="6" w:space="0" w:color="auto"/>
              <w:left w:val="outset" w:sz="6" w:space="0" w:color="auto"/>
              <w:bottom w:val="single" w:sz="12" w:space="0" w:color="auto"/>
              <w:right w:val="single" w:sz="12" w:space="0" w:color="auto"/>
            </w:tcBorders>
            <w:hideMark/>
          </w:tcPr>
          <w:p w14:paraId="0CFC273F"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Gorkana</w:t>
            </w:r>
          </w:p>
        </w:tc>
        <w:tc>
          <w:tcPr>
            <w:tcW w:w="2167" w:type="dxa"/>
            <w:tcBorders>
              <w:top w:val="outset" w:sz="6" w:space="0" w:color="auto"/>
              <w:left w:val="outset" w:sz="6" w:space="0" w:color="auto"/>
              <w:bottom w:val="single" w:sz="12" w:space="0" w:color="auto"/>
              <w:right w:val="single" w:sz="12" w:space="0" w:color="auto"/>
            </w:tcBorders>
            <w:hideMark/>
          </w:tcPr>
          <w:p w14:paraId="407A5BBA"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Media Monitoring</w:t>
            </w:r>
          </w:p>
        </w:tc>
        <w:tc>
          <w:tcPr>
            <w:tcW w:w="2046" w:type="dxa"/>
            <w:tcBorders>
              <w:top w:val="outset" w:sz="6" w:space="0" w:color="auto"/>
              <w:left w:val="outset" w:sz="6" w:space="0" w:color="auto"/>
              <w:bottom w:val="single" w:sz="12" w:space="0" w:color="auto"/>
              <w:right w:val="single" w:sz="12" w:space="0" w:color="auto"/>
            </w:tcBorders>
            <w:hideMark/>
          </w:tcPr>
          <w:p w14:paraId="311DBF1F"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Ongoing</w:t>
            </w:r>
          </w:p>
        </w:tc>
        <w:tc>
          <w:tcPr>
            <w:tcW w:w="2113" w:type="dxa"/>
            <w:tcBorders>
              <w:top w:val="outset" w:sz="6" w:space="0" w:color="auto"/>
              <w:left w:val="outset" w:sz="6" w:space="0" w:color="auto"/>
              <w:bottom w:val="single" w:sz="12" w:space="0" w:color="auto"/>
              <w:right w:val="single" w:sz="12" w:space="0" w:color="auto"/>
            </w:tcBorders>
            <w:hideMark/>
          </w:tcPr>
          <w:p w14:paraId="5D39C5DA"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hideMark/>
          </w:tcPr>
          <w:p w14:paraId="0C6821E0"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Alix Johnson</w:t>
            </w:r>
          </w:p>
        </w:tc>
      </w:tr>
      <w:tr w:rsidR="006B752C" w14:paraId="3BC9CDC8" w14:textId="77777777" w:rsidTr="6CC66334">
        <w:tc>
          <w:tcPr>
            <w:tcW w:w="0" w:type="auto"/>
            <w:vMerge/>
            <w:tcBorders>
              <w:top w:val="outset" w:sz="6" w:space="0" w:color="auto"/>
              <w:left w:val="single" w:sz="12" w:space="0" w:color="auto"/>
              <w:bottom w:val="single" w:sz="12" w:space="0" w:color="auto"/>
              <w:right w:val="single" w:sz="12" w:space="0" w:color="auto"/>
            </w:tcBorders>
            <w:vAlign w:val="center"/>
            <w:hideMark/>
          </w:tcPr>
          <w:p w14:paraId="18FED9AB" w14:textId="77777777" w:rsidR="001B5C28" w:rsidRDefault="001B5C28">
            <w:pPr>
              <w:spacing w:after="0"/>
              <w:rPr>
                <w:rFonts w:ascii="Times New Roman" w:eastAsia="Times New Roman" w:hAnsi="Times New Roman" w:cs="Times New Roman"/>
                <w:b/>
                <w:bCs/>
                <w:sz w:val="24"/>
                <w:szCs w:val="24"/>
                <w:lang w:eastAsia="en-GB"/>
              </w:rPr>
            </w:pPr>
          </w:p>
        </w:tc>
        <w:tc>
          <w:tcPr>
            <w:tcW w:w="5964" w:type="dxa"/>
            <w:tcBorders>
              <w:top w:val="outset" w:sz="6" w:space="0" w:color="auto"/>
              <w:left w:val="outset" w:sz="6" w:space="0" w:color="auto"/>
              <w:bottom w:val="single" w:sz="12" w:space="0" w:color="auto"/>
              <w:right w:val="single" w:sz="12" w:space="0" w:color="auto"/>
            </w:tcBorders>
            <w:hideMark/>
          </w:tcPr>
          <w:p w14:paraId="03F131D1"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eastAsia="Times New Roman" w:hAnsi="Trebuchet MS" w:cs="Times New Roman"/>
                <w:lang w:eastAsia="en-GB"/>
              </w:rPr>
              <w:t>Increase in Hull residents who are proud to live in Hull and would speak positively about the city to others </w:t>
            </w:r>
            <w:r>
              <w:rPr>
                <w:rFonts w:ascii="Trebuchet MS" w:eastAsia="Times New Roman" w:hAnsi="Trebuchet MS" w:cs="Times New Roman"/>
                <w:lang w:val="en-US" w:eastAsia="en-GB"/>
              </w:rPr>
              <w:t> </w:t>
            </w:r>
            <w:r>
              <w:rPr>
                <w:rFonts w:ascii="Trebuchet MS" w:eastAsia="Times New Roman" w:hAnsi="Trebuchet MS" w:cs="Times New Roman"/>
                <w:lang w:eastAsia="en-GB"/>
              </w:rPr>
              <w:t> </w:t>
            </w:r>
          </w:p>
        </w:tc>
        <w:tc>
          <w:tcPr>
            <w:tcW w:w="2120" w:type="dxa"/>
            <w:tcBorders>
              <w:top w:val="outset" w:sz="6" w:space="0" w:color="auto"/>
              <w:left w:val="outset" w:sz="6" w:space="0" w:color="auto"/>
              <w:bottom w:val="single" w:sz="12" w:space="0" w:color="auto"/>
              <w:right w:val="single" w:sz="12" w:space="0" w:color="auto"/>
            </w:tcBorders>
            <w:hideMark/>
          </w:tcPr>
          <w:p w14:paraId="5710D759"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 xml:space="preserve">No of Hull residents who report being proud to live in Hull and would speak </w:t>
            </w:r>
            <w:r>
              <w:rPr>
                <w:rFonts w:ascii="Trebuchet MS" w:hAnsi="Trebuchet MS"/>
              </w:rPr>
              <w:lastRenderedPageBreak/>
              <w:t>positively about the city to others</w:t>
            </w:r>
          </w:p>
        </w:tc>
        <w:tc>
          <w:tcPr>
            <w:tcW w:w="2173" w:type="dxa"/>
            <w:tcBorders>
              <w:top w:val="outset" w:sz="6" w:space="0" w:color="auto"/>
              <w:left w:val="outset" w:sz="6" w:space="0" w:color="auto"/>
              <w:bottom w:val="single" w:sz="12" w:space="0" w:color="auto"/>
              <w:right w:val="single" w:sz="12" w:space="0" w:color="auto"/>
            </w:tcBorders>
            <w:hideMark/>
          </w:tcPr>
          <w:p w14:paraId="3C22428E"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lastRenderedPageBreak/>
              <w:t>Hull Residents</w:t>
            </w:r>
          </w:p>
        </w:tc>
        <w:tc>
          <w:tcPr>
            <w:tcW w:w="2167" w:type="dxa"/>
            <w:tcBorders>
              <w:top w:val="outset" w:sz="6" w:space="0" w:color="auto"/>
              <w:left w:val="outset" w:sz="6" w:space="0" w:color="auto"/>
              <w:bottom w:val="single" w:sz="12" w:space="0" w:color="auto"/>
              <w:right w:val="single" w:sz="12" w:space="0" w:color="auto"/>
            </w:tcBorders>
            <w:hideMark/>
          </w:tcPr>
          <w:p w14:paraId="09601788"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Citywide Residents Survey</w:t>
            </w:r>
          </w:p>
        </w:tc>
        <w:tc>
          <w:tcPr>
            <w:tcW w:w="2046" w:type="dxa"/>
            <w:tcBorders>
              <w:top w:val="outset" w:sz="6" w:space="0" w:color="auto"/>
              <w:left w:val="outset" w:sz="6" w:space="0" w:color="auto"/>
              <w:bottom w:val="single" w:sz="12" w:space="0" w:color="auto"/>
              <w:right w:val="single" w:sz="12" w:space="0" w:color="auto"/>
            </w:tcBorders>
            <w:hideMark/>
          </w:tcPr>
          <w:p w14:paraId="46737CFF"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Jan 2018</w:t>
            </w:r>
          </w:p>
        </w:tc>
        <w:tc>
          <w:tcPr>
            <w:tcW w:w="2113" w:type="dxa"/>
            <w:tcBorders>
              <w:top w:val="outset" w:sz="6" w:space="0" w:color="auto"/>
              <w:left w:val="outset" w:sz="6" w:space="0" w:color="auto"/>
              <w:bottom w:val="single" w:sz="12" w:space="0" w:color="auto"/>
              <w:right w:val="single" w:sz="12" w:space="0" w:color="auto"/>
            </w:tcBorders>
            <w:hideMark/>
          </w:tcPr>
          <w:p w14:paraId="578F0C24"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Staff Time</w:t>
            </w:r>
          </w:p>
          <w:p w14:paraId="25D1A230"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Market Research Agency</w:t>
            </w:r>
          </w:p>
        </w:tc>
        <w:tc>
          <w:tcPr>
            <w:tcW w:w="2204" w:type="dxa"/>
            <w:tcBorders>
              <w:top w:val="outset" w:sz="6" w:space="0" w:color="auto"/>
              <w:left w:val="outset" w:sz="6" w:space="0" w:color="auto"/>
              <w:bottom w:val="single" w:sz="12" w:space="0" w:color="auto"/>
              <w:right w:val="single" w:sz="12" w:space="0" w:color="auto"/>
            </w:tcBorders>
            <w:hideMark/>
          </w:tcPr>
          <w:p w14:paraId="7647CE7F"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Elinor Unwin</w:t>
            </w:r>
          </w:p>
        </w:tc>
      </w:tr>
      <w:tr w:rsidR="006B752C" w14:paraId="2587D41E" w14:textId="77777777" w:rsidTr="6CC66334">
        <w:tc>
          <w:tcPr>
            <w:tcW w:w="0" w:type="auto"/>
            <w:vMerge/>
            <w:tcBorders>
              <w:top w:val="outset" w:sz="6" w:space="0" w:color="auto"/>
              <w:left w:val="single" w:sz="12" w:space="0" w:color="auto"/>
              <w:bottom w:val="single" w:sz="12" w:space="0" w:color="auto"/>
              <w:right w:val="single" w:sz="12" w:space="0" w:color="auto"/>
            </w:tcBorders>
            <w:vAlign w:val="center"/>
            <w:hideMark/>
          </w:tcPr>
          <w:p w14:paraId="47E83E02" w14:textId="77777777" w:rsidR="001B5C28" w:rsidRDefault="001B5C28">
            <w:pPr>
              <w:spacing w:after="0"/>
              <w:rPr>
                <w:rFonts w:ascii="Times New Roman" w:eastAsia="Times New Roman" w:hAnsi="Times New Roman" w:cs="Times New Roman"/>
                <w:b/>
                <w:bCs/>
                <w:sz w:val="24"/>
                <w:szCs w:val="24"/>
                <w:lang w:eastAsia="en-GB"/>
              </w:rPr>
            </w:pPr>
          </w:p>
        </w:tc>
        <w:tc>
          <w:tcPr>
            <w:tcW w:w="5964" w:type="dxa"/>
            <w:tcBorders>
              <w:top w:val="outset" w:sz="6" w:space="0" w:color="auto"/>
              <w:left w:val="outset" w:sz="6" w:space="0" w:color="auto"/>
              <w:bottom w:val="single" w:sz="12" w:space="0" w:color="auto"/>
              <w:right w:val="single" w:sz="12" w:space="0" w:color="auto"/>
            </w:tcBorders>
            <w:hideMark/>
          </w:tcPr>
          <w:p w14:paraId="339FB017"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Improve positive attitudes towards Hull as a place to live, study, visit and do business </w:t>
            </w:r>
          </w:p>
        </w:tc>
        <w:tc>
          <w:tcPr>
            <w:tcW w:w="2120" w:type="dxa"/>
            <w:tcBorders>
              <w:top w:val="outset" w:sz="6" w:space="0" w:color="auto"/>
              <w:left w:val="outset" w:sz="6" w:space="0" w:color="auto"/>
              <w:bottom w:val="single" w:sz="12" w:space="0" w:color="auto"/>
              <w:right w:val="single" w:sz="12" w:space="0" w:color="auto"/>
            </w:tcBorders>
            <w:hideMark/>
          </w:tcPr>
          <w:p w14:paraId="10332246"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No of respondents with positive attitudes towards Hull as a place to live, study, visit and do business</w:t>
            </w:r>
          </w:p>
        </w:tc>
        <w:tc>
          <w:tcPr>
            <w:tcW w:w="2173" w:type="dxa"/>
            <w:tcBorders>
              <w:top w:val="outset" w:sz="6" w:space="0" w:color="auto"/>
              <w:left w:val="outset" w:sz="6" w:space="0" w:color="auto"/>
              <w:bottom w:val="single" w:sz="12" w:space="0" w:color="auto"/>
              <w:right w:val="single" w:sz="12" w:space="0" w:color="auto"/>
            </w:tcBorders>
            <w:hideMark/>
          </w:tcPr>
          <w:p w14:paraId="14B68896"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Hull Residents</w:t>
            </w:r>
          </w:p>
        </w:tc>
        <w:tc>
          <w:tcPr>
            <w:tcW w:w="2167" w:type="dxa"/>
            <w:tcBorders>
              <w:top w:val="outset" w:sz="6" w:space="0" w:color="auto"/>
              <w:left w:val="outset" w:sz="6" w:space="0" w:color="auto"/>
              <w:bottom w:val="single" w:sz="12" w:space="0" w:color="auto"/>
              <w:right w:val="single" w:sz="12" w:space="0" w:color="auto"/>
            </w:tcBorders>
            <w:hideMark/>
          </w:tcPr>
          <w:p w14:paraId="39A29BF7"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Citywide Residents Survey</w:t>
            </w:r>
          </w:p>
        </w:tc>
        <w:tc>
          <w:tcPr>
            <w:tcW w:w="2046" w:type="dxa"/>
            <w:tcBorders>
              <w:top w:val="outset" w:sz="6" w:space="0" w:color="auto"/>
              <w:left w:val="outset" w:sz="6" w:space="0" w:color="auto"/>
              <w:bottom w:val="single" w:sz="12" w:space="0" w:color="auto"/>
              <w:right w:val="single" w:sz="12" w:space="0" w:color="auto"/>
            </w:tcBorders>
            <w:hideMark/>
          </w:tcPr>
          <w:p w14:paraId="2E46126C"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Jan 2018</w:t>
            </w:r>
          </w:p>
        </w:tc>
        <w:tc>
          <w:tcPr>
            <w:tcW w:w="2113" w:type="dxa"/>
            <w:tcBorders>
              <w:top w:val="outset" w:sz="6" w:space="0" w:color="auto"/>
              <w:left w:val="outset" w:sz="6" w:space="0" w:color="auto"/>
              <w:bottom w:val="single" w:sz="12" w:space="0" w:color="auto"/>
              <w:right w:val="single" w:sz="12" w:space="0" w:color="auto"/>
            </w:tcBorders>
            <w:hideMark/>
          </w:tcPr>
          <w:p w14:paraId="513D7BD8"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Staff Time</w:t>
            </w:r>
          </w:p>
          <w:p w14:paraId="3EC4F9AA"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Market Research Agency</w:t>
            </w:r>
          </w:p>
        </w:tc>
        <w:tc>
          <w:tcPr>
            <w:tcW w:w="2204" w:type="dxa"/>
            <w:tcBorders>
              <w:top w:val="outset" w:sz="6" w:space="0" w:color="auto"/>
              <w:left w:val="outset" w:sz="6" w:space="0" w:color="auto"/>
              <w:bottom w:val="single" w:sz="12" w:space="0" w:color="auto"/>
              <w:right w:val="single" w:sz="12" w:space="0" w:color="auto"/>
            </w:tcBorders>
            <w:hideMark/>
          </w:tcPr>
          <w:p w14:paraId="25AAD3B0"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Elinor Unwin</w:t>
            </w:r>
          </w:p>
        </w:tc>
      </w:tr>
      <w:tr w:rsidR="006B752C" w14:paraId="1773949A" w14:textId="77777777" w:rsidTr="6CC66334">
        <w:tc>
          <w:tcPr>
            <w:tcW w:w="2093" w:type="dxa"/>
            <w:vMerge w:val="restart"/>
            <w:tcBorders>
              <w:top w:val="outset" w:sz="6" w:space="0" w:color="auto"/>
              <w:left w:val="single" w:sz="12" w:space="0" w:color="auto"/>
              <w:bottom w:val="single" w:sz="12" w:space="0" w:color="auto"/>
              <w:right w:val="single" w:sz="12" w:space="0" w:color="auto"/>
            </w:tcBorders>
            <w:hideMark/>
          </w:tcPr>
          <w:p w14:paraId="2F75AE48"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lang w:eastAsia="en-GB"/>
              </w:rPr>
              <w:t>Strengthen Hull and East Riding economy</w:t>
            </w:r>
            <w:r>
              <w:rPr>
                <w:rFonts w:ascii="Trebuchet MS" w:eastAsia="Times New Roman" w:hAnsi="Trebuchet MS" w:cs="Times New Roman"/>
                <w:b/>
                <w:bCs/>
                <w:lang w:val="en-US" w:eastAsia="en-GB"/>
              </w:rPr>
              <w:t> </w:t>
            </w:r>
            <w:r>
              <w:rPr>
                <w:rFonts w:ascii="Trebuchet MS" w:eastAsia="Times New Roman" w:hAnsi="Trebuchet MS" w:cs="Times New Roman"/>
                <w:b/>
                <w:bCs/>
                <w:lang w:eastAsia="en-GB"/>
              </w:rPr>
              <w:t> </w:t>
            </w:r>
          </w:p>
        </w:tc>
        <w:tc>
          <w:tcPr>
            <w:tcW w:w="5964" w:type="dxa"/>
            <w:tcBorders>
              <w:top w:val="outset" w:sz="6" w:space="0" w:color="auto"/>
              <w:left w:val="outset" w:sz="6" w:space="0" w:color="auto"/>
              <w:bottom w:val="single" w:sz="12" w:space="0" w:color="auto"/>
              <w:right w:val="single" w:sz="12" w:space="0" w:color="auto"/>
            </w:tcBorders>
            <w:hideMark/>
          </w:tcPr>
          <w:p w14:paraId="50ABD593"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Increase visitor numbers to Hull  </w:t>
            </w:r>
          </w:p>
        </w:tc>
        <w:tc>
          <w:tcPr>
            <w:tcW w:w="2120" w:type="dxa"/>
            <w:tcBorders>
              <w:top w:val="outset" w:sz="6" w:space="0" w:color="auto"/>
              <w:left w:val="outset" w:sz="6" w:space="0" w:color="auto"/>
              <w:bottom w:val="single" w:sz="12" w:space="0" w:color="auto"/>
              <w:right w:val="single" w:sz="12" w:space="0" w:color="auto"/>
            </w:tcBorders>
            <w:hideMark/>
          </w:tcPr>
          <w:p w14:paraId="6B2D44F0"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No of audience members who are visitors to Hull</w:t>
            </w:r>
          </w:p>
        </w:tc>
        <w:tc>
          <w:tcPr>
            <w:tcW w:w="2173" w:type="dxa"/>
            <w:tcBorders>
              <w:top w:val="outset" w:sz="6" w:space="0" w:color="auto"/>
              <w:left w:val="outset" w:sz="6" w:space="0" w:color="auto"/>
              <w:bottom w:val="single" w:sz="12" w:space="0" w:color="auto"/>
              <w:right w:val="single" w:sz="12" w:space="0" w:color="auto"/>
            </w:tcBorders>
            <w:hideMark/>
          </w:tcPr>
          <w:p w14:paraId="42BA918A"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Audiences</w:t>
            </w:r>
          </w:p>
        </w:tc>
        <w:tc>
          <w:tcPr>
            <w:tcW w:w="2167" w:type="dxa"/>
            <w:tcBorders>
              <w:top w:val="outset" w:sz="6" w:space="0" w:color="auto"/>
              <w:left w:val="outset" w:sz="6" w:space="0" w:color="auto"/>
              <w:bottom w:val="single" w:sz="12" w:space="0" w:color="auto"/>
              <w:right w:val="single" w:sz="12" w:space="0" w:color="auto"/>
            </w:tcBorders>
            <w:hideMark/>
          </w:tcPr>
          <w:p w14:paraId="0A6E39C5" w14:textId="2B471D1B" w:rsidR="001B5C28" w:rsidRDefault="001B5C28" w:rsidP="006B752C">
            <w:pPr>
              <w:spacing w:before="100" w:beforeAutospacing="1" w:after="100" w:afterAutospacing="1" w:line="240" w:lineRule="auto"/>
              <w:textAlignment w:val="baseline"/>
              <w:rPr>
                <w:rFonts w:ascii="Trebuchet MS" w:hAnsi="Trebuchet MS"/>
              </w:rPr>
            </w:pPr>
            <w:r>
              <w:rPr>
                <w:rFonts w:ascii="Trebuchet MS" w:hAnsi="Trebuchet MS"/>
              </w:rPr>
              <w:t xml:space="preserve">Audience </w:t>
            </w:r>
            <w:r w:rsidR="006B752C">
              <w:rPr>
                <w:rFonts w:ascii="Trebuchet MS" w:hAnsi="Trebuchet MS"/>
              </w:rPr>
              <w:t>Survey</w:t>
            </w:r>
          </w:p>
        </w:tc>
        <w:tc>
          <w:tcPr>
            <w:tcW w:w="2046" w:type="dxa"/>
            <w:tcBorders>
              <w:top w:val="outset" w:sz="6" w:space="0" w:color="auto"/>
              <w:left w:val="outset" w:sz="6" w:space="0" w:color="auto"/>
              <w:bottom w:val="single" w:sz="12" w:space="0" w:color="auto"/>
              <w:right w:val="single" w:sz="12" w:space="0" w:color="auto"/>
            </w:tcBorders>
            <w:hideMark/>
          </w:tcPr>
          <w:p w14:paraId="41AAFDDA" w14:textId="5CE495A6" w:rsidR="001B5C28" w:rsidRDefault="00D6399D">
            <w:pPr>
              <w:spacing w:before="100" w:beforeAutospacing="1" w:after="100" w:afterAutospacing="1" w:line="240" w:lineRule="auto"/>
              <w:textAlignment w:val="baseline"/>
              <w:rPr>
                <w:rFonts w:ascii="Trebuchet MS" w:hAnsi="Trebuchet MS"/>
              </w:rPr>
            </w:pPr>
            <w:r>
              <w:rPr>
                <w:rFonts w:ascii="Trebuchet MS" w:hAnsi="Trebuchet MS"/>
              </w:rPr>
              <w:t>Ongoing Jul 2017 – Oct 2017</w:t>
            </w:r>
          </w:p>
        </w:tc>
        <w:tc>
          <w:tcPr>
            <w:tcW w:w="2113" w:type="dxa"/>
            <w:tcBorders>
              <w:top w:val="outset" w:sz="6" w:space="0" w:color="auto"/>
              <w:left w:val="outset" w:sz="6" w:space="0" w:color="auto"/>
              <w:bottom w:val="single" w:sz="12" w:space="0" w:color="auto"/>
              <w:right w:val="single" w:sz="12" w:space="0" w:color="auto"/>
            </w:tcBorders>
            <w:hideMark/>
          </w:tcPr>
          <w:p w14:paraId="57D97261"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hideMark/>
          </w:tcPr>
          <w:p w14:paraId="4C05D971" w14:textId="77777777" w:rsidR="001B5C28" w:rsidRDefault="001B5C28">
            <w:pPr>
              <w:spacing w:before="100" w:beforeAutospacing="1" w:after="100" w:afterAutospacing="1" w:line="240" w:lineRule="auto"/>
              <w:textAlignment w:val="baseline"/>
              <w:rPr>
                <w:rFonts w:ascii="Trebuchet MS" w:hAnsi="Trebuchet MS"/>
              </w:rPr>
            </w:pPr>
            <w:r>
              <w:rPr>
                <w:rFonts w:ascii="Trebuchet MS" w:hAnsi="Trebuchet MS"/>
              </w:rPr>
              <w:t>Pippa Gardner</w:t>
            </w:r>
          </w:p>
        </w:tc>
      </w:tr>
      <w:tr w:rsidR="006B752C" w14:paraId="786F5CBD" w14:textId="77777777" w:rsidTr="6CC66334">
        <w:tc>
          <w:tcPr>
            <w:tcW w:w="0" w:type="auto"/>
            <w:vMerge/>
            <w:tcBorders>
              <w:top w:val="outset" w:sz="6" w:space="0" w:color="auto"/>
              <w:left w:val="single" w:sz="12" w:space="0" w:color="auto"/>
              <w:bottom w:val="single" w:sz="12" w:space="0" w:color="auto"/>
              <w:right w:val="single" w:sz="12" w:space="0" w:color="auto"/>
            </w:tcBorders>
            <w:vAlign w:val="center"/>
            <w:hideMark/>
          </w:tcPr>
          <w:p w14:paraId="48189589" w14:textId="77777777" w:rsidR="001B5C28" w:rsidRDefault="001B5C28">
            <w:pPr>
              <w:spacing w:after="0"/>
              <w:rPr>
                <w:rFonts w:ascii="Times New Roman" w:eastAsia="Times New Roman" w:hAnsi="Times New Roman" w:cs="Times New Roman"/>
                <w:b/>
                <w:bCs/>
                <w:sz w:val="24"/>
                <w:szCs w:val="24"/>
                <w:lang w:eastAsia="en-GB"/>
              </w:rPr>
            </w:pPr>
          </w:p>
        </w:tc>
        <w:tc>
          <w:tcPr>
            <w:tcW w:w="5964" w:type="dxa"/>
            <w:tcBorders>
              <w:top w:val="outset" w:sz="6" w:space="0" w:color="auto"/>
              <w:left w:val="outset" w:sz="6" w:space="0" w:color="auto"/>
              <w:bottom w:val="single" w:sz="12" w:space="0" w:color="auto"/>
              <w:right w:val="single" w:sz="12" w:space="0" w:color="auto"/>
            </w:tcBorders>
          </w:tcPr>
          <w:p w14:paraId="722D8E72" w14:textId="77777777" w:rsidR="001B5C28" w:rsidRDefault="001B5C28">
            <w:pPr>
              <w:pStyle w:val="paragraph"/>
              <w:spacing w:before="0" w:beforeAutospacing="0" w:after="0" w:afterAutospacing="0" w:line="276" w:lineRule="auto"/>
              <w:textAlignment w:val="baseline"/>
              <w:rPr>
                <w:rStyle w:val="normaltextrun"/>
                <w:sz w:val="22"/>
                <w:szCs w:val="22"/>
                <w:lang w:val="en-US" w:eastAsia="en-US"/>
              </w:rPr>
            </w:pPr>
            <w:r>
              <w:rPr>
                <w:rStyle w:val="normaltextrun"/>
                <w:rFonts w:ascii="Trebuchet MS" w:hAnsi="Trebuchet MS"/>
                <w:sz w:val="22"/>
                <w:szCs w:val="22"/>
                <w:lang w:eastAsia="en-US"/>
              </w:rPr>
              <w:t>Deliver</w:t>
            </w:r>
            <w:r>
              <w:rPr>
                <w:rStyle w:val="apple-converted-space"/>
                <w:rFonts w:ascii="Trebuchet MS" w:hAnsi="Trebuchet MS"/>
                <w:sz w:val="22"/>
                <w:szCs w:val="22"/>
                <w:lang w:eastAsia="en-US"/>
              </w:rPr>
              <w:t> </w:t>
            </w:r>
            <w:r>
              <w:rPr>
                <w:rStyle w:val="normaltextrun"/>
                <w:rFonts w:ascii="Trebuchet MS" w:hAnsi="Trebuchet MS"/>
                <w:sz w:val="22"/>
                <w:szCs w:val="22"/>
                <w:lang w:eastAsia="en-US"/>
              </w:rPr>
              <w:t>economic benefits for the city and city region</w:t>
            </w:r>
          </w:p>
          <w:p w14:paraId="58BE97E9" w14:textId="77777777" w:rsidR="001B5C28" w:rsidRDefault="001B5C28">
            <w:pPr>
              <w:spacing w:before="100" w:beforeAutospacing="1" w:after="100" w:afterAutospacing="1" w:line="240" w:lineRule="auto"/>
              <w:textAlignment w:val="baseline"/>
              <w:rPr>
                <w:rFonts w:eastAsia="Times New Roman" w:cs="Times New Roman"/>
                <w:lang w:eastAsia="en-GB"/>
              </w:rPr>
            </w:pPr>
          </w:p>
        </w:tc>
        <w:tc>
          <w:tcPr>
            <w:tcW w:w="2120" w:type="dxa"/>
            <w:tcBorders>
              <w:top w:val="outset" w:sz="6" w:space="0" w:color="auto"/>
              <w:left w:val="outset" w:sz="6" w:space="0" w:color="auto"/>
              <w:bottom w:val="single" w:sz="12" w:space="0" w:color="auto"/>
              <w:right w:val="single" w:sz="12" w:space="0" w:color="auto"/>
            </w:tcBorders>
            <w:hideMark/>
          </w:tcPr>
          <w:p w14:paraId="22D6A016" w14:textId="09647357" w:rsidR="001B5C28" w:rsidRDefault="001B5C28" w:rsidP="006B752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 xml:space="preserve">Economic impact of </w:t>
            </w:r>
            <w:r w:rsidR="006B752C">
              <w:rPr>
                <w:rFonts w:ascii="Trebuchet MS" w:hAnsi="Trebuchet MS"/>
              </w:rPr>
              <w:t>e</w:t>
            </w:r>
            <w:r>
              <w:rPr>
                <w:rFonts w:ascii="Trebuchet MS" w:hAnsi="Trebuchet MS"/>
              </w:rPr>
              <w:t>xhibition audiences</w:t>
            </w:r>
          </w:p>
        </w:tc>
        <w:tc>
          <w:tcPr>
            <w:tcW w:w="2173" w:type="dxa"/>
            <w:tcBorders>
              <w:top w:val="outset" w:sz="6" w:space="0" w:color="auto"/>
              <w:left w:val="outset" w:sz="6" w:space="0" w:color="auto"/>
              <w:bottom w:val="single" w:sz="12" w:space="0" w:color="auto"/>
              <w:right w:val="single" w:sz="12" w:space="0" w:color="auto"/>
            </w:tcBorders>
            <w:hideMark/>
          </w:tcPr>
          <w:p w14:paraId="1EC828B0"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Audiences</w:t>
            </w:r>
          </w:p>
        </w:tc>
        <w:tc>
          <w:tcPr>
            <w:tcW w:w="2167" w:type="dxa"/>
            <w:tcBorders>
              <w:top w:val="outset" w:sz="6" w:space="0" w:color="auto"/>
              <w:left w:val="outset" w:sz="6" w:space="0" w:color="auto"/>
              <w:bottom w:val="single" w:sz="12" w:space="0" w:color="auto"/>
              <w:right w:val="single" w:sz="12" w:space="0" w:color="auto"/>
            </w:tcBorders>
            <w:hideMark/>
          </w:tcPr>
          <w:p w14:paraId="7FCDA05B" w14:textId="151AAB43" w:rsidR="001B5C28" w:rsidRDefault="001B5C28" w:rsidP="006B752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Audience Survey</w:t>
            </w:r>
          </w:p>
        </w:tc>
        <w:tc>
          <w:tcPr>
            <w:tcW w:w="2046" w:type="dxa"/>
            <w:tcBorders>
              <w:top w:val="outset" w:sz="6" w:space="0" w:color="auto"/>
              <w:left w:val="outset" w:sz="6" w:space="0" w:color="auto"/>
              <w:bottom w:val="single" w:sz="12" w:space="0" w:color="auto"/>
              <w:right w:val="single" w:sz="12" w:space="0" w:color="auto"/>
            </w:tcBorders>
            <w:hideMark/>
          </w:tcPr>
          <w:p w14:paraId="0E8DBAA6" w14:textId="726917BC" w:rsidR="001B5C28" w:rsidRDefault="00D6399D">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Ongoing Jul 2017 – Oct 2017</w:t>
            </w:r>
          </w:p>
        </w:tc>
        <w:tc>
          <w:tcPr>
            <w:tcW w:w="2113" w:type="dxa"/>
            <w:tcBorders>
              <w:top w:val="outset" w:sz="6" w:space="0" w:color="auto"/>
              <w:left w:val="outset" w:sz="6" w:space="0" w:color="auto"/>
              <w:bottom w:val="single" w:sz="12" w:space="0" w:color="auto"/>
              <w:right w:val="single" w:sz="12" w:space="0" w:color="auto"/>
            </w:tcBorders>
            <w:hideMark/>
          </w:tcPr>
          <w:p w14:paraId="6E3E21E2"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hideMark/>
          </w:tcPr>
          <w:p w14:paraId="60A6C20D" w14:textId="77777777" w:rsidR="001B5C28" w:rsidRDefault="001B5C2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Pippa Gardner</w:t>
            </w:r>
          </w:p>
        </w:tc>
      </w:tr>
      <w:tr w:rsidR="006B752C" w14:paraId="6BE71079" w14:textId="77777777" w:rsidTr="6CC66334">
        <w:tc>
          <w:tcPr>
            <w:tcW w:w="2093" w:type="dxa"/>
            <w:vMerge w:val="restart"/>
            <w:tcBorders>
              <w:top w:val="outset" w:sz="6" w:space="0" w:color="auto"/>
              <w:left w:val="single" w:sz="12" w:space="0" w:color="auto"/>
              <w:bottom w:val="single" w:sz="12" w:space="0" w:color="auto"/>
              <w:right w:val="single" w:sz="12" w:space="0" w:color="auto"/>
            </w:tcBorders>
          </w:tcPr>
          <w:p w14:paraId="6345ADB4" w14:textId="77777777" w:rsidR="006B752C" w:rsidRDefault="006B752C" w:rsidP="006B752C">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Pr>
                <w:rFonts w:ascii="Trebuchet MS" w:eastAsia="Times New Roman" w:hAnsi="Trebuchet MS" w:cs="Times New Roman"/>
                <w:b/>
                <w:bCs/>
                <w:lang w:eastAsia="en-GB"/>
              </w:rPr>
              <w:t>Improve wellbeing through engagement and participation</w:t>
            </w:r>
            <w:r>
              <w:rPr>
                <w:rFonts w:ascii="Trebuchet MS" w:eastAsia="Times New Roman" w:hAnsi="Trebuchet MS" w:cs="Times New Roman"/>
                <w:b/>
                <w:bCs/>
                <w:lang w:val="en-US" w:eastAsia="en-GB"/>
              </w:rPr>
              <w:t> </w:t>
            </w:r>
            <w:r>
              <w:rPr>
                <w:rFonts w:ascii="Trebuchet MS" w:eastAsia="Times New Roman" w:hAnsi="Trebuchet MS" w:cs="Times New Roman"/>
                <w:b/>
                <w:bCs/>
                <w:lang w:eastAsia="en-GB"/>
              </w:rPr>
              <w:t> </w:t>
            </w:r>
          </w:p>
          <w:p w14:paraId="0325B3BA" w14:textId="77777777" w:rsidR="006B752C" w:rsidRDefault="006B752C" w:rsidP="006B752C">
            <w:pPr>
              <w:spacing w:before="100" w:beforeAutospacing="1" w:after="100" w:afterAutospacing="1" w:line="240" w:lineRule="auto"/>
              <w:textAlignment w:val="baseline"/>
              <w:rPr>
                <w:rFonts w:ascii="Trebuchet MS" w:eastAsia="Times New Roman" w:hAnsi="Trebuchet MS" w:cs="Times New Roman"/>
                <w:b/>
                <w:bCs/>
                <w:lang w:eastAsia="en-GB"/>
              </w:rPr>
            </w:pPr>
            <w:r>
              <w:rPr>
                <w:rFonts w:ascii="Trebuchet MS" w:eastAsia="Times New Roman" w:hAnsi="Trebuchet MS" w:cs="Times New Roman"/>
                <w:b/>
                <w:bCs/>
                <w:lang w:eastAsia="en-GB"/>
              </w:rPr>
              <w:t> </w:t>
            </w:r>
          </w:p>
          <w:p w14:paraId="586C982C" w14:textId="77777777" w:rsidR="006B752C" w:rsidRDefault="006B752C" w:rsidP="006B752C">
            <w:pPr>
              <w:spacing w:after="0" w:line="240" w:lineRule="auto"/>
              <w:rPr>
                <w:rFonts w:ascii="Trebuchet MS" w:eastAsia="Times New Roman" w:hAnsi="Trebuchet MS" w:cs="Times New Roman"/>
                <w:b/>
                <w:bCs/>
                <w:lang w:eastAsia="en-GB"/>
              </w:rPr>
            </w:pPr>
          </w:p>
        </w:tc>
        <w:tc>
          <w:tcPr>
            <w:tcW w:w="5964" w:type="dxa"/>
            <w:tcBorders>
              <w:top w:val="outset" w:sz="6" w:space="0" w:color="auto"/>
              <w:left w:val="outset" w:sz="6" w:space="0" w:color="auto"/>
              <w:bottom w:val="single" w:sz="12" w:space="0" w:color="auto"/>
              <w:right w:val="single" w:sz="12" w:space="0" w:color="auto"/>
            </w:tcBorders>
          </w:tcPr>
          <w:p w14:paraId="56E81C08" w14:textId="2560A8DD" w:rsidR="006B752C" w:rsidRDefault="006B752C" w:rsidP="006B752C">
            <w:pPr>
              <w:spacing w:before="100" w:beforeAutospacing="1" w:after="100" w:afterAutospacing="1" w:line="240" w:lineRule="auto"/>
              <w:textAlignment w:val="baseline"/>
              <w:rPr>
                <w:rFonts w:ascii="Trebuchet MS" w:eastAsia="Times New Roman" w:hAnsi="Trebuchet MS" w:cs="Times New Roman"/>
                <w:lang w:eastAsia="en-GB"/>
              </w:rPr>
            </w:pPr>
            <w:r>
              <w:rPr>
                <w:rFonts w:ascii="Trebuchet MS" w:eastAsia="Times New Roman" w:hAnsi="Trebuchet MS" w:cs="Times New Roman"/>
                <w:lang w:eastAsia="en-GB"/>
              </w:rPr>
              <w:t>Increase levels of happiness and enjoyment as a result of engaging with arts and culture </w:t>
            </w:r>
          </w:p>
        </w:tc>
        <w:tc>
          <w:tcPr>
            <w:tcW w:w="2120" w:type="dxa"/>
            <w:tcBorders>
              <w:top w:val="outset" w:sz="6" w:space="0" w:color="auto"/>
              <w:left w:val="outset" w:sz="6" w:space="0" w:color="auto"/>
              <w:bottom w:val="single" w:sz="12" w:space="0" w:color="auto"/>
              <w:right w:val="single" w:sz="12" w:space="0" w:color="auto"/>
            </w:tcBorders>
          </w:tcPr>
          <w:p w14:paraId="21884111" w14:textId="1F39696F" w:rsidR="006B752C" w:rsidRDefault="006B752C" w:rsidP="006B752C">
            <w:pPr>
              <w:spacing w:before="100" w:beforeAutospacing="1" w:after="100" w:afterAutospacing="1" w:line="240" w:lineRule="auto"/>
              <w:textAlignment w:val="baseline"/>
              <w:rPr>
                <w:rFonts w:ascii="Trebuchet MS" w:hAnsi="Trebuchet MS"/>
              </w:rPr>
            </w:pPr>
            <w:r>
              <w:rPr>
                <w:rFonts w:ascii="Trebuchet MS" w:eastAsia="Times New Roman" w:hAnsi="Trebuchet MS" w:cs="Times New Roman"/>
                <w:lang w:eastAsia="en-GB"/>
              </w:rPr>
              <w:t xml:space="preserve">Proportion of audience members who agree or strongly agree that </w:t>
            </w:r>
            <w:bookmarkStart w:id="0" w:name="_GoBack"/>
            <w:bookmarkEnd w:id="0"/>
            <w:r>
              <w:rPr>
                <w:rFonts w:ascii="Trebuchet MS" w:eastAsia="Times New Roman" w:hAnsi="Trebuchet MS" w:cs="Times New Roman"/>
                <w:lang w:eastAsia="en-GB"/>
              </w:rPr>
              <w:t>activities “…were an enjoyable experience.”</w:t>
            </w:r>
          </w:p>
        </w:tc>
        <w:tc>
          <w:tcPr>
            <w:tcW w:w="2173" w:type="dxa"/>
            <w:tcBorders>
              <w:top w:val="outset" w:sz="6" w:space="0" w:color="auto"/>
              <w:left w:val="outset" w:sz="6" w:space="0" w:color="auto"/>
              <w:bottom w:val="single" w:sz="12" w:space="0" w:color="auto"/>
              <w:right w:val="single" w:sz="12" w:space="0" w:color="auto"/>
            </w:tcBorders>
          </w:tcPr>
          <w:p w14:paraId="0334DAB5" w14:textId="560B70A3" w:rsidR="006B752C" w:rsidRDefault="006B752C" w:rsidP="006B752C">
            <w:pPr>
              <w:spacing w:before="100" w:beforeAutospacing="1" w:after="100" w:afterAutospacing="1" w:line="240" w:lineRule="auto"/>
              <w:textAlignment w:val="baseline"/>
              <w:rPr>
                <w:rFonts w:ascii="Trebuchet MS" w:hAnsi="Trebuchet MS"/>
              </w:rPr>
            </w:pPr>
            <w:r>
              <w:rPr>
                <w:rFonts w:ascii="Trebuchet MS" w:eastAsia="Times New Roman" w:hAnsi="Trebuchet MS" w:cs="Times New Roman"/>
                <w:lang w:eastAsia="en-GB"/>
              </w:rPr>
              <w:t>Audiences</w:t>
            </w:r>
          </w:p>
        </w:tc>
        <w:tc>
          <w:tcPr>
            <w:tcW w:w="2167" w:type="dxa"/>
            <w:tcBorders>
              <w:top w:val="outset" w:sz="6" w:space="0" w:color="auto"/>
              <w:left w:val="outset" w:sz="6" w:space="0" w:color="auto"/>
              <w:bottom w:val="single" w:sz="12" w:space="0" w:color="auto"/>
              <w:right w:val="single" w:sz="12" w:space="0" w:color="auto"/>
            </w:tcBorders>
          </w:tcPr>
          <w:p w14:paraId="1DB707B4" w14:textId="0FED0F69" w:rsidR="006B752C" w:rsidRDefault="006B752C" w:rsidP="006B752C">
            <w:pPr>
              <w:spacing w:before="100" w:beforeAutospacing="1" w:after="100" w:afterAutospacing="1" w:line="240" w:lineRule="auto"/>
              <w:textAlignment w:val="baseline"/>
              <w:rPr>
                <w:rFonts w:ascii="Trebuchet MS" w:hAnsi="Trebuchet MS"/>
              </w:rPr>
            </w:pPr>
            <w:r>
              <w:rPr>
                <w:rFonts w:ascii="Trebuchet MS" w:hAnsi="Trebuchet MS"/>
              </w:rPr>
              <w:t>Audience Survey</w:t>
            </w:r>
          </w:p>
        </w:tc>
        <w:tc>
          <w:tcPr>
            <w:tcW w:w="2046" w:type="dxa"/>
            <w:tcBorders>
              <w:top w:val="outset" w:sz="6" w:space="0" w:color="auto"/>
              <w:left w:val="outset" w:sz="6" w:space="0" w:color="auto"/>
              <w:bottom w:val="single" w:sz="12" w:space="0" w:color="auto"/>
              <w:right w:val="single" w:sz="12" w:space="0" w:color="auto"/>
            </w:tcBorders>
          </w:tcPr>
          <w:p w14:paraId="11AF55D8" w14:textId="1474DBBB" w:rsidR="006B752C" w:rsidRDefault="006B752C" w:rsidP="006B752C">
            <w:pPr>
              <w:spacing w:before="100" w:beforeAutospacing="1" w:after="100" w:afterAutospacing="1" w:line="240" w:lineRule="auto"/>
              <w:textAlignment w:val="baseline"/>
              <w:rPr>
                <w:rFonts w:ascii="Trebuchet MS" w:hAnsi="Trebuchet MS"/>
              </w:rPr>
            </w:pPr>
            <w:r>
              <w:rPr>
                <w:rFonts w:ascii="Trebuchet MS" w:hAnsi="Trebuchet MS"/>
              </w:rPr>
              <w:t>Ongoing Jul 2017 – Oct 2017</w:t>
            </w:r>
          </w:p>
        </w:tc>
        <w:tc>
          <w:tcPr>
            <w:tcW w:w="2113" w:type="dxa"/>
            <w:tcBorders>
              <w:top w:val="outset" w:sz="6" w:space="0" w:color="auto"/>
              <w:left w:val="outset" w:sz="6" w:space="0" w:color="auto"/>
              <w:bottom w:val="single" w:sz="12" w:space="0" w:color="auto"/>
              <w:right w:val="single" w:sz="12" w:space="0" w:color="auto"/>
            </w:tcBorders>
          </w:tcPr>
          <w:p w14:paraId="0E7CF499" w14:textId="621E4B54" w:rsidR="006B752C" w:rsidRDefault="006B752C" w:rsidP="006B752C">
            <w:pPr>
              <w:spacing w:before="100" w:beforeAutospacing="1" w:after="100" w:afterAutospacing="1" w:line="240" w:lineRule="auto"/>
              <w:textAlignment w:val="baseline"/>
              <w:rPr>
                <w:rFonts w:ascii="Trebuchet MS" w:hAnsi="Trebuchet MS"/>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tcPr>
          <w:p w14:paraId="6AC03CBD" w14:textId="3F3CD0C6" w:rsidR="006B752C" w:rsidRDefault="006B752C" w:rsidP="006B752C">
            <w:pPr>
              <w:spacing w:before="100" w:beforeAutospacing="1" w:after="100" w:afterAutospacing="1" w:line="240" w:lineRule="auto"/>
              <w:textAlignment w:val="baseline"/>
              <w:rPr>
                <w:rFonts w:ascii="Trebuchet MS" w:hAnsi="Trebuchet MS"/>
              </w:rPr>
            </w:pPr>
            <w:r>
              <w:rPr>
                <w:rFonts w:ascii="Trebuchet MS" w:hAnsi="Trebuchet MS"/>
              </w:rPr>
              <w:t>Pippa Gardner</w:t>
            </w:r>
          </w:p>
        </w:tc>
      </w:tr>
      <w:tr w:rsidR="006B752C" w14:paraId="72737C66" w14:textId="77777777" w:rsidTr="6CC66334">
        <w:tc>
          <w:tcPr>
            <w:tcW w:w="0" w:type="auto"/>
            <w:vMerge/>
            <w:tcBorders>
              <w:top w:val="outset" w:sz="6" w:space="0" w:color="auto"/>
              <w:left w:val="single" w:sz="12" w:space="0" w:color="auto"/>
              <w:bottom w:val="single" w:sz="12" w:space="0" w:color="auto"/>
              <w:right w:val="single" w:sz="12" w:space="0" w:color="auto"/>
            </w:tcBorders>
            <w:vAlign w:val="center"/>
            <w:hideMark/>
          </w:tcPr>
          <w:p w14:paraId="1A6FEECA" w14:textId="77777777" w:rsidR="006B752C" w:rsidRDefault="006B752C" w:rsidP="006B752C">
            <w:pPr>
              <w:spacing w:after="0"/>
              <w:rPr>
                <w:rFonts w:ascii="Trebuchet MS" w:eastAsia="Times New Roman" w:hAnsi="Trebuchet MS" w:cs="Times New Roman"/>
                <w:b/>
                <w:bCs/>
                <w:lang w:eastAsia="en-GB"/>
              </w:rPr>
            </w:pPr>
          </w:p>
        </w:tc>
        <w:tc>
          <w:tcPr>
            <w:tcW w:w="5964" w:type="dxa"/>
            <w:tcBorders>
              <w:top w:val="outset" w:sz="6" w:space="0" w:color="auto"/>
              <w:left w:val="outset" w:sz="6" w:space="0" w:color="auto"/>
              <w:bottom w:val="single" w:sz="12" w:space="0" w:color="auto"/>
              <w:right w:val="single" w:sz="12" w:space="0" w:color="auto"/>
            </w:tcBorders>
          </w:tcPr>
          <w:p w14:paraId="53288689" w14:textId="1B220E0E" w:rsidR="006B752C" w:rsidRDefault="006B752C" w:rsidP="006B752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eastAsia="Times New Roman" w:hAnsi="Trebuchet MS" w:cs="Times New Roman"/>
                <w:lang w:eastAsia="en-GB"/>
              </w:rPr>
              <w:t>Increase levels of confidence and community cohesion among local audiences and participants </w:t>
            </w:r>
          </w:p>
        </w:tc>
        <w:tc>
          <w:tcPr>
            <w:tcW w:w="2120" w:type="dxa"/>
            <w:tcBorders>
              <w:top w:val="outset" w:sz="6" w:space="0" w:color="auto"/>
              <w:left w:val="outset" w:sz="6" w:space="0" w:color="auto"/>
              <w:bottom w:val="single" w:sz="12" w:space="0" w:color="auto"/>
              <w:right w:val="single" w:sz="12" w:space="0" w:color="auto"/>
            </w:tcBorders>
          </w:tcPr>
          <w:p w14:paraId="54BE16BA" w14:textId="0481E590" w:rsidR="006B752C" w:rsidRDefault="006B752C" w:rsidP="006B752C">
            <w:pPr>
              <w:spacing w:before="100" w:beforeAutospacing="1" w:after="100" w:afterAutospacing="1" w:line="240" w:lineRule="auto"/>
              <w:textAlignment w:val="baseline"/>
              <w:rPr>
                <w:rFonts w:ascii="Trebuchet MS" w:eastAsia="Times New Roman" w:hAnsi="Trebuchet MS" w:cs="Times New Roman"/>
                <w:lang w:eastAsia="en-GB"/>
              </w:rPr>
            </w:pPr>
            <w:r>
              <w:rPr>
                <w:rFonts w:ascii="Trebuchet MS" w:eastAsia="Times New Roman" w:hAnsi="Trebuchet MS" w:cs="Times New Roman"/>
                <w:lang w:val="en-US" w:eastAsia="en-GB"/>
              </w:rPr>
              <w:t xml:space="preserve">Proportion of audience members and participants who agree or strongly agree that the exhibition “has enabled me to interact with people I wouldn’t usually interact with.’ </w:t>
            </w:r>
          </w:p>
        </w:tc>
        <w:tc>
          <w:tcPr>
            <w:tcW w:w="2173" w:type="dxa"/>
            <w:tcBorders>
              <w:top w:val="outset" w:sz="6" w:space="0" w:color="auto"/>
              <w:left w:val="outset" w:sz="6" w:space="0" w:color="auto"/>
              <w:bottom w:val="single" w:sz="12" w:space="0" w:color="auto"/>
              <w:right w:val="single" w:sz="12" w:space="0" w:color="auto"/>
            </w:tcBorders>
          </w:tcPr>
          <w:p w14:paraId="1B7AB90F" w14:textId="06507AD1" w:rsidR="006B752C" w:rsidRDefault="006B752C" w:rsidP="006B752C">
            <w:pPr>
              <w:spacing w:before="100" w:beforeAutospacing="1" w:after="100" w:afterAutospacing="1" w:line="240" w:lineRule="auto"/>
              <w:textAlignment w:val="baseline"/>
              <w:rPr>
                <w:rFonts w:ascii="Trebuchet MS" w:eastAsia="Times New Roman" w:hAnsi="Trebuchet MS" w:cs="Times New Roman"/>
                <w:lang w:eastAsia="en-GB"/>
              </w:rPr>
            </w:pPr>
            <w:r>
              <w:rPr>
                <w:rFonts w:ascii="Trebuchet MS" w:eastAsia="Times New Roman" w:hAnsi="Trebuchet MS" w:cs="Times New Roman"/>
                <w:lang w:eastAsia="en-GB"/>
              </w:rPr>
              <w:t>Audiences</w:t>
            </w:r>
          </w:p>
        </w:tc>
        <w:tc>
          <w:tcPr>
            <w:tcW w:w="2167" w:type="dxa"/>
            <w:tcBorders>
              <w:top w:val="outset" w:sz="6" w:space="0" w:color="auto"/>
              <w:left w:val="outset" w:sz="6" w:space="0" w:color="auto"/>
              <w:bottom w:val="single" w:sz="12" w:space="0" w:color="auto"/>
              <w:right w:val="single" w:sz="12" w:space="0" w:color="auto"/>
            </w:tcBorders>
          </w:tcPr>
          <w:p w14:paraId="60FB2CE8" w14:textId="58844B90" w:rsidR="006B752C" w:rsidRDefault="006B752C" w:rsidP="006B752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Audience Surveys</w:t>
            </w:r>
          </w:p>
        </w:tc>
        <w:tc>
          <w:tcPr>
            <w:tcW w:w="2046" w:type="dxa"/>
            <w:tcBorders>
              <w:top w:val="outset" w:sz="6" w:space="0" w:color="auto"/>
              <w:left w:val="outset" w:sz="6" w:space="0" w:color="auto"/>
              <w:bottom w:val="single" w:sz="12" w:space="0" w:color="auto"/>
              <w:right w:val="single" w:sz="12" w:space="0" w:color="auto"/>
            </w:tcBorders>
          </w:tcPr>
          <w:p w14:paraId="7AC1CC89" w14:textId="6653B085" w:rsidR="006B752C" w:rsidRPr="006B752C" w:rsidRDefault="006B752C" w:rsidP="006B752C">
            <w:pPr>
              <w:spacing w:before="100" w:beforeAutospacing="1" w:after="100" w:afterAutospacing="1" w:line="240" w:lineRule="auto"/>
              <w:textAlignment w:val="baseline"/>
              <w:rPr>
                <w:rFonts w:ascii="Trebuchet MS" w:hAnsi="Trebuchet MS"/>
              </w:rPr>
            </w:pPr>
            <w:r>
              <w:rPr>
                <w:rFonts w:ascii="Trebuchet MS" w:hAnsi="Trebuchet MS"/>
              </w:rPr>
              <w:t>Ongoing Jul 2017 – Oct 2017</w:t>
            </w:r>
          </w:p>
        </w:tc>
        <w:tc>
          <w:tcPr>
            <w:tcW w:w="2113" w:type="dxa"/>
            <w:tcBorders>
              <w:top w:val="outset" w:sz="6" w:space="0" w:color="auto"/>
              <w:left w:val="outset" w:sz="6" w:space="0" w:color="auto"/>
              <w:bottom w:val="single" w:sz="12" w:space="0" w:color="auto"/>
              <w:right w:val="single" w:sz="12" w:space="0" w:color="auto"/>
            </w:tcBorders>
          </w:tcPr>
          <w:p w14:paraId="77D09D26" w14:textId="33A7DD05" w:rsidR="006B752C" w:rsidRDefault="006B752C" w:rsidP="006B752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Staff Time</w:t>
            </w:r>
          </w:p>
        </w:tc>
        <w:tc>
          <w:tcPr>
            <w:tcW w:w="2204" w:type="dxa"/>
            <w:tcBorders>
              <w:top w:val="outset" w:sz="6" w:space="0" w:color="auto"/>
              <w:left w:val="outset" w:sz="6" w:space="0" w:color="auto"/>
              <w:bottom w:val="single" w:sz="12" w:space="0" w:color="auto"/>
              <w:right w:val="single" w:sz="12" w:space="0" w:color="auto"/>
            </w:tcBorders>
          </w:tcPr>
          <w:p w14:paraId="1929C4E6" w14:textId="49D6E893" w:rsidR="006B752C" w:rsidRDefault="006B752C" w:rsidP="006B752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rebuchet MS" w:hAnsi="Trebuchet MS"/>
              </w:rPr>
              <w:t>Pippa Gardner</w:t>
            </w:r>
          </w:p>
        </w:tc>
      </w:tr>
    </w:tbl>
    <w:p w14:paraId="337CE9DF" w14:textId="43E6A91D" w:rsidR="3D105EF9" w:rsidRDefault="3D105EF9" w:rsidP="3D105EF9">
      <w:pPr>
        <w:spacing w:after="0" w:line="240" w:lineRule="auto"/>
        <w:rPr>
          <w:rFonts w:ascii="Trebuchet MS" w:hAnsi="Trebuchet MS"/>
          <w:b/>
          <w:bCs/>
          <w:color w:val="7030A0"/>
        </w:rPr>
      </w:pPr>
    </w:p>
    <w:p w14:paraId="220FD818" w14:textId="24F7C420" w:rsidR="00CF00F4" w:rsidRPr="00CC64A1" w:rsidRDefault="00CF00F4" w:rsidP="00CC64A1">
      <w:pPr>
        <w:rPr>
          <w:rFonts w:ascii="Trebuchet MS" w:hAnsi="Trebuchet MS"/>
          <w:b/>
          <w:sz w:val="32"/>
          <w:szCs w:val="32"/>
        </w:rPr>
      </w:pPr>
    </w:p>
    <w:sectPr w:rsidR="00CF00F4" w:rsidRPr="00CC64A1"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08C73" w14:textId="77777777" w:rsidR="00486B7E" w:rsidRDefault="00486B7E" w:rsidP="00B66E37">
      <w:pPr>
        <w:spacing w:after="0" w:line="240" w:lineRule="auto"/>
      </w:pPr>
      <w:r>
        <w:separator/>
      </w:r>
    </w:p>
  </w:endnote>
  <w:endnote w:type="continuationSeparator" w:id="0">
    <w:p w14:paraId="55DB04D4" w14:textId="77777777" w:rsidR="00486B7E" w:rsidRDefault="00486B7E"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Yu Gothic UI Semibold">
    <w:altName w:val="MS Gothic"/>
    <w:charset w:val="80"/>
    <w:family w:val="swiss"/>
    <w:pitch w:val="variable"/>
    <w:sig w:usb0="00000000"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BA178" w14:textId="77777777" w:rsidR="00486B7E" w:rsidRDefault="00486B7E" w:rsidP="00B66E37">
      <w:pPr>
        <w:spacing w:after="0" w:line="240" w:lineRule="auto"/>
      </w:pPr>
      <w:r>
        <w:separator/>
      </w:r>
    </w:p>
  </w:footnote>
  <w:footnote w:type="continuationSeparator" w:id="0">
    <w:p w14:paraId="1BA2E8EF" w14:textId="77777777" w:rsidR="00486B7E" w:rsidRDefault="00486B7E"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B66E37" w:rsidRDefault="00B66E37" w:rsidP="009B46A9">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B66E37" w:rsidRDefault="00B66E37"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43C51"/>
    <w:multiLevelType w:val="hybridMultilevel"/>
    <w:tmpl w:val="42B0E7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B7364"/>
    <w:multiLevelType w:val="hybridMultilevel"/>
    <w:tmpl w:val="18D88D68"/>
    <w:lvl w:ilvl="0" w:tplc="3C50188A">
      <w:start w:val="1"/>
      <w:numFmt w:val="bullet"/>
      <w:lvlText w:val=""/>
      <w:lvlJc w:val="left"/>
      <w:pPr>
        <w:ind w:left="720" w:hanging="360"/>
      </w:pPr>
      <w:rPr>
        <w:rFonts w:ascii="Symbol" w:hAnsi="Symbol" w:hint="default"/>
      </w:rPr>
    </w:lvl>
    <w:lvl w:ilvl="1" w:tplc="D440236E">
      <w:start w:val="1"/>
      <w:numFmt w:val="bullet"/>
      <w:lvlText w:val="o"/>
      <w:lvlJc w:val="left"/>
      <w:pPr>
        <w:ind w:left="1440" w:hanging="360"/>
      </w:pPr>
      <w:rPr>
        <w:rFonts w:ascii="Courier New" w:hAnsi="Courier New" w:hint="default"/>
      </w:rPr>
    </w:lvl>
    <w:lvl w:ilvl="2" w:tplc="A2FAFA3C">
      <w:start w:val="1"/>
      <w:numFmt w:val="bullet"/>
      <w:lvlText w:val=""/>
      <w:lvlJc w:val="left"/>
      <w:pPr>
        <w:ind w:left="2160" w:hanging="360"/>
      </w:pPr>
      <w:rPr>
        <w:rFonts w:ascii="Wingdings" w:hAnsi="Wingdings" w:hint="default"/>
      </w:rPr>
    </w:lvl>
    <w:lvl w:ilvl="3" w:tplc="6CBCE042">
      <w:start w:val="1"/>
      <w:numFmt w:val="bullet"/>
      <w:lvlText w:val=""/>
      <w:lvlJc w:val="left"/>
      <w:pPr>
        <w:ind w:left="2880" w:hanging="360"/>
      </w:pPr>
      <w:rPr>
        <w:rFonts w:ascii="Symbol" w:hAnsi="Symbol" w:hint="default"/>
      </w:rPr>
    </w:lvl>
    <w:lvl w:ilvl="4" w:tplc="FEC8E6D6">
      <w:start w:val="1"/>
      <w:numFmt w:val="bullet"/>
      <w:lvlText w:val="o"/>
      <w:lvlJc w:val="left"/>
      <w:pPr>
        <w:ind w:left="3600" w:hanging="360"/>
      </w:pPr>
      <w:rPr>
        <w:rFonts w:ascii="Courier New" w:hAnsi="Courier New" w:hint="default"/>
      </w:rPr>
    </w:lvl>
    <w:lvl w:ilvl="5" w:tplc="1C1824F4">
      <w:start w:val="1"/>
      <w:numFmt w:val="bullet"/>
      <w:lvlText w:val=""/>
      <w:lvlJc w:val="left"/>
      <w:pPr>
        <w:ind w:left="4320" w:hanging="360"/>
      </w:pPr>
      <w:rPr>
        <w:rFonts w:ascii="Wingdings" w:hAnsi="Wingdings" w:hint="default"/>
      </w:rPr>
    </w:lvl>
    <w:lvl w:ilvl="6" w:tplc="024801A6">
      <w:start w:val="1"/>
      <w:numFmt w:val="bullet"/>
      <w:lvlText w:val=""/>
      <w:lvlJc w:val="left"/>
      <w:pPr>
        <w:ind w:left="5040" w:hanging="360"/>
      </w:pPr>
      <w:rPr>
        <w:rFonts w:ascii="Symbol" w:hAnsi="Symbol" w:hint="default"/>
      </w:rPr>
    </w:lvl>
    <w:lvl w:ilvl="7" w:tplc="B61CE3A2">
      <w:start w:val="1"/>
      <w:numFmt w:val="bullet"/>
      <w:lvlText w:val="o"/>
      <w:lvlJc w:val="left"/>
      <w:pPr>
        <w:ind w:left="5760" w:hanging="360"/>
      </w:pPr>
      <w:rPr>
        <w:rFonts w:ascii="Courier New" w:hAnsi="Courier New" w:hint="default"/>
      </w:rPr>
    </w:lvl>
    <w:lvl w:ilvl="8" w:tplc="848686D8">
      <w:start w:val="1"/>
      <w:numFmt w:val="bullet"/>
      <w:lvlText w:val=""/>
      <w:lvlJc w:val="left"/>
      <w:pPr>
        <w:ind w:left="6480" w:hanging="360"/>
      </w:pPr>
      <w:rPr>
        <w:rFonts w:ascii="Wingdings" w:hAnsi="Wingdings" w:hint="default"/>
      </w:rPr>
    </w:lvl>
  </w:abstractNum>
  <w:abstractNum w:abstractNumId="4" w15:restartNumberingAfterBreak="0">
    <w:nsid w:val="0B253D8C"/>
    <w:multiLevelType w:val="hybridMultilevel"/>
    <w:tmpl w:val="A6A8F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661B6"/>
    <w:multiLevelType w:val="hybridMultilevel"/>
    <w:tmpl w:val="B132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A203B"/>
    <w:multiLevelType w:val="hybridMultilevel"/>
    <w:tmpl w:val="586EF34A"/>
    <w:lvl w:ilvl="0" w:tplc="F0C2DA22">
      <w:start w:val="1"/>
      <w:numFmt w:val="bullet"/>
      <w:lvlText w:val=""/>
      <w:lvlJc w:val="left"/>
      <w:pPr>
        <w:ind w:left="720" w:hanging="360"/>
      </w:pPr>
      <w:rPr>
        <w:rFonts w:ascii="Symbol" w:hAnsi="Symbol" w:hint="default"/>
      </w:rPr>
    </w:lvl>
    <w:lvl w:ilvl="1" w:tplc="E7F8D3D0">
      <w:start w:val="1"/>
      <w:numFmt w:val="bullet"/>
      <w:lvlText w:val="o"/>
      <w:lvlJc w:val="left"/>
      <w:pPr>
        <w:ind w:left="1440" w:hanging="360"/>
      </w:pPr>
      <w:rPr>
        <w:rFonts w:ascii="Courier New" w:hAnsi="Courier New" w:hint="default"/>
      </w:rPr>
    </w:lvl>
    <w:lvl w:ilvl="2" w:tplc="838C30F6">
      <w:start w:val="1"/>
      <w:numFmt w:val="bullet"/>
      <w:lvlText w:val=""/>
      <w:lvlJc w:val="left"/>
      <w:pPr>
        <w:ind w:left="2160" w:hanging="360"/>
      </w:pPr>
      <w:rPr>
        <w:rFonts w:ascii="Wingdings" w:hAnsi="Wingdings" w:hint="default"/>
      </w:rPr>
    </w:lvl>
    <w:lvl w:ilvl="3" w:tplc="AF3AE3C2">
      <w:start w:val="1"/>
      <w:numFmt w:val="bullet"/>
      <w:lvlText w:val=""/>
      <w:lvlJc w:val="left"/>
      <w:pPr>
        <w:ind w:left="2880" w:hanging="360"/>
      </w:pPr>
      <w:rPr>
        <w:rFonts w:ascii="Symbol" w:hAnsi="Symbol" w:hint="default"/>
      </w:rPr>
    </w:lvl>
    <w:lvl w:ilvl="4" w:tplc="1AB4D060">
      <w:start w:val="1"/>
      <w:numFmt w:val="bullet"/>
      <w:lvlText w:val="o"/>
      <w:lvlJc w:val="left"/>
      <w:pPr>
        <w:ind w:left="3600" w:hanging="360"/>
      </w:pPr>
      <w:rPr>
        <w:rFonts w:ascii="Courier New" w:hAnsi="Courier New" w:hint="default"/>
      </w:rPr>
    </w:lvl>
    <w:lvl w:ilvl="5" w:tplc="9FD05D8E">
      <w:start w:val="1"/>
      <w:numFmt w:val="bullet"/>
      <w:lvlText w:val=""/>
      <w:lvlJc w:val="left"/>
      <w:pPr>
        <w:ind w:left="4320" w:hanging="360"/>
      </w:pPr>
      <w:rPr>
        <w:rFonts w:ascii="Wingdings" w:hAnsi="Wingdings" w:hint="default"/>
      </w:rPr>
    </w:lvl>
    <w:lvl w:ilvl="6" w:tplc="ADBC7C5C">
      <w:start w:val="1"/>
      <w:numFmt w:val="bullet"/>
      <w:lvlText w:val=""/>
      <w:lvlJc w:val="left"/>
      <w:pPr>
        <w:ind w:left="5040" w:hanging="360"/>
      </w:pPr>
      <w:rPr>
        <w:rFonts w:ascii="Symbol" w:hAnsi="Symbol" w:hint="default"/>
      </w:rPr>
    </w:lvl>
    <w:lvl w:ilvl="7" w:tplc="639CD8F8">
      <w:start w:val="1"/>
      <w:numFmt w:val="bullet"/>
      <w:lvlText w:val="o"/>
      <w:lvlJc w:val="left"/>
      <w:pPr>
        <w:ind w:left="5760" w:hanging="360"/>
      </w:pPr>
      <w:rPr>
        <w:rFonts w:ascii="Courier New" w:hAnsi="Courier New" w:hint="default"/>
      </w:rPr>
    </w:lvl>
    <w:lvl w:ilvl="8" w:tplc="2100815C">
      <w:start w:val="1"/>
      <w:numFmt w:val="bullet"/>
      <w:lvlText w:val=""/>
      <w:lvlJc w:val="left"/>
      <w:pPr>
        <w:ind w:left="6480" w:hanging="360"/>
      </w:pPr>
      <w:rPr>
        <w:rFonts w:ascii="Wingdings" w:hAnsi="Wingdings" w:hint="default"/>
      </w:rPr>
    </w:lvl>
  </w:abstractNum>
  <w:abstractNum w:abstractNumId="13"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30175"/>
    <w:multiLevelType w:val="hybridMultilevel"/>
    <w:tmpl w:val="12A4775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1"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AC280A"/>
    <w:multiLevelType w:val="hybridMultilevel"/>
    <w:tmpl w:val="A036D626"/>
    <w:lvl w:ilvl="0" w:tplc="2D50C0E4">
      <w:start w:val="1"/>
      <w:numFmt w:val="bullet"/>
      <w:lvlText w:val=""/>
      <w:lvlJc w:val="left"/>
      <w:pPr>
        <w:ind w:left="720" w:hanging="360"/>
      </w:pPr>
      <w:rPr>
        <w:rFonts w:ascii="Symbol" w:hAnsi="Symbol" w:hint="default"/>
      </w:rPr>
    </w:lvl>
    <w:lvl w:ilvl="1" w:tplc="9BC8D2AA">
      <w:start w:val="1"/>
      <w:numFmt w:val="bullet"/>
      <w:lvlText w:val="o"/>
      <w:lvlJc w:val="left"/>
      <w:pPr>
        <w:ind w:left="1440" w:hanging="360"/>
      </w:pPr>
      <w:rPr>
        <w:rFonts w:ascii="Courier New" w:hAnsi="Courier New" w:hint="default"/>
      </w:rPr>
    </w:lvl>
    <w:lvl w:ilvl="2" w:tplc="4A864DDC">
      <w:start w:val="1"/>
      <w:numFmt w:val="bullet"/>
      <w:lvlText w:val=""/>
      <w:lvlJc w:val="left"/>
      <w:pPr>
        <w:ind w:left="2160" w:hanging="360"/>
      </w:pPr>
      <w:rPr>
        <w:rFonts w:ascii="Wingdings" w:hAnsi="Wingdings" w:hint="default"/>
      </w:rPr>
    </w:lvl>
    <w:lvl w:ilvl="3" w:tplc="4144364E">
      <w:start w:val="1"/>
      <w:numFmt w:val="bullet"/>
      <w:lvlText w:val=""/>
      <w:lvlJc w:val="left"/>
      <w:pPr>
        <w:ind w:left="2880" w:hanging="360"/>
      </w:pPr>
      <w:rPr>
        <w:rFonts w:ascii="Symbol" w:hAnsi="Symbol" w:hint="default"/>
      </w:rPr>
    </w:lvl>
    <w:lvl w:ilvl="4" w:tplc="CFE2AD60">
      <w:start w:val="1"/>
      <w:numFmt w:val="bullet"/>
      <w:lvlText w:val="o"/>
      <w:lvlJc w:val="left"/>
      <w:pPr>
        <w:ind w:left="3600" w:hanging="360"/>
      </w:pPr>
      <w:rPr>
        <w:rFonts w:ascii="Courier New" w:hAnsi="Courier New" w:hint="default"/>
      </w:rPr>
    </w:lvl>
    <w:lvl w:ilvl="5" w:tplc="D212767C">
      <w:start w:val="1"/>
      <w:numFmt w:val="bullet"/>
      <w:lvlText w:val=""/>
      <w:lvlJc w:val="left"/>
      <w:pPr>
        <w:ind w:left="4320" w:hanging="360"/>
      </w:pPr>
      <w:rPr>
        <w:rFonts w:ascii="Wingdings" w:hAnsi="Wingdings" w:hint="default"/>
      </w:rPr>
    </w:lvl>
    <w:lvl w:ilvl="6" w:tplc="F3800396">
      <w:start w:val="1"/>
      <w:numFmt w:val="bullet"/>
      <w:lvlText w:val=""/>
      <w:lvlJc w:val="left"/>
      <w:pPr>
        <w:ind w:left="5040" w:hanging="360"/>
      </w:pPr>
      <w:rPr>
        <w:rFonts w:ascii="Symbol" w:hAnsi="Symbol" w:hint="default"/>
      </w:rPr>
    </w:lvl>
    <w:lvl w:ilvl="7" w:tplc="FE2465A6">
      <w:start w:val="1"/>
      <w:numFmt w:val="bullet"/>
      <w:lvlText w:val="o"/>
      <w:lvlJc w:val="left"/>
      <w:pPr>
        <w:ind w:left="5760" w:hanging="360"/>
      </w:pPr>
      <w:rPr>
        <w:rFonts w:ascii="Courier New" w:hAnsi="Courier New" w:hint="default"/>
      </w:rPr>
    </w:lvl>
    <w:lvl w:ilvl="8" w:tplc="FFAE3F96">
      <w:start w:val="1"/>
      <w:numFmt w:val="bullet"/>
      <w:lvlText w:val=""/>
      <w:lvlJc w:val="left"/>
      <w:pPr>
        <w:ind w:left="6480" w:hanging="360"/>
      </w:pPr>
      <w:rPr>
        <w:rFonts w:ascii="Wingdings" w:hAnsi="Wingdings" w:hint="default"/>
      </w:rPr>
    </w:lvl>
  </w:abstractNum>
  <w:abstractNum w:abstractNumId="23"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9F37A0"/>
    <w:multiLevelType w:val="hybridMultilevel"/>
    <w:tmpl w:val="8AEE73FC"/>
    <w:lvl w:ilvl="0" w:tplc="55E6E8B2">
      <w:start w:val="1"/>
      <w:numFmt w:val="decimal"/>
      <w:lvlText w:val="%1."/>
      <w:lvlJc w:val="left"/>
      <w:pPr>
        <w:ind w:left="720" w:hanging="360"/>
      </w:pPr>
      <w:rPr>
        <w:rFonts w:ascii="Trebuchet MS" w:hAnsi="Trebuchet MS"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C55E4"/>
    <w:multiLevelType w:val="hybridMultilevel"/>
    <w:tmpl w:val="9A4CBE9C"/>
    <w:lvl w:ilvl="0" w:tplc="1AB85196">
      <w:start w:val="1"/>
      <w:numFmt w:val="bullet"/>
      <w:lvlText w:val=""/>
      <w:lvlJc w:val="left"/>
      <w:pPr>
        <w:ind w:left="720" w:hanging="360"/>
      </w:pPr>
      <w:rPr>
        <w:rFonts w:ascii="Symbol" w:hAnsi="Symbol" w:hint="default"/>
      </w:rPr>
    </w:lvl>
    <w:lvl w:ilvl="1" w:tplc="5D8049AA">
      <w:start w:val="1"/>
      <w:numFmt w:val="bullet"/>
      <w:lvlText w:val="o"/>
      <w:lvlJc w:val="left"/>
      <w:pPr>
        <w:ind w:left="1440" w:hanging="360"/>
      </w:pPr>
      <w:rPr>
        <w:rFonts w:ascii="Courier New" w:hAnsi="Courier New" w:hint="default"/>
      </w:rPr>
    </w:lvl>
    <w:lvl w:ilvl="2" w:tplc="621C3792">
      <w:start w:val="1"/>
      <w:numFmt w:val="bullet"/>
      <w:lvlText w:val=""/>
      <w:lvlJc w:val="left"/>
      <w:pPr>
        <w:ind w:left="2160" w:hanging="360"/>
      </w:pPr>
      <w:rPr>
        <w:rFonts w:ascii="Wingdings" w:hAnsi="Wingdings" w:hint="default"/>
      </w:rPr>
    </w:lvl>
    <w:lvl w:ilvl="3" w:tplc="3496CC0C">
      <w:start w:val="1"/>
      <w:numFmt w:val="bullet"/>
      <w:lvlText w:val=""/>
      <w:lvlJc w:val="left"/>
      <w:pPr>
        <w:ind w:left="2880" w:hanging="360"/>
      </w:pPr>
      <w:rPr>
        <w:rFonts w:ascii="Symbol" w:hAnsi="Symbol" w:hint="default"/>
      </w:rPr>
    </w:lvl>
    <w:lvl w:ilvl="4" w:tplc="7AAC8BDC">
      <w:start w:val="1"/>
      <w:numFmt w:val="bullet"/>
      <w:lvlText w:val="o"/>
      <w:lvlJc w:val="left"/>
      <w:pPr>
        <w:ind w:left="3600" w:hanging="360"/>
      </w:pPr>
      <w:rPr>
        <w:rFonts w:ascii="Courier New" w:hAnsi="Courier New" w:hint="default"/>
      </w:rPr>
    </w:lvl>
    <w:lvl w:ilvl="5" w:tplc="EB4A1400">
      <w:start w:val="1"/>
      <w:numFmt w:val="bullet"/>
      <w:lvlText w:val=""/>
      <w:lvlJc w:val="left"/>
      <w:pPr>
        <w:ind w:left="4320" w:hanging="360"/>
      </w:pPr>
      <w:rPr>
        <w:rFonts w:ascii="Wingdings" w:hAnsi="Wingdings" w:hint="default"/>
      </w:rPr>
    </w:lvl>
    <w:lvl w:ilvl="6" w:tplc="943411A2">
      <w:start w:val="1"/>
      <w:numFmt w:val="bullet"/>
      <w:lvlText w:val=""/>
      <w:lvlJc w:val="left"/>
      <w:pPr>
        <w:ind w:left="5040" w:hanging="360"/>
      </w:pPr>
      <w:rPr>
        <w:rFonts w:ascii="Symbol" w:hAnsi="Symbol" w:hint="default"/>
      </w:rPr>
    </w:lvl>
    <w:lvl w:ilvl="7" w:tplc="C3E84F30">
      <w:start w:val="1"/>
      <w:numFmt w:val="bullet"/>
      <w:lvlText w:val="o"/>
      <w:lvlJc w:val="left"/>
      <w:pPr>
        <w:ind w:left="5760" w:hanging="360"/>
      </w:pPr>
      <w:rPr>
        <w:rFonts w:ascii="Courier New" w:hAnsi="Courier New" w:hint="default"/>
      </w:rPr>
    </w:lvl>
    <w:lvl w:ilvl="8" w:tplc="5618555A">
      <w:start w:val="1"/>
      <w:numFmt w:val="bullet"/>
      <w:lvlText w:val=""/>
      <w:lvlJc w:val="left"/>
      <w:pPr>
        <w:ind w:left="6480" w:hanging="360"/>
      </w:pPr>
      <w:rPr>
        <w:rFonts w:ascii="Wingdings" w:hAnsi="Wingdings" w:hint="default"/>
      </w:rPr>
    </w:lvl>
  </w:abstractNum>
  <w:abstractNum w:abstractNumId="32"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BB5D83"/>
    <w:multiLevelType w:val="hybridMultilevel"/>
    <w:tmpl w:val="DEC0F8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F32360"/>
    <w:multiLevelType w:val="hybridMultilevel"/>
    <w:tmpl w:val="C360D49E"/>
    <w:lvl w:ilvl="0" w:tplc="2A267DD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6F20565"/>
    <w:multiLevelType w:val="hybridMultilevel"/>
    <w:tmpl w:val="27123968"/>
    <w:lvl w:ilvl="0" w:tplc="CB10AFE4">
      <w:start w:val="1"/>
      <w:numFmt w:val="bullet"/>
      <w:lvlText w:val=""/>
      <w:lvlJc w:val="left"/>
      <w:pPr>
        <w:ind w:left="720" w:hanging="360"/>
      </w:pPr>
      <w:rPr>
        <w:rFonts w:ascii="Symbol" w:hAnsi="Symbol" w:hint="default"/>
      </w:rPr>
    </w:lvl>
    <w:lvl w:ilvl="1" w:tplc="4A4A4D36">
      <w:start w:val="1"/>
      <w:numFmt w:val="bullet"/>
      <w:lvlText w:val="o"/>
      <w:lvlJc w:val="left"/>
      <w:pPr>
        <w:ind w:left="1440" w:hanging="360"/>
      </w:pPr>
      <w:rPr>
        <w:rFonts w:ascii="Courier New" w:hAnsi="Courier New" w:hint="default"/>
      </w:rPr>
    </w:lvl>
    <w:lvl w:ilvl="2" w:tplc="A8F44D7C">
      <w:start w:val="1"/>
      <w:numFmt w:val="bullet"/>
      <w:lvlText w:val=""/>
      <w:lvlJc w:val="left"/>
      <w:pPr>
        <w:ind w:left="2160" w:hanging="360"/>
      </w:pPr>
      <w:rPr>
        <w:rFonts w:ascii="Wingdings" w:hAnsi="Wingdings" w:hint="default"/>
      </w:rPr>
    </w:lvl>
    <w:lvl w:ilvl="3" w:tplc="DEBC5A4E">
      <w:start w:val="1"/>
      <w:numFmt w:val="bullet"/>
      <w:lvlText w:val=""/>
      <w:lvlJc w:val="left"/>
      <w:pPr>
        <w:ind w:left="2880" w:hanging="360"/>
      </w:pPr>
      <w:rPr>
        <w:rFonts w:ascii="Symbol" w:hAnsi="Symbol" w:hint="default"/>
      </w:rPr>
    </w:lvl>
    <w:lvl w:ilvl="4" w:tplc="F51E4184">
      <w:start w:val="1"/>
      <w:numFmt w:val="bullet"/>
      <w:lvlText w:val="o"/>
      <w:lvlJc w:val="left"/>
      <w:pPr>
        <w:ind w:left="3600" w:hanging="360"/>
      </w:pPr>
      <w:rPr>
        <w:rFonts w:ascii="Courier New" w:hAnsi="Courier New" w:hint="default"/>
      </w:rPr>
    </w:lvl>
    <w:lvl w:ilvl="5" w:tplc="C0CA8D32">
      <w:start w:val="1"/>
      <w:numFmt w:val="bullet"/>
      <w:lvlText w:val=""/>
      <w:lvlJc w:val="left"/>
      <w:pPr>
        <w:ind w:left="4320" w:hanging="360"/>
      </w:pPr>
      <w:rPr>
        <w:rFonts w:ascii="Wingdings" w:hAnsi="Wingdings" w:hint="default"/>
      </w:rPr>
    </w:lvl>
    <w:lvl w:ilvl="6" w:tplc="4AA64172">
      <w:start w:val="1"/>
      <w:numFmt w:val="bullet"/>
      <w:lvlText w:val=""/>
      <w:lvlJc w:val="left"/>
      <w:pPr>
        <w:ind w:left="5040" w:hanging="360"/>
      </w:pPr>
      <w:rPr>
        <w:rFonts w:ascii="Symbol" w:hAnsi="Symbol" w:hint="default"/>
      </w:rPr>
    </w:lvl>
    <w:lvl w:ilvl="7" w:tplc="2D6293BA">
      <w:start w:val="1"/>
      <w:numFmt w:val="bullet"/>
      <w:lvlText w:val="o"/>
      <w:lvlJc w:val="left"/>
      <w:pPr>
        <w:ind w:left="5760" w:hanging="360"/>
      </w:pPr>
      <w:rPr>
        <w:rFonts w:ascii="Courier New" w:hAnsi="Courier New" w:hint="default"/>
      </w:rPr>
    </w:lvl>
    <w:lvl w:ilvl="8" w:tplc="F3B02DDC">
      <w:start w:val="1"/>
      <w:numFmt w:val="bullet"/>
      <w:lvlText w:val=""/>
      <w:lvlJc w:val="left"/>
      <w:pPr>
        <w:ind w:left="6480" w:hanging="360"/>
      </w:pPr>
      <w:rPr>
        <w:rFonts w:ascii="Wingdings" w:hAnsi="Wingdings" w:hint="default"/>
      </w:rPr>
    </w:lvl>
  </w:abstractNum>
  <w:abstractNum w:abstractNumId="38"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E5BB9"/>
    <w:multiLevelType w:val="hybridMultilevel"/>
    <w:tmpl w:val="2E3AC0D8"/>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78A64CA8"/>
    <w:multiLevelType w:val="hybridMultilevel"/>
    <w:tmpl w:val="40D2467C"/>
    <w:lvl w:ilvl="0" w:tplc="54B8B03E">
      <w:start w:val="1"/>
      <w:numFmt w:val="bullet"/>
      <w:lvlText w:val=""/>
      <w:lvlJc w:val="left"/>
      <w:pPr>
        <w:ind w:left="720" w:hanging="360"/>
      </w:pPr>
      <w:rPr>
        <w:rFonts w:ascii="Symbol" w:hAnsi="Symbol" w:hint="default"/>
      </w:rPr>
    </w:lvl>
    <w:lvl w:ilvl="1" w:tplc="C45CB638">
      <w:start w:val="1"/>
      <w:numFmt w:val="bullet"/>
      <w:lvlText w:val="o"/>
      <w:lvlJc w:val="left"/>
      <w:pPr>
        <w:ind w:left="1440" w:hanging="360"/>
      </w:pPr>
      <w:rPr>
        <w:rFonts w:ascii="Courier New" w:hAnsi="Courier New" w:hint="default"/>
      </w:rPr>
    </w:lvl>
    <w:lvl w:ilvl="2" w:tplc="01B4D29E">
      <w:start w:val="1"/>
      <w:numFmt w:val="bullet"/>
      <w:lvlText w:val=""/>
      <w:lvlJc w:val="left"/>
      <w:pPr>
        <w:ind w:left="2160" w:hanging="360"/>
      </w:pPr>
      <w:rPr>
        <w:rFonts w:ascii="Wingdings" w:hAnsi="Wingdings" w:hint="default"/>
      </w:rPr>
    </w:lvl>
    <w:lvl w:ilvl="3" w:tplc="AA54E682">
      <w:start w:val="1"/>
      <w:numFmt w:val="bullet"/>
      <w:lvlText w:val=""/>
      <w:lvlJc w:val="left"/>
      <w:pPr>
        <w:ind w:left="2880" w:hanging="360"/>
      </w:pPr>
      <w:rPr>
        <w:rFonts w:ascii="Symbol" w:hAnsi="Symbol" w:hint="default"/>
      </w:rPr>
    </w:lvl>
    <w:lvl w:ilvl="4" w:tplc="C3D4535E">
      <w:start w:val="1"/>
      <w:numFmt w:val="bullet"/>
      <w:lvlText w:val="o"/>
      <w:lvlJc w:val="left"/>
      <w:pPr>
        <w:ind w:left="3600" w:hanging="360"/>
      </w:pPr>
      <w:rPr>
        <w:rFonts w:ascii="Courier New" w:hAnsi="Courier New" w:hint="default"/>
      </w:rPr>
    </w:lvl>
    <w:lvl w:ilvl="5" w:tplc="BC2688C8">
      <w:start w:val="1"/>
      <w:numFmt w:val="bullet"/>
      <w:lvlText w:val=""/>
      <w:lvlJc w:val="left"/>
      <w:pPr>
        <w:ind w:left="4320" w:hanging="360"/>
      </w:pPr>
      <w:rPr>
        <w:rFonts w:ascii="Wingdings" w:hAnsi="Wingdings" w:hint="default"/>
      </w:rPr>
    </w:lvl>
    <w:lvl w:ilvl="6" w:tplc="E88CDD70">
      <w:start w:val="1"/>
      <w:numFmt w:val="bullet"/>
      <w:lvlText w:val=""/>
      <w:lvlJc w:val="left"/>
      <w:pPr>
        <w:ind w:left="5040" w:hanging="360"/>
      </w:pPr>
      <w:rPr>
        <w:rFonts w:ascii="Symbol" w:hAnsi="Symbol" w:hint="default"/>
      </w:rPr>
    </w:lvl>
    <w:lvl w:ilvl="7" w:tplc="AA2E1FDC">
      <w:start w:val="1"/>
      <w:numFmt w:val="bullet"/>
      <w:lvlText w:val="o"/>
      <w:lvlJc w:val="left"/>
      <w:pPr>
        <w:ind w:left="5760" w:hanging="360"/>
      </w:pPr>
      <w:rPr>
        <w:rFonts w:ascii="Courier New" w:hAnsi="Courier New" w:hint="default"/>
      </w:rPr>
    </w:lvl>
    <w:lvl w:ilvl="8" w:tplc="B7967AE4">
      <w:start w:val="1"/>
      <w:numFmt w:val="bullet"/>
      <w:lvlText w:val=""/>
      <w:lvlJc w:val="left"/>
      <w:pPr>
        <w:ind w:left="6480" w:hanging="360"/>
      </w:pPr>
      <w:rPr>
        <w:rFonts w:ascii="Wingdings" w:hAnsi="Wingdings" w:hint="default"/>
      </w:rPr>
    </w:lvl>
  </w:abstractNum>
  <w:abstractNum w:abstractNumId="41"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6A5A32"/>
    <w:multiLevelType w:val="hybridMultilevel"/>
    <w:tmpl w:val="572245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37"/>
  </w:num>
  <w:num w:numId="2">
    <w:abstractNumId w:val="12"/>
  </w:num>
  <w:num w:numId="3">
    <w:abstractNumId w:val="3"/>
  </w:num>
  <w:num w:numId="4">
    <w:abstractNumId w:val="22"/>
  </w:num>
  <w:num w:numId="5">
    <w:abstractNumId w:val="31"/>
  </w:num>
  <w:num w:numId="6">
    <w:abstractNumId w:val="40"/>
  </w:num>
  <w:num w:numId="7">
    <w:abstractNumId w:val="33"/>
  </w:num>
  <w:num w:numId="8">
    <w:abstractNumId w:val="30"/>
  </w:num>
  <w:num w:numId="9">
    <w:abstractNumId w:val="14"/>
  </w:num>
  <w:num w:numId="10">
    <w:abstractNumId w:val="7"/>
  </w:num>
  <w:num w:numId="11">
    <w:abstractNumId w:val="15"/>
  </w:num>
  <w:num w:numId="12">
    <w:abstractNumId w:val="5"/>
  </w:num>
  <w:num w:numId="13">
    <w:abstractNumId w:val="23"/>
  </w:num>
  <w:num w:numId="14">
    <w:abstractNumId w:val="16"/>
  </w:num>
  <w:num w:numId="15">
    <w:abstractNumId w:val="10"/>
  </w:num>
  <w:num w:numId="16">
    <w:abstractNumId w:val="41"/>
  </w:num>
  <w:num w:numId="17">
    <w:abstractNumId w:val="25"/>
  </w:num>
  <w:num w:numId="18">
    <w:abstractNumId w:val="28"/>
  </w:num>
  <w:num w:numId="19">
    <w:abstractNumId w:val="35"/>
  </w:num>
  <w:num w:numId="20">
    <w:abstractNumId w:val="13"/>
  </w:num>
  <w:num w:numId="21">
    <w:abstractNumId w:val="29"/>
  </w:num>
  <w:num w:numId="22">
    <w:abstractNumId w:val="9"/>
  </w:num>
  <w:num w:numId="23">
    <w:abstractNumId w:val="38"/>
  </w:num>
  <w:num w:numId="24">
    <w:abstractNumId w:val="42"/>
  </w:num>
  <w:num w:numId="25">
    <w:abstractNumId w:val="24"/>
  </w:num>
  <w:num w:numId="26">
    <w:abstractNumId w:val="2"/>
  </w:num>
  <w:num w:numId="27">
    <w:abstractNumId w:val="19"/>
  </w:num>
  <w:num w:numId="28">
    <w:abstractNumId w:val="0"/>
  </w:num>
  <w:num w:numId="29">
    <w:abstractNumId w:val="39"/>
  </w:num>
  <w:num w:numId="30">
    <w:abstractNumId w:val="6"/>
  </w:num>
  <w:num w:numId="31">
    <w:abstractNumId w:val="21"/>
  </w:num>
  <w:num w:numId="32">
    <w:abstractNumId w:val="8"/>
  </w:num>
  <w:num w:numId="33">
    <w:abstractNumId w:val="27"/>
  </w:num>
  <w:num w:numId="34">
    <w:abstractNumId w:val="18"/>
  </w:num>
  <w:num w:numId="35">
    <w:abstractNumId w:val="17"/>
  </w:num>
  <w:num w:numId="36">
    <w:abstractNumId w:val="32"/>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4"/>
  </w:num>
  <w:num w:numId="40">
    <w:abstractNumId w:val="34"/>
  </w:num>
  <w:num w:numId="41">
    <w:abstractNumId w:val="1"/>
  </w:num>
  <w:num w:numId="42">
    <w:abstractNumId w:val="43"/>
  </w:num>
  <w:num w:numId="43">
    <w:abstractNumId w:val="36"/>
  </w:num>
  <w:num w:numId="44">
    <w:abstractNumId w:val="2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47C9E"/>
    <w:rsid w:val="000567A0"/>
    <w:rsid w:val="0006644D"/>
    <w:rsid w:val="00083FF9"/>
    <w:rsid w:val="000B09FA"/>
    <w:rsid w:val="000B6DFE"/>
    <w:rsid w:val="000C5481"/>
    <w:rsid w:val="000C65E1"/>
    <w:rsid w:val="000E71FC"/>
    <w:rsid w:val="0011149F"/>
    <w:rsid w:val="001224EA"/>
    <w:rsid w:val="00133785"/>
    <w:rsid w:val="0019252F"/>
    <w:rsid w:val="00193414"/>
    <w:rsid w:val="001B5C28"/>
    <w:rsid w:val="001E0537"/>
    <w:rsid w:val="001E34E8"/>
    <w:rsid w:val="001E3BA2"/>
    <w:rsid w:val="001E417D"/>
    <w:rsid w:val="00214725"/>
    <w:rsid w:val="00244210"/>
    <w:rsid w:val="002523DC"/>
    <w:rsid w:val="00261322"/>
    <w:rsid w:val="00277FF8"/>
    <w:rsid w:val="00282FA1"/>
    <w:rsid w:val="002A2B41"/>
    <w:rsid w:val="003A5976"/>
    <w:rsid w:val="003A7C46"/>
    <w:rsid w:val="003E664F"/>
    <w:rsid w:val="004254C6"/>
    <w:rsid w:val="00470E9A"/>
    <w:rsid w:val="00486B7E"/>
    <w:rsid w:val="00517903"/>
    <w:rsid w:val="0052166C"/>
    <w:rsid w:val="00522BD7"/>
    <w:rsid w:val="0052355D"/>
    <w:rsid w:val="005366B2"/>
    <w:rsid w:val="0055630B"/>
    <w:rsid w:val="005676FA"/>
    <w:rsid w:val="00572508"/>
    <w:rsid w:val="005A5983"/>
    <w:rsid w:val="005B1196"/>
    <w:rsid w:val="005B163A"/>
    <w:rsid w:val="005B528D"/>
    <w:rsid w:val="005C15ED"/>
    <w:rsid w:val="006262A8"/>
    <w:rsid w:val="00665EEC"/>
    <w:rsid w:val="006834CE"/>
    <w:rsid w:val="006849D2"/>
    <w:rsid w:val="006B752C"/>
    <w:rsid w:val="006D178F"/>
    <w:rsid w:val="006E720E"/>
    <w:rsid w:val="00744659"/>
    <w:rsid w:val="007535A1"/>
    <w:rsid w:val="00760F74"/>
    <w:rsid w:val="007942D4"/>
    <w:rsid w:val="007A5B29"/>
    <w:rsid w:val="007D69DB"/>
    <w:rsid w:val="007E0D6E"/>
    <w:rsid w:val="007E443F"/>
    <w:rsid w:val="00885870"/>
    <w:rsid w:val="008905FA"/>
    <w:rsid w:val="00891A1A"/>
    <w:rsid w:val="00897428"/>
    <w:rsid w:val="008A4FFE"/>
    <w:rsid w:val="008B6490"/>
    <w:rsid w:val="008E2762"/>
    <w:rsid w:val="008E4FCA"/>
    <w:rsid w:val="009A20FA"/>
    <w:rsid w:val="009B46A9"/>
    <w:rsid w:val="009F385B"/>
    <w:rsid w:val="00A11B67"/>
    <w:rsid w:val="00A44101"/>
    <w:rsid w:val="00A45A71"/>
    <w:rsid w:val="00A915DD"/>
    <w:rsid w:val="00AC777C"/>
    <w:rsid w:val="00B230E6"/>
    <w:rsid w:val="00B3356A"/>
    <w:rsid w:val="00B44475"/>
    <w:rsid w:val="00B66E37"/>
    <w:rsid w:val="00B82DC4"/>
    <w:rsid w:val="00B85E7B"/>
    <w:rsid w:val="00BC1B85"/>
    <w:rsid w:val="00BC64CF"/>
    <w:rsid w:val="00BD1FF7"/>
    <w:rsid w:val="00C16F91"/>
    <w:rsid w:val="00C2376D"/>
    <w:rsid w:val="00C43F55"/>
    <w:rsid w:val="00C56EDD"/>
    <w:rsid w:val="00C62456"/>
    <w:rsid w:val="00CC4632"/>
    <w:rsid w:val="00CC64A1"/>
    <w:rsid w:val="00CF00F4"/>
    <w:rsid w:val="00D113C0"/>
    <w:rsid w:val="00D12557"/>
    <w:rsid w:val="00D3408B"/>
    <w:rsid w:val="00D6399D"/>
    <w:rsid w:val="00D876A2"/>
    <w:rsid w:val="00DA17CD"/>
    <w:rsid w:val="00DA45C0"/>
    <w:rsid w:val="00DB66ED"/>
    <w:rsid w:val="00DE17E0"/>
    <w:rsid w:val="00E43E74"/>
    <w:rsid w:val="00E52A84"/>
    <w:rsid w:val="00E569B0"/>
    <w:rsid w:val="00E60C76"/>
    <w:rsid w:val="00E725AE"/>
    <w:rsid w:val="00E7560D"/>
    <w:rsid w:val="00EF7BA8"/>
    <w:rsid w:val="00F02224"/>
    <w:rsid w:val="00F279B2"/>
    <w:rsid w:val="00F31084"/>
    <w:rsid w:val="00F63755"/>
    <w:rsid w:val="00F80574"/>
    <w:rsid w:val="00FA3315"/>
    <w:rsid w:val="00FD66D0"/>
    <w:rsid w:val="00FE3488"/>
    <w:rsid w:val="00FE62FD"/>
    <w:rsid w:val="04185374"/>
    <w:rsid w:val="2FD268EE"/>
    <w:rsid w:val="3D105EF9"/>
    <w:rsid w:val="6CC66334"/>
    <w:rsid w:val="7859B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5B11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B1196"/>
  </w:style>
  <w:style w:type="character" w:customStyle="1" w:styleId="apple-converted-space">
    <w:name w:val="apple-converted-space"/>
    <w:basedOn w:val="DefaultParagraphFont"/>
    <w:rsid w:val="005B1196"/>
  </w:style>
  <w:style w:type="character" w:customStyle="1" w:styleId="eop">
    <w:name w:val="eop"/>
    <w:basedOn w:val="DefaultParagraphFont"/>
    <w:rsid w:val="005B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1030572282">
      <w:bodyDiv w:val="1"/>
      <w:marLeft w:val="0"/>
      <w:marRight w:val="0"/>
      <w:marTop w:val="0"/>
      <w:marBottom w:val="0"/>
      <w:divBdr>
        <w:top w:val="none" w:sz="0" w:space="0" w:color="auto"/>
        <w:left w:val="none" w:sz="0" w:space="0" w:color="auto"/>
        <w:bottom w:val="none" w:sz="0" w:space="0" w:color="auto"/>
        <w:right w:val="none" w:sz="0" w:space="0" w:color="auto"/>
      </w:divBdr>
    </w:div>
    <w:div w:id="1326200010">
      <w:bodyDiv w:val="1"/>
      <w:marLeft w:val="0"/>
      <w:marRight w:val="0"/>
      <w:marTop w:val="0"/>
      <w:marBottom w:val="0"/>
      <w:divBdr>
        <w:top w:val="none" w:sz="0" w:space="0" w:color="auto"/>
        <w:left w:val="none" w:sz="0" w:space="0" w:color="auto"/>
        <w:bottom w:val="none" w:sz="0" w:space="0" w:color="auto"/>
        <w:right w:val="none" w:sz="0" w:space="0" w:color="auto"/>
      </w:divBdr>
    </w:div>
    <w:div w:id="1664238270">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9508-9C2F-49EC-8C81-9CD68ECE6387}">
  <ds:schemaRefs>
    <ds:schemaRef ds:uri="80129174-c05c-43cc-8e32-21fcbdfe51bb"/>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958b15ed-c521-4290-b073-2e98d4cc1d7f"/>
    <ds:schemaRef ds:uri="http://schemas.microsoft.com/office/2006/metadata/properties"/>
  </ds:schemaRefs>
</ds:datastoreItem>
</file>

<file path=customXml/itemProps2.xml><?xml version="1.0" encoding="utf-8"?>
<ds:datastoreItem xmlns:ds="http://schemas.openxmlformats.org/officeDocument/2006/customXml" ds:itemID="{1AD0ECAA-9E1F-43DC-9C15-1B72B5B3D76D}"/>
</file>

<file path=customXml/itemProps3.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4.xml><?xml version="1.0" encoding="utf-8"?>
<ds:datastoreItem xmlns:ds="http://schemas.openxmlformats.org/officeDocument/2006/customXml" ds:itemID="{5DFB5609-0019-4752-88ED-1E126DBE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Gardner Pippa (2017)</cp:lastModifiedBy>
  <cp:revision>9</cp:revision>
  <dcterms:created xsi:type="dcterms:W3CDTF">2017-06-16T08:53:00Z</dcterms:created>
  <dcterms:modified xsi:type="dcterms:W3CDTF">2017-10-17T10:59:00Z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