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ind w:left="720" w:firstLine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Bob &amp; Roberta Smith at Hull College of Art &amp; Design (HSAD)</w:t>
      </w:r>
    </w:p>
    <w:p>
      <w:pPr>
        <w:pStyle w:val="Body"/>
        <w:ind w:left="720" w:firstLine="0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ind w:left="72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Bob &amp; Roberta Smith is developing a work based on the concept of creating a </w:t>
      </w:r>
      <w:r>
        <w:rPr>
          <w:rFonts w:ascii="Calibri" w:cs="Calibri" w:hAnsi="Calibri" w:eastAsia="Calibri"/>
          <w:sz w:val="22"/>
          <w:szCs w:val="22"/>
          <w:rtl w:val="0"/>
        </w:rPr>
        <w:t>“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Centre for Freedom of Expression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”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at HSAD, during the summer recess 2017.  This will fall appropriately in the Freedom season of Hull 2017 (July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–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September).  </w:t>
      </w:r>
    </w:p>
    <w:p>
      <w:pPr>
        <w:pStyle w:val="Body"/>
        <w:ind w:left="720" w:firstLine="0"/>
        <w:rPr>
          <w:rFonts w:ascii="Calibri" w:cs="Calibri" w:hAnsi="Calibri" w:eastAsia="Calibri"/>
          <w:sz w:val="22"/>
          <w:szCs w:val="22"/>
        </w:rPr>
      </w:pPr>
    </w:p>
    <w:p>
      <w:pPr>
        <w:pStyle w:val="Body"/>
        <w:ind w:left="72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The work is envisaged to comprise a number of elements:</w:t>
      </w:r>
    </w:p>
    <w:p>
      <w:pPr>
        <w:pStyle w:val="List Paragraph"/>
        <w:numPr>
          <w:ilvl w:val="0"/>
          <w:numId w:val="3"/>
        </w:numPr>
        <w:tabs>
          <w:tab w:val="num" w:pos="1080"/>
          <w:tab w:val="clear" w:pos="0"/>
        </w:tabs>
        <w:bidi w:val="0"/>
        <w:ind w:left="1080" w:right="0" w:hanging="360"/>
        <w:jc w:val="left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a sign, designed by the artist, to be installed on the exterior of the building during July and August 2017 proclaiming the </w:t>
      </w:r>
      <w:r>
        <w:rPr>
          <w:rFonts w:ascii="Calibri" w:cs="Calibri" w:hAnsi="Calibri" w:eastAsia="Calibri" w:hint="default"/>
          <w:rtl w:val="0"/>
          <w:lang w:val="en-US"/>
        </w:rPr>
        <w:t>“</w:t>
      </w:r>
      <w:r>
        <w:rPr>
          <w:rFonts w:ascii="Calibri" w:cs="Calibri" w:hAnsi="Calibri" w:eastAsia="Calibri"/>
          <w:rtl w:val="0"/>
          <w:lang w:val="en-US"/>
        </w:rPr>
        <w:t>Centre for Freedom of Expression</w:t>
      </w:r>
      <w:r>
        <w:rPr>
          <w:rFonts w:ascii="Calibri" w:cs="Calibri" w:hAnsi="Calibri" w:eastAsia="Calibri" w:hint="default"/>
          <w:rtl w:val="0"/>
          <w:lang w:val="en-US"/>
        </w:rPr>
        <w:t>”</w:t>
      </w:r>
    </w:p>
    <w:p>
      <w:pPr>
        <w:pStyle w:val="List Paragraph"/>
        <w:numPr>
          <w:ilvl w:val="0"/>
          <w:numId w:val="4"/>
        </w:numPr>
        <w:tabs>
          <w:tab w:val="num" w:pos="1080"/>
          <w:tab w:val="clear" w:pos="0"/>
        </w:tabs>
        <w:bidi w:val="0"/>
        <w:ind w:left="1080" w:right="0" w:hanging="360"/>
        <w:jc w:val="left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rtl w:val="0"/>
          <w:lang w:val="en-US"/>
        </w:rPr>
        <w:t>the exhibition of a new painting by the artist on the issue of Freedom of Expression (ownership to be retained by the artist)</w:t>
      </w:r>
    </w:p>
    <w:p>
      <w:pPr>
        <w:pStyle w:val="List Paragraph"/>
        <w:numPr>
          <w:ilvl w:val="0"/>
          <w:numId w:val="5"/>
        </w:numPr>
        <w:tabs>
          <w:tab w:val="num" w:pos="1080"/>
          <w:tab w:val="clear" w:pos="0"/>
        </w:tabs>
        <w:bidi w:val="0"/>
        <w:ind w:left="1080" w:right="0" w:hanging="360"/>
        <w:jc w:val="left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rtl w:val="0"/>
          <w:lang w:val="en-US"/>
        </w:rPr>
        <w:t>an exhibition of existing works by the artist which are linked to Freedom of Expression</w:t>
      </w:r>
    </w:p>
    <w:p>
      <w:pPr>
        <w:pStyle w:val="List Paragraph"/>
        <w:numPr>
          <w:ilvl w:val="0"/>
          <w:numId w:val="6"/>
        </w:numPr>
        <w:tabs>
          <w:tab w:val="num" w:pos="1080"/>
          <w:tab w:val="clear" w:pos="0"/>
        </w:tabs>
        <w:bidi w:val="0"/>
        <w:ind w:left="1080" w:right="0" w:hanging="360"/>
        <w:jc w:val="left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a </w:t>
      </w:r>
      <w:r>
        <w:rPr>
          <w:rFonts w:ascii="Calibri" w:cs="Calibri" w:hAnsi="Calibri" w:eastAsia="Calibri" w:hint="default"/>
          <w:rtl w:val="0"/>
          <w:lang w:val="en-US"/>
        </w:rPr>
        <w:t>“</w:t>
      </w:r>
      <w:r>
        <w:rPr>
          <w:rFonts w:ascii="Calibri" w:cs="Calibri" w:hAnsi="Calibri" w:eastAsia="Calibri"/>
          <w:rtl w:val="0"/>
          <w:lang w:val="en-US"/>
        </w:rPr>
        <w:t>summer school</w:t>
      </w:r>
      <w:r>
        <w:rPr>
          <w:rFonts w:ascii="Calibri" w:cs="Calibri" w:hAnsi="Calibri" w:eastAsia="Calibri" w:hint="default"/>
          <w:rtl w:val="0"/>
          <w:lang w:val="en-US"/>
        </w:rPr>
        <w:t xml:space="preserve">” </w:t>
      </w:r>
      <w:r>
        <w:rPr>
          <w:rFonts w:ascii="Calibri" w:cs="Calibri" w:hAnsi="Calibri" w:eastAsia="Calibri"/>
          <w:rtl w:val="0"/>
          <w:lang w:val="en-US"/>
        </w:rPr>
        <w:t>run by the artist over 1 or 2 days, on the theme of Freedom of Expression</w:t>
      </w:r>
    </w:p>
    <w:p>
      <w:pPr>
        <w:pStyle w:val="List Paragraph"/>
        <w:numPr>
          <w:ilvl w:val="0"/>
          <w:numId w:val="7"/>
        </w:numPr>
        <w:tabs>
          <w:tab w:val="num" w:pos="1080"/>
          <w:tab w:val="clear" w:pos="0"/>
        </w:tabs>
        <w:bidi w:val="0"/>
        <w:ind w:left="1080" w:right="0" w:hanging="360"/>
        <w:jc w:val="left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rtl w:val="0"/>
          <w:lang w:val="en-US"/>
        </w:rPr>
        <w:t>2 gigs by the Apathy Band, acoustic set at HSAD and amplified at Kardomah</w:t>
      </w:r>
    </w:p>
    <w:p>
      <w:pPr>
        <w:pStyle w:val="List Paragraph"/>
        <w:numPr>
          <w:ilvl w:val="0"/>
          <w:numId w:val="8"/>
        </w:numPr>
        <w:tabs>
          <w:tab w:val="num" w:pos="1080"/>
          <w:tab w:val="clear" w:pos="0"/>
        </w:tabs>
        <w:bidi w:val="0"/>
        <w:ind w:left="1080" w:right="0" w:hanging="360"/>
        <w:jc w:val="left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rtl w:val="0"/>
          <w:lang w:val="en-US"/>
        </w:rPr>
        <w:t>a series of talks and events (e.g. discussion/workshops), to be developed with HSAD and partners such as WISE (Wilberforce Institute for the Study of Slavery and Emancipation)</w:t>
      </w:r>
    </w:p>
    <w:p>
      <w:pPr>
        <w:pStyle w:val="List Paragraph"/>
        <w:numPr>
          <w:ilvl w:val="0"/>
          <w:numId w:val="9"/>
        </w:numPr>
        <w:tabs>
          <w:tab w:val="num" w:pos="1080"/>
          <w:tab w:val="clear" w:pos="0"/>
        </w:tabs>
        <w:bidi w:val="0"/>
        <w:ind w:left="1080" w:right="0" w:hanging="360"/>
        <w:jc w:val="left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rtl w:val="0"/>
          <w:lang w:val="en-US"/>
        </w:rPr>
        <w:t>exhibition of works by students at HSAD which have been developed during the 2016/2017 academic year on the subject of Freedom of Expression and the arts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ind w:left="720" w:firstLine="0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Programme</w:t>
      </w:r>
    </w:p>
    <w:p>
      <w:pPr>
        <w:pStyle w:val="Body"/>
        <w:spacing w:before="240"/>
        <w:ind w:left="72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September 2016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 - Bob &amp; Roberta Smith talks to the student body as an introduction to his work.</w:t>
      </w:r>
    </w:p>
    <w:p>
      <w:pPr>
        <w:pStyle w:val="Body"/>
        <w:spacing w:before="240"/>
        <w:ind w:left="72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November 2016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–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maquette for sign completed and delivered to HSAD </w:t>
      </w:r>
    </w:p>
    <w:p>
      <w:pPr>
        <w:pStyle w:val="Body"/>
        <w:spacing w:before="240"/>
        <w:ind w:left="72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February 2017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–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Bob &amp; Roberta Smith to talk to student body and show his film made for BBC4</w:t>
      </w:r>
      <w:r>
        <w:rPr>
          <w:rFonts w:ascii="Calibri" w:cs="Calibri" w:hAnsi="Calibri" w:eastAsia="Calibri"/>
          <w:sz w:val="22"/>
          <w:szCs w:val="22"/>
          <w:rtl w:val="0"/>
          <w:lang w:val="fr-FR"/>
        </w:rPr>
        <w:t>’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s Modern Identity season </w:t>
      </w:r>
      <w:r>
        <w:rPr>
          <w:rFonts w:ascii="Calibri" w:cs="Calibri" w:hAnsi="Calibri" w:eastAsia="Calibri"/>
          <w:sz w:val="22"/>
          <w:szCs w:val="22"/>
          <w:rtl w:val="0"/>
        </w:rPr>
        <w:t>“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The Protestor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”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 xml:space="preserve">(broadcast 17 Nov 2016). </w:t>
      </w:r>
    </w:p>
    <w:p>
      <w:pPr>
        <w:pStyle w:val="Body"/>
        <w:spacing w:before="240"/>
        <w:ind w:left="72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en-US"/>
        </w:rPr>
        <w:t>July 2017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–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sign installed; exhibition installed</w:t>
      </w:r>
    </w:p>
    <w:p>
      <w:pPr>
        <w:pStyle w:val="Body"/>
        <w:spacing w:before="240"/>
        <w:ind w:left="72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August 2017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–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short series of talks/events  at HSAD; 1 or 2 day workshop/</w:t>
      </w:r>
      <w:r>
        <w:rPr>
          <w:rFonts w:ascii="Calibri" w:cs="Calibri" w:hAnsi="Calibri" w:eastAsia="Calibri"/>
          <w:sz w:val="22"/>
          <w:szCs w:val="22"/>
          <w:rtl w:val="0"/>
        </w:rPr>
        <w:t>”</w:t>
      </w:r>
      <w:r>
        <w:rPr>
          <w:rFonts w:ascii="Calibri" w:cs="Calibri" w:hAnsi="Calibri" w:eastAsia="Calibri"/>
          <w:sz w:val="22"/>
          <w:szCs w:val="22"/>
          <w:rtl w:val="0"/>
          <w:lang w:val="nl-NL"/>
        </w:rPr>
        <w:t>summer school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” 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at HSAD lead by Bob; Apathy Band gigs at HSAD and Kardomah. (Gig date provisional 31 Aug).</w:t>
      </w:r>
    </w:p>
    <w:p>
      <w:pPr>
        <w:pStyle w:val="Body"/>
        <w:spacing w:before="240"/>
        <w:ind w:left="720" w:firstLine="0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en-US"/>
        </w:rPr>
        <w:t>All of the August activities could take place in 1 week, linked to the Freedom season Symposium planned with the University.</w:t>
      </w:r>
    </w:p>
    <w:p>
      <w:pPr>
        <w:pStyle w:val="Body"/>
        <w:ind w:left="720" w:firstLine="0"/>
      </w:pPr>
      <w:r>
        <w:rPr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/>
      <w:rPr>
        <w:rFonts w:ascii="Calibri" w:cs="Calibri" w:hAnsi="Calibri" w:eastAsia="Calibri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Trebuchet MS" w:cs="Trebuchet MS" w:hAnsi="Trebuchet MS" w:eastAsia="Trebuchet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Trebuchet MS" w:cs="Trebuchet MS" w:hAnsi="Trebuchet MS" w:eastAsia="Trebuchet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Trebuchet MS" w:cs="Trebuchet MS" w:hAnsi="Trebuchet MS" w:eastAsia="Trebuchet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Trebuchet MS" w:cs="Trebuchet MS" w:hAnsi="Trebuchet MS" w:eastAsia="Trebuchet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Trebuchet MS" w:cs="Trebuchet MS" w:hAnsi="Trebuchet MS" w:eastAsia="Trebuchet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Trebuchet MS" w:cs="Trebuchet MS" w:hAnsi="Trebuchet MS" w:eastAsia="Trebuchet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-"/>
      <w:lvlJc w:val="left"/>
      <w:pPr/>
      <w:rPr>
        <w:rFonts w:ascii="Trebuchet MS" w:cs="Trebuchet MS" w:hAnsi="Trebuchet MS" w:eastAsia="Trebuchet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alibri" w:cs="Calibri" w:hAnsi="Calibri" w:eastAsia="Calibri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alibri" w:cs="Calibri" w:hAnsi="Calibri" w:eastAsia="Calibri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alibri" w:cs="Calibri" w:hAnsi="Calibri" w:eastAsia="Calibri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65A126-2442-4BFF-AFB3-D9A6489B8CD7}"/>
</file>

<file path=customXml/itemProps2.xml><?xml version="1.0" encoding="utf-8"?>
<ds:datastoreItem xmlns:ds="http://schemas.openxmlformats.org/officeDocument/2006/customXml" ds:itemID="{F6A699D5-1BD8-46AC-AB6F-689AC2822727}"/>
</file>

<file path=customXml/itemProps3.xml><?xml version="1.0" encoding="utf-8"?>
<ds:datastoreItem xmlns:ds="http://schemas.openxmlformats.org/officeDocument/2006/customXml" ds:itemID="{AB33E262-4A51-4F78-9AF5-30F30856EBA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