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FCDF" w14:textId="77777777" w:rsidR="0087767F" w:rsidRPr="001608C0" w:rsidRDefault="0087767F" w:rsidP="0087767F">
      <w:pPr>
        <w:rPr>
          <w:rFonts w:ascii="Century Gothic" w:hAnsi="Century Gothic"/>
          <w:b/>
          <w:lang w:val="en-GB"/>
        </w:rPr>
      </w:pPr>
      <w:bookmarkStart w:id="0" w:name="_GoBack"/>
      <w:bookmarkEnd w:id="0"/>
      <w:r w:rsidRPr="001608C0">
        <w:rPr>
          <w:rFonts w:ascii="Century Gothic" w:hAnsi="Century Gothic"/>
          <w:b/>
          <w:lang w:val="en-GB"/>
        </w:rPr>
        <w:t>Park Life</w:t>
      </w:r>
    </w:p>
    <w:p w14:paraId="0439A698" w14:textId="77777777" w:rsidR="0087767F" w:rsidRPr="001608C0" w:rsidRDefault="0087767F" w:rsidP="0087767F">
      <w:pPr>
        <w:rPr>
          <w:rFonts w:ascii="Century Gothic" w:hAnsi="Century Gothic"/>
          <w:b/>
          <w:lang w:val="en-GB"/>
        </w:rPr>
      </w:pPr>
    </w:p>
    <w:p w14:paraId="32B8D5CF" w14:textId="77777777" w:rsidR="0087767F" w:rsidRPr="001608C0" w:rsidRDefault="0087767F" w:rsidP="0087767F">
      <w:pPr>
        <w:rPr>
          <w:rFonts w:ascii="Century Gothic" w:hAnsi="Century Gothic"/>
          <w:b/>
          <w:lang w:val="en-GB"/>
        </w:rPr>
      </w:pPr>
      <w:r w:rsidRPr="001608C0">
        <w:rPr>
          <w:rFonts w:ascii="Century Gothic" w:hAnsi="Century Gothic"/>
          <w:b/>
          <w:lang w:val="en-GB"/>
        </w:rPr>
        <w:t xml:space="preserve">TWEET: </w:t>
      </w:r>
      <w:r w:rsidRPr="001608C0">
        <w:rPr>
          <w:rFonts w:ascii="Century Gothic" w:hAnsi="Century Gothic"/>
          <w:lang w:val="en-GB"/>
        </w:rPr>
        <w:t>Learn more about a performance by @</w:t>
      </w:r>
      <w:proofErr w:type="spellStart"/>
      <w:r w:rsidRPr="001608C0">
        <w:rPr>
          <w:rFonts w:ascii="Century Gothic" w:hAnsi="Century Gothic"/>
          <w:lang w:val="en-GB"/>
        </w:rPr>
        <w:t>siriusacademy</w:t>
      </w:r>
      <w:proofErr w:type="spellEnd"/>
      <w:r w:rsidRPr="001608C0">
        <w:rPr>
          <w:rFonts w:ascii="Century Gothic" w:hAnsi="Century Gothic"/>
          <w:lang w:val="en-GB"/>
        </w:rPr>
        <w:t xml:space="preserve"> students that promises to be moving – in every sense of the word </w:t>
      </w:r>
      <w:r w:rsidRPr="001608C0">
        <w:rPr>
          <w:rFonts w:ascii="Century Gothic" w:hAnsi="Century Gothic"/>
          <w:color w:val="F52F9E"/>
          <w:lang w:val="en-GB"/>
        </w:rPr>
        <w:t>(113 characters)</w:t>
      </w:r>
    </w:p>
    <w:p w14:paraId="77EF2FB3" w14:textId="77777777" w:rsidR="0087767F" w:rsidRPr="001608C0" w:rsidRDefault="0087767F" w:rsidP="0087767F">
      <w:pPr>
        <w:rPr>
          <w:rFonts w:ascii="Century Gothic" w:hAnsi="Century Gothic"/>
          <w:b/>
          <w:lang w:val="en-GB"/>
        </w:rPr>
      </w:pPr>
    </w:p>
    <w:p w14:paraId="2E05ED80" w14:textId="77777777" w:rsidR="0087767F" w:rsidRPr="001608C0" w:rsidRDefault="0087767F" w:rsidP="0087767F">
      <w:pPr>
        <w:rPr>
          <w:rFonts w:ascii="Century Gothic" w:hAnsi="Century Gothic"/>
          <w:lang w:val="en-GB"/>
        </w:rPr>
      </w:pPr>
      <w:r w:rsidRPr="001608C0">
        <w:rPr>
          <w:rFonts w:ascii="Century Gothic" w:hAnsi="Century Gothic"/>
          <w:b/>
          <w:lang w:val="en-GB"/>
        </w:rPr>
        <w:t>50 WORDS:</w:t>
      </w:r>
      <w:r w:rsidRPr="001608C0">
        <w:rPr>
          <w:rFonts w:ascii="Century Gothic" w:hAnsi="Century Gothic"/>
          <w:lang w:val="en-GB"/>
        </w:rPr>
        <w:t xml:space="preserve"> A promenade performance that promises to be moving in every sense of the word, Park Life is the brainchild of students from Sirius Academy West.</w:t>
      </w:r>
    </w:p>
    <w:p w14:paraId="34750A90" w14:textId="77777777" w:rsidR="0087767F" w:rsidRPr="001608C0" w:rsidRDefault="0087767F" w:rsidP="0087767F">
      <w:pPr>
        <w:rPr>
          <w:rFonts w:ascii="Century Gothic" w:hAnsi="Century Gothic"/>
          <w:lang w:val="en-GB"/>
        </w:rPr>
      </w:pPr>
    </w:p>
    <w:p w14:paraId="0922FF99" w14:textId="77777777" w:rsidR="0087767F" w:rsidRPr="001608C0" w:rsidRDefault="0087767F" w:rsidP="0087767F">
      <w:pPr>
        <w:rPr>
          <w:rFonts w:ascii="Century Gothic" w:hAnsi="Century Gothic"/>
          <w:lang w:val="en-GB"/>
        </w:rPr>
      </w:pPr>
      <w:r w:rsidRPr="001608C0">
        <w:rPr>
          <w:rFonts w:ascii="Century Gothic" w:hAnsi="Century Gothic"/>
          <w:lang w:val="en-GB"/>
        </w:rPr>
        <w:t xml:space="preserve">Personal stories of past and present navigate the themes of freedom, poverty and social justice, as well as various spaces within Pickering Park, in an exciting repertoire of oral storytelling. </w:t>
      </w:r>
      <w:r w:rsidRPr="001608C0">
        <w:rPr>
          <w:rFonts w:ascii="Century Gothic" w:hAnsi="Century Gothic"/>
          <w:color w:val="F52F9E"/>
          <w:lang w:val="en-GB"/>
        </w:rPr>
        <w:t>(55 words)</w:t>
      </w:r>
    </w:p>
    <w:p w14:paraId="1EB4366C" w14:textId="77777777" w:rsidR="0087767F" w:rsidRPr="001608C0" w:rsidRDefault="0087767F" w:rsidP="0087767F">
      <w:pPr>
        <w:rPr>
          <w:rFonts w:ascii="Century Gothic" w:hAnsi="Century Gothic"/>
          <w:b/>
          <w:lang w:val="en-GB"/>
        </w:rPr>
      </w:pPr>
    </w:p>
    <w:p w14:paraId="02989CAA" w14:textId="77777777" w:rsidR="0087767F" w:rsidRPr="001608C0" w:rsidRDefault="0087767F" w:rsidP="0087767F">
      <w:pPr>
        <w:rPr>
          <w:rFonts w:ascii="Century Gothic" w:hAnsi="Century Gothic"/>
          <w:lang w:val="en-GB"/>
        </w:rPr>
      </w:pPr>
      <w:r w:rsidRPr="001608C0">
        <w:rPr>
          <w:rFonts w:ascii="Century Gothic" w:hAnsi="Century Gothic"/>
          <w:b/>
          <w:lang w:val="en-GB"/>
        </w:rPr>
        <w:t>100 WORDS:</w:t>
      </w:r>
      <w:r w:rsidRPr="001608C0">
        <w:rPr>
          <w:rFonts w:ascii="Century Gothic" w:hAnsi="Century Gothic"/>
          <w:lang w:val="en-GB"/>
        </w:rPr>
        <w:t xml:space="preserve"> Mentored by a cross-section of established performance practitioners, students from Sirius Academy West take audiences on a journey of oral storytelling in Park Life – a promenade performance that promises to be moving in every sense of the word.</w:t>
      </w:r>
    </w:p>
    <w:p w14:paraId="33BEC78D" w14:textId="77777777" w:rsidR="0087767F" w:rsidRPr="001608C0" w:rsidRDefault="0087767F" w:rsidP="0087767F">
      <w:pPr>
        <w:rPr>
          <w:rFonts w:ascii="Century Gothic" w:hAnsi="Century Gothic"/>
          <w:lang w:val="en-GB"/>
        </w:rPr>
      </w:pPr>
    </w:p>
    <w:p w14:paraId="38FA42FE" w14:textId="77777777" w:rsidR="0087767F" w:rsidRPr="001608C0" w:rsidRDefault="0087767F" w:rsidP="0087767F">
      <w:pPr>
        <w:rPr>
          <w:rFonts w:ascii="Century Gothic" w:hAnsi="Century Gothic"/>
          <w:lang w:val="en-GB"/>
        </w:rPr>
      </w:pPr>
      <w:r w:rsidRPr="001608C0">
        <w:rPr>
          <w:rFonts w:ascii="Century Gothic" w:hAnsi="Century Gothic"/>
          <w:lang w:val="en-GB"/>
        </w:rPr>
        <w:t>Devised, site-specific pieces, which blend a multiplicity of art forms, are set in various locations across Pickering Park, forcing participants to navigate the space and get up close to the action.</w:t>
      </w:r>
    </w:p>
    <w:p w14:paraId="73E8E1C9" w14:textId="77777777" w:rsidR="0087767F" w:rsidRPr="001608C0" w:rsidRDefault="0087767F" w:rsidP="0087767F">
      <w:pPr>
        <w:rPr>
          <w:rFonts w:ascii="Century Gothic" w:hAnsi="Century Gothic"/>
          <w:lang w:val="en-GB"/>
        </w:rPr>
      </w:pPr>
    </w:p>
    <w:p w14:paraId="482AE237" w14:textId="77777777" w:rsidR="0087767F" w:rsidRPr="001608C0" w:rsidRDefault="0087767F" w:rsidP="0087767F">
      <w:pPr>
        <w:rPr>
          <w:rFonts w:ascii="Century Gothic" w:hAnsi="Century Gothic"/>
          <w:lang w:val="en-GB"/>
        </w:rPr>
      </w:pPr>
      <w:r w:rsidRPr="001608C0">
        <w:rPr>
          <w:rFonts w:ascii="Century Gothic" w:hAnsi="Century Gothic"/>
          <w:lang w:val="en-GB"/>
        </w:rPr>
        <w:t xml:space="preserve">Powerful and provocative, the performance traverses past to present, as students communicate their personal experiences, and those of their communities, linked to themes of freedom, poverty and social justice. </w:t>
      </w:r>
      <w:r w:rsidRPr="001608C0">
        <w:rPr>
          <w:rFonts w:ascii="Century Gothic" w:hAnsi="Century Gothic"/>
          <w:color w:val="F52F9E"/>
          <w:lang w:val="en-GB"/>
        </w:rPr>
        <w:t>(98 words)</w:t>
      </w:r>
    </w:p>
    <w:p w14:paraId="30353E1C" w14:textId="77777777" w:rsidR="00D767B9" w:rsidRPr="001608C0" w:rsidRDefault="00D767B9">
      <w:pPr>
        <w:rPr>
          <w:rFonts w:ascii="Century Gothic" w:hAnsi="Century Gothic"/>
        </w:rPr>
      </w:pPr>
    </w:p>
    <w:sectPr w:rsidR="00D767B9" w:rsidRPr="001608C0" w:rsidSect="006E23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7F"/>
    <w:rsid w:val="001608C0"/>
    <w:rsid w:val="006E2308"/>
    <w:rsid w:val="0087767F"/>
    <w:rsid w:val="00D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2EC8F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67F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C788F1-A77D-408F-A816-AB90ECD5E544}"/>
</file>

<file path=customXml/itemProps2.xml><?xml version="1.0" encoding="utf-8"?>
<ds:datastoreItem xmlns:ds="http://schemas.openxmlformats.org/officeDocument/2006/customXml" ds:itemID="{BA57F4FC-82F6-4800-8E31-BEB9320A5C20}"/>
</file>

<file path=customXml/itemProps3.xml><?xml version="1.0" encoding="utf-8"?>
<ds:datastoreItem xmlns:ds="http://schemas.openxmlformats.org/officeDocument/2006/customXml" ds:itemID="{2B757E14-6926-4115-AD99-D3F3C0A99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Macintosh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Laverick</dc:creator>
  <cp:keywords/>
  <dc:description/>
  <cp:lastModifiedBy>Microsoft Office User</cp:lastModifiedBy>
  <cp:revision>2</cp:revision>
  <dcterms:created xsi:type="dcterms:W3CDTF">2016-09-01T20:57:00Z</dcterms:created>
  <dcterms:modified xsi:type="dcterms:W3CDTF">2016-09-02T10:47:00Z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