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C202B" w14:textId="77777777" w:rsidR="000B7598" w:rsidRDefault="000B7598" w:rsidP="006F0FC4">
      <w:pPr>
        <w:pStyle w:val="NoSpacing"/>
        <w:rPr>
          <w:rFonts w:ascii="Trebuchet MS" w:hAnsi="Trebuchet MS" w:cs="Times New Roman"/>
          <w:sz w:val="36"/>
          <w:szCs w:val="24"/>
        </w:rPr>
      </w:pPr>
    </w:p>
    <w:p w14:paraId="3988D2AD" w14:textId="0A9A1C4B" w:rsidR="0030620F" w:rsidRDefault="0030620F" w:rsidP="006F0FC4">
      <w:pPr>
        <w:pStyle w:val="NoSpacing"/>
        <w:rPr>
          <w:rFonts w:ascii="Trebuchet MS" w:hAnsi="Trebuchet MS" w:cs="Times New Roman"/>
          <w:sz w:val="36"/>
          <w:szCs w:val="24"/>
        </w:rPr>
      </w:pPr>
      <w:r>
        <w:rPr>
          <w:noProof/>
          <w:lang w:eastAsia="en-GB"/>
        </w:rPr>
        <w:drawing>
          <wp:inline distT="0" distB="0" distL="0" distR="0" wp14:anchorId="30897B88" wp14:editId="2F05BFC1">
            <wp:extent cx="1249827" cy="695325"/>
            <wp:effectExtent l="0" t="0" r="7620" b="0"/>
            <wp:docPr id="1" name="Picture 1" descr="Image result for hull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ll 2017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093" cy="718283"/>
                    </a:xfrm>
                    <a:prstGeom prst="rect">
                      <a:avLst/>
                    </a:prstGeom>
                    <a:noFill/>
                    <a:ln>
                      <a:noFill/>
                    </a:ln>
                  </pic:spPr>
                </pic:pic>
              </a:graphicData>
            </a:graphic>
          </wp:inline>
        </w:drawing>
      </w:r>
    </w:p>
    <w:p w14:paraId="5106F9D5" w14:textId="10D6429F" w:rsidR="0030620F" w:rsidRPr="0031360C" w:rsidRDefault="0030620F" w:rsidP="006F0FC4">
      <w:pPr>
        <w:pStyle w:val="NoSpacing"/>
        <w:rPr>
          <w:rFonts w:ascii="Trebuchet MS" w:hAnsi="Trebuchet MS" w:cs="Times New Roman"/>
          <w:sz w:val="36"/>
          <w:szCs w:val="24"/>
        </w:rPr>
      </w:pPr>
    </w:p>
    <w:p w14:paraId="13AB490F" w14:textId="3E8BC4D8"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Where Do We Go From Here?</w:t>
      </w:r>
    </w:p>
    <w:p w14:paraId="2D1E6E69" w14:textId="288F64A3"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Volunteer Briefing Pack</w:t>
      </w:r>
    </w:p>
    <w:p w14:paraId="037E8133" w14:textId="2CC25B1B" w:rsidR="0030620F" w:rsidRPr="006F0FC4" w:rsidRDefault="0030620F" w:rsidP="006F0FC4">
      <w:pPr>
        <w:pStyle w:val="NoSpacing"/>
        <w:rPr>
          <w:rFonts w:ascii="Trebuchet MS" w:hAnsi="Trebuchet MS" w:cs="Times New Roman"/>
          <w:sz w:val="20"/>
          <w:szCs w:val="20"/>
        </w:rPr>
      </w:pPr>
    </w:p>
    <w:p w14:paraId="272F26D8" w14:textId="2BA26B3A" w:rsidR="00905D43" w:rsidRPr="006F0FC4" w:rsidRDefault="00D10E80" w:rsidP="00CC068D">
      <w:pPr>
        <w:pStyle w:val="NoSpacing"/>
        <w:jc w:val="both"/>
        <w:rPr>
          <w:rFonts w:ascii="Trebuchet MS" w:hAnsi="Trebuchet MS" w:cs="Times New Roman"/>
          <w:b/>
          <w:sz w:val="20"/>
          <w:szCs w:val="20"/>
        </w:rPr>
      </w:pPr>
      <w:r w:rsidRPr="006F0FC4">
        <w:rPr>
          <w:rFonts w:ascii="Trebuchet MS" w:hAnsi="Trebuchet MS" w:cs="Times New Roman"/>
          <w:b/>
          <w:szCs w:val="20"/>
        </w:rPr>
        <w:t xml:space="preserve"> </w:t>
      </w:r>
      <w:r w:rsidR="00905D43" w:rsidRPr="006F0FC4">
        <w:rPr>
          <w:rFonts w:ascii="Trebuchet MS" w:hAnsi="Trebuchet MS" w:cs="Times New Roman"/>
          <w:b/>
          <w:szCs w:val="20"/>
        </w:rPr>
        <w:t>1. Introduction</w:t>
      </w:r>
    </w:p>
    <w:p w14:paraId="56F1F17A" w14:textId="1AFC5C6A" w:rsidR="00905D43" w:rsidRPr="006F0FC4" w:rsidRDefault="00905D43" w:rsidP="00CC068D">
      <w:pPr>
        <w:pStyle w:val="NoSpacing"/>
        <w:jc w:val="both"/>
        <w:rPr>
          <w:rFonts w:ascii="Trebuchet MS" w:hAnsi="Trebuchet MS" w:cs="Times New Roman"/>
          <w:sz w:val="20"/>
          <w:szCs w:val="20"/>
        </w:rPr>
      </w:pPr>
    </w:p>
    <w:p w14:paraId="7ABCEAEF" w14:textId="5ADF3739" w:rsidR="00CC068D"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Thank you for volunteering for Where Do We Go From Here? An exciting installation that will bring </w:t>
      </w:r>
      <w:r w:rsidR="00CC068D">
        <w:rPr>
          <w:rFonts w:ascii="Trebuchet MS" w:hAnsi="Trebuchet MS" w:cs="Times New Roman"/>
          <w:sz w:val="20"/>
          <w:szCs w:val="20"/>
        </w:rPr>
        <w:t xml:space="preserve">light and </w:t>
      </w:r>
      <w:r w:rsidRPr="006F0FC4">
        <w:rPr>
          <w:rFonts w:ascii="Trebuchet MS" w:hAnsi="Trebuchet MS" w:cs="Times New Roman"/>
          <w:sz w:val="20"/>
          <w:szCs w:val="20"/>
        </w:rPr>
        <w:t xml:space="preserve">life </w:t>
      </w:r>
      <w:r w:rsidR="00CC068D">
        <w:rPr>
          <w:rFonts w:ascii="Trebuchet MS" w:hAnsi="Trebuchet MS" w:cs="Times New Roman"/>
          <w:sz w:val="20"/>
          <w:szCs w:val="20"/>
        </w:rPr>
        <w:t>to the O</w:t>
      </w:r>
      <w:r w:rsidRPr="006F0FC4">
        <w:rPr>
          <w:rFonts w:ascii="Trebuchet MS" w:hAnsi="Trebuchet MS" w:cs="Times New Roman"/>
          <w:sz w:val="20"/>
          <w:szCs w:val="20"/>
        </w:rPr>
        <w:t xml:space="preserve">ld </w:t>
      </w:r>
      <w:r w:rsidR="00CC068D">
        <w:rPr>
          <w:rFonts w:ascii="Trebuchet MS" w:hAnsi="Trebuchet MS" w:cs="Times New Roman"/>
          <w:sz w:val="20"/>
          <w:szCs w:val="20"/>
        </w:rPr>
        <w:t xml:space="preserve">Town </w:t>
      </w:r>
      <w:r w:rsidRPr="006F0FC4">
        <w:rPr>
          <w:rFonts w:ascii="Trebuchet MS" w:hAnsi="Trebuchet MS" w:cs="Times New Roman"/>
          <w:sz w:val="20"/>
          <w:szCs w:val="20"/>
        </w:rPr>
        <w:t xml:space="preserve">through December and into </w:t>
      </w:r>
      <w:r w:rsidR="00CC068D">
        <w:rPr>
          <w:rFonts w:ascii="Trebuchet MS" w:hAnsi="Trebuchet MS" w:cs="Times New Roman"/>
          <w:sz w:val="20"/>
          <w:szCs w:val="20"/>
        </w:rPr>
        <w:t>the first week of</w:t>
      </w:r>
      <w:r w:rsidRPr="006F0FC4">
        <w:rPr>
          <w:rFonts w:ascii="Trebuchet MS" w:hAnsi="Trebuchet MS" w:cs="Times New Roman"/>
          <w:sz w:val="20"/>
          <w:szCs w:val="20"/>
        </w:rPr>
        <w:t xml:space="preserve"> </w:t>
      </w:r>
      <w:r w:rsidR="00CC068D">
        <w:rPr>
          <w:rFonts w:ascii="Trebuchet MS" w:hAnsi="Trebuchet MS" w:cs="Times New Roman"/>
          <w:sz w:val="20"/>
          <w:szCs w:val="20"/>
        </w:rPr>
        <w:t>January</w:t>
      </w:r>
      <w:r w:rsidRPr="006F0FC4">
        <w:rPr>
          <w:rFonts w:ascii="Trebuchet MS" w:hAnsi="Trebuchet MS" w:cs="Times New Roman"/>
          <w:sz w:val="20"/>
          <w:szCs w:val="20"/>
        </w:rPr>
        <w:t>.</w:t>
      </w:r>
      <w:r w:rsidR="00660BB4">
        <w:rPr>
          <w:rFonts w:ascii="Trebuchet MS" w:hAnsi="Trebuchet MS" w:cs="Times New Roman"/>
          <w:sz w:val="20"/>
          <w:szCs w:val="20"/>
        </w:rPr>
        <w:t xml:space="preserve"> Your</w:t>
      </w:r>
      <w:r w:rsidR="00C320B3">
        <w:rPr>
          <w:rFonts w:ascii="Trebuchet MS" w:hAnsi="Trebuchet MS" w:cs="Times New Roman"/>
          <w:sz w:val="20"/>
          <w:szCs w:val="20"/>
        </w:rPr>
        <w:t xml:space="preserve"> role as a Where Do We Go From H</w:t>
      </w:r>
      <w:r w:rsidR="00660BB4">
        <w:rPr>
          <w:rFonts w:ascii="Trebuchet MS" w:hAnsi="Trebuchet MS" w:cs="Times New Roman"/>
          <w:sz w:val="20"/>
          <w:szCs w:val="20"/>
        </w:rPr>
        <w:t xml:space="preserve">ere </w:t>
      </w:r>
      <w:r w:rsidR="00C320B3">
        <w:rPr>
          <w:rFonts w:ascii="Trebuchet MS" w:hAnsi="Trebuchet MS" w:cs="Times New Roman"/>
          <w:sz w:val="20"/>
          <w:szCs w:val="20"/>
        </w:rPr>
        <w:t xml:space="preserve">volunteer is crucial to the success of the project! </w:t>
      </w:r>
    </w:p>
    <w:p w14:paraId="457AE4A0" w14:textId="17237B6D" w:rsidR="00CC068D" w:rsidRDefault="00CC068D" w:rsidP="00CC068D">
      <w:pPr>
        <w:pStyle w:val="NoSpacing"/>
        <w:jc w:val="both"/>
        <w:rPr>
          <w:rFonts w:ascii="Trebuchet MS" w:hAnsi="Trebuchet MS" w:cs="Times New Roman"/>
          <w:sz w:val="20"/>
          <w:szCs w:val="20"/>
        </w:rPr>
      </w:pPr>
    </w:p>
    <w:p w14:paraId="66A50047" w14:textId="7C077127" w:rsidR="00CC068D" w:rsidRPr="006F0FC4" w:rsidRDefault="00CC068D" w:rsidP="00CC068D">
      <w:pPr>
        <w:pStyle w:val="NoSpacing"/>
        <w:jc w:val="both"/>
        <w:rPr>
          <w:rFonts w:ascii="Trebuchet MS" w:hAnsi="Trebuchet MS"/>
          <w:sz w:val="20"/>
          <w:szCs w:val="20"/>
        </w:rPr>
      </w:pPr>
      <w:r w:rsidRPr="006F0FC4">
        <w:rPr>
          <w:rFonts w:ascii="Trebuchet MS" w:hAnsi="Trebuchet MS"/>
          <w:sz w:val="20"/>
          <w:szCs w:val="20"/>
        </w:rPr>
        <w:t>There are three important elements to your role</w:t>
      </w:r>
      <w:r>
        <w:rPr>
          <w:rFonts w:ascii="Trebuchet MS" w:hAnsi="Trebuchet MS"/>
          <w:sz w:val="20"/>
          <w:szCs w:val="20"/>
        </w:rPr>
        <w:t xml:space="preserve"> as a Where Do We Go from Here volunteer</w:t>
      </w:r>
      <w:r w:rsidRPr="006F0FC4">
        <w:rPr>
          <w:rFonts w:ascii="Trebuchet MS" w:hAnsi="Trebuchet MS"/>
          <w:sz w:val="20"/>
          <w:szCs w:val="20"/>
        </w:rPr>
        <w:t>:</w:t>
      </w:r>
    </w:p>
    <w:p w14:paraId="6308A425" w14:textId="00C90E8A" w:rsidR="00CC068D" w:rsidRPr="006F0FC4" w:rsidRDefault="00CC068D" w:rsidP="00CC068D">
      <w:pPr>
        <w:pStyle w:val="NoSpacing"/>
        <w:jc w:val="both"/>
        <w:rPr>
          <w:rFonts w:ascii="Trebuchet MS" w:hAnsi="Trebuchet MS"/>
          <w:sz w:val="20"/>
          <w:szCs w:val="20"/>
        </w:rPr>
      </w:pPr>
    </w:p>
    <w:p w14:paraId="5D8DFF0C" w14:textId="33B73184"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 xml:space="preserve">Wayfinding and directing visitors to the </w:t>
      </w:r>
      <w:r w:rsidRPr="00B018C0">
        <w:rPr>
          <w:rFonts w:ascii="Trebuchet MS" w:hAnsi="Trebuchet MS"/>
          <w:b/>
          <w:sz w:val="20"/>
          <w:szCs w:val="20"/>
        </w:rPr>
        <w:t xml:space="preserve">installation </w:t>
      </w:r>
      <w:r w:rsidRPr="00B018C0">
        <w:rPr>
          <w:rFonts w:ascii="Trebuchet MS" w:hAnsi="Trebuchet MS"/>
          <w:b/>
          <w:sz w:val="20"/>
          <w:szCs w:val="20"/>
        </w:rPr>
        <w:t>sites</w:t>
      </w:r>
    </w:p>
    <w:p w14:paraId="2B7E66DF" w14:textId="7C7D0142" w:rsidR="00CC068D" w:rsidRPr="00B018C0" w:rsidRDefault="00C320B3" w:rsidP="00CC068D">
      <w:pPr>
        <w:pStyle w:val="NoSpacing"/>
        <w:numPr>
          <w:ilvl w:val="0"/>
          <w:numId w:val="12"/>
        </w:numPr>
        <w:jc w:val="both"/>
        <w:rPr>
          <w:rFonts w:ascii="Trebuchet MS" w:hAnsi="Trebuchet MS"/>
          <w:b/>
          <w:sz w:val="20"/>
          <w:szCs w:val="20"/>
        </w:rPr>
      </w:pPr>
      <w:r>
        <w:rPr>
          <w:rFonts w:ascii="Trebuchet MS" w:hAnsi="Trebuchet MS"/>
          <w:b/>
          <w:sz w:val="20"/>
          <w:szCs w:val="20"/>
        </w:rPr>
        <w:t>Hosting visitors, providing i</w:t>
      </w:r>
      <w:r w:rsidR="00CC068D" w:rsidRPr="00B018C0">
        <w:rPr>
          <w:rFonts w:ascii="Trebuchet MS" w:hAnsi="Trebuchet MS"/>
          <w:b/>
          <w:sz w:val="20"/>
          <w:szCs w:val="20"/>
        </w:rPr>
        <w:t xml:space="preserve">nformation </w:t>
      </w:r>
      <w:r>
        <w:rPr>
          <w:rFonts w:ascii="Trebuchet MS" w:hAnsi="Trebuchet MS"/>
          <w:b/>
          <w:sz w:val="20"/>
          <w:szCs w:val="20"/>
        </w:rPr>
        <w:t xml:space="preserve">&amp; </w:t>
      </w:r>
      <w:r w:rsidR="00CC068D" w:rsidRPr="00B018C0">
        <w:rPr>
          <w:rFonts w:ascii="Trebuchet MS" w:hAnsi="Trebuchet MS"/>
          <w:b/>
          <w:sz w:val="20"/>
          <w:szCs w:val="20"/>
        </w:rPr>
        <w:t xml:space="preserve">explaining what the installation is </w:t>
      </w:r>
      <w:r w:rsidR="00CC068D" w:rsidRPr="00B018C0">
        <w:rPr>
          <w:rFonts w:ascii="Trebuchet MS" w:hAnsi="Trebuchet MS"/>
          <w:b/>
          <w:sz w:val="20"/>
          <w:szCs w:val="20"/>
        </w:rPr>
        <w:t>about</w:t>
      </w:r>
    </w:p>
    <w:p w14:paraId="2B3D47FD" w14:textId="0D491809"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Initiating a conversation and gaining responses to the</w:t>
      </w:r>
      <w:r w:rsidR="003644B7">
        <w:rPr>
          <w:rFonts w:ascii="Trebuchet MS" w:hAnsi="Trebuchet MS"/>
          <w:b/>
          <w:sz w:val="20"/>
          <w:szCs w:val="20"/>
        </w:rPr>
        <w:t xml:space="preserve"> question</w:t>
      </w:r>
      <w:r w:rsidRPr="00B018C0">
        <w:rPr>
          <w:rFonts w:ascii="Trebuchet MS" w:hAnsi="Trebuchet MS"/>
          <w:b/>
          <w:sz w:val="20"/>
          <w:szCs w:val="20"/>
        </w:rPr>
        <w:t xml:space="preserve"> ‘Where Do We Go From Here? </w:t>
      </w:r>
    </w:p>
    <w:p w14:paraId="298372AB" w14:textId="5CF29603" w:rsidR="00CC068D" w:rsidRDefault="00CC068D" w:rsidP="00CC068D">
      <w:pPr>
        <w:pStyle w:val="NoSpacing"/>
        <w:jc w:val="both"/>
        <w:rPr>
          <w:rFonts w:ascii="Trebuchet MS" w:hAnsi="Trebuchet MS" w:cs="Times New Roman"/>
          <w:sz w:val="20"/>
          <w:szCs w:val="20"/>
        </w:rPr>
      </w:pPr>
    </w:p>
    <w:p w14:paraId="64838D85" w14:textId="77777777" w:rsidR="00B018C0"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These briefing notes will prepare you with all the essential information you need to know in advance of your shift. </w:t>
      </w:r>
    </w:p>
    <w:p w14:paraId="7F5B69EA" w14:textId="77777777" w:rsidR="00B018C0" w:rsidRDefault="00B018C0" w:rsidP="00CC068D">
      <w:pPr>
        <w:pStyle w:val="NoSpacing"/>
        <w:jc w:val="both"/>
        <w:rPr>
          <w:rFonts w:ascii="Trebuchet MS" w:hAnsi="Trebuchet MS" w:cs="Times New Roman"/>
          <w:sz w:val="20"/>
          <w:szCs w:val="20"/>
        </w:rPr>
      </w:pPr>
    </w:p>
    <w:p w14:paraId="7012FAC5" w14:textId="5AC8FD00" w:rsidR="00905D43" w:rsidRDefault="00B018C0" w:rsidP="00CC068D">
      <w:pPr>
        <w:pStyle w:val="NoSpacing"/>
        <w:jc w:val="both"/>
        <w:rPr>
          <w:rFonts w:ascii="Trebuchet MS" w:hAnsi="Trebuchet MS" w:cs="Times New Roman"/>
          <w:sz w:val="20"/>
          <w:szCs w:val="20"/>
        </w:rPr>
      </w:pPr>
      <w:r>
        <w:rPr>
          <w:rFonts w:ascii="Trebuchet MS" w:hAnsi="Trebuchet MS" w:cs="Times New Roman"/>
          <w:sz w:val="20"/>
          <w:szCs w:val="20"/>
        </w:rPr>
        <w:t>If you have any more questions you can speak to</w:t>
      </w:r>
      <w:r w:rsidR="007038EF">
        <w:rPr>
          <w:rFonts w:ascii="Trebuchet MS" w:hAnsi="Trebuchet MS" w:cs="Times New Roman"/>
          <w:sz w:val="20"/>
          <w:szCs w:val="20"/>
        </w:rPr>
        <w:t xml:space="preserve"> the </w:t>
      </w:r>
      <w:r w:rsidR="00A50479">
        <w:rPr>
          <w:rFonts w:ascii="Trebuchet MS" w:hAnsi="Trebuchet MS" w:cs="Times New Roman"/>
          <w:sz w:val="20"/>
          <w:szCs w:val="20"/>
        </w:rPr>
        <w:t>Where Do We Go From Here Team from Hull 2017 when you see us during your shift!</w:t>
      </w:r>
    </w:p>
    <w:p w14:paraId="753DED6A" w14:textId="2C1A7CA9" w:rsidR="007038EF" w:rsidRDefault="007038EF" w:rsidP="00CC068D">
      <w:pPr>
        <w:pStyle w:val="NoSpacing"/>
        <w:jc w:val="both"/>
        <w:rPr>
          <w:rFonts w:ascii="Trebuchet MS" w:hAnsi="Trebuchet MS" w:cs="Times New Roman"/>
          <w:sz w:val="20"/>
          <w:szCs w:val="20"/>
        </w:rPr>
      </w:pPr>
    </w:p>
    <w:p w14:paraId="0F2D2275" w14:textId="0BA30B96" w:rsidR="007038EF" w:rsidRDefault="007038EF" w:rsidP="00CC068D">
      <w:pPr>
        <w:pStyle w:val="NoSpacing"/>
        <w:jc w:val="both"/>
        <w:rPr>
          <w:rFonts w:ascii="Trebuchet MS" w:hAnsi="Trebuchet MS" w:cs="Times New Roman"/>
          <w:sz w:val="20"/>
          <w:szCs w:val="20"/>
        </w:rPr>
      </w:pPr>
      <w:r>
        <w:rPr>
          <w:noProof/>
          <w:lang w:eastAsia="en-GB"/>
        </w:rPr>
        <w:drawing>
          <wp:inline distT="0" distB="0" distL="0" distR="0" wp14:anchorId="7800827B" wp14:editId="042B1A11">
            <wp:extent cx="1190625" cy="1190625"/>
            <wp:effectExtent l="0" t="0" r="9525" b="9525"/>
            <wp:docPr id="6" name="Picture 6" descr="https://www.hull2017.co.uk/app/uploads/2017/05/HULL2017_NICCYHALLIFAX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ll2017.co.uk/app/uploads/2017/05/HULL2017_NICCYHALLIFAX_HEADSHOT.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8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7038EF">
        <w:rPr>
          <w:noProof/>
          <w:lang w:eastAsia="en-GB"/>
        </w:rPr>
        <w:t xml:space="preserve"> </w:t>
      </w:r>
      <w:r>
        <w:rPr>
          <w:noProof/>
          <w:lang w:eastAsia="en-GB"/>
        </w:rPr>
        <w:tab/>
      </w:r>
      <w:r w:rsidR="000B7598">
        <w:rPr>
          <w:noProof/>
          <w:lang w:eastAsia="en-GB"/>
        </w:rPr>
        <w:t xml:space="preserve"> </w:t>
      </w:r>
      <w:r w:rsidR="003E420A">
        <w:rPr>
          <w:noProof/>
          <w:lang w:eastAsia="en-GB"/>
        </w:rPr>
        <w:drawing>
          <wp:inline distT="0" distB="0" distL="0" distR="0" wp14:anchorId="7B93F08D" wp14:editId="72B37E8D">
            <wp:extent cx="1200150" cy="1200150"/>
            <wp:effectExtent l="0" t="0" r="0" b="0"/>
            <wp:docPr id="16" name="Picture 16" descr="Image result for sam hunt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m hunt Hull 20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Pr>
          <w:noProof/>
          <w:lang w:eastAsia="en-GB"/>
        </w:rPr>
        <w:tab/>
      </w:r>
      <w:r w:rsidR="000B7598">
        <w:rPr>
          <w:noProof/>
          <w:lang w:eastAsia="en-GB"/>
        </w:rPr>
        <w:t xml:space="preserve">  </w:t>
      </w:r>
      <w:r w:rsidR="003E420A">
        <w:rPr>
          <w:noProof/>
          <w:lang w:eastAsia="en-GB"/>
        </w:rPr>
        <w:drawing>
          <wp:inline distT="0" distB="0" distL="0" distR="0" wp14:anchorId="5A9B9593" wp14:editId="186EFF9C">
            <wp:extent cx="1190625" cy="1190625"/>
            <wp:effectExtent l="0" t="0" r="9525" b="9525"/>
            <wp:docPr id="9" name="Picture 9" descr="Image result for chris clay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 clay hull 201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noProof/>
          <w:lang w:eastAsia="en-GB"/>
        </w:rPr>
        <w:tab/>
      </w:r>
      <w:r>
        <w:rPr>
          <w:noProof/>
          <w:lang w:eastAsia="en-GB"/>
        </w:rPr>
        <w:tab/>
      </w:r>
    </w:p>
    <w:p w14:paraId="411F0EA3" w14:textId="77777777" w:rsidR="00C865EA" w:rsidRDefault="00C865EA" w:rsidP="003E420A">
      <w:pPr>
        <w:pStyle w:val="NoSpacing"/>
        <w:jc w:val="both"/>
        <w:rPr>
          <w:rFonts w:ascii="Trebuchet MS" w:hAnsi="Trebuchet MS" w:cs="Times New Roman"/>
          <w:sz w:val="20"/>
          <w:szCs w:val="20"/>
        </w:rPr>
      </w:pPr>
    </w:p>
    <w:p w14:paraId="33E09CFB" w14:textId="29CD3961" w:rsidR="003E420A" w:rsidRPr="00A50479" w:rsidRDefault="007038EF" w:rsidP="003E420A">
      <w:pPr>
        <w:pStyle w:val="NoSpacing"/>
        <w:jc w:val="both"/>
        <w:rPr>
          <w:rFonts w:ascii="Trebuchet MS" w:hAnsi="Trebuchet MS" w:cs="Times New Roman"/>
          <w:sz w:val="20"/>
          <w:szCs w:val="20"/>
        </w:rPr>
      </w:pPr>
      <w:r w:rsidRPr="00A50479">
        <w:rPr>
          <w:rFonts w:ascii="Trebuchet MS" w:hAnsi="Trebuchet MS" w:cs="Times New Roman"/>
          <w:sz w:val="20"/>
          <w:szCs w:val="20"/>
        </w:rPr>
        <w:t>Niccy Hallifax</w:t>
      </w:r>
      <w:r w:rsidRPr="00A50479">
        <w:rPr>
          <w:rFonts w:ascii="Trebuchet MS" w:hAnsi="Trebuchet MS" w:cs="Times New Roman"/>
          <w:sz w:val="20"/>
          <w:szCs w:val="20"/>
        </w:rPr>
        <w:tab/>
      </w:r>
      <w:r w:rsidRPr="00A50479">
        <w:rPr>
          <w:rFonts w:ascii="Trebuchet MS" w:hAnsi="Trebuchet MS" w:cs="Times New Roman"/>
          <w:sz w:val="20"/>
          <w:szCs w:val="20"/>
        </w:rPr>
        <w:tab/>
      </w:r>
      <w:r w:rsidR="003E420A" w:rsidRPr="00A50479">
        <w:rPr>
          <w:rFonts w:ascii="Trebuchet MS" w:hAnsi="Trebuchet MS" w:cs="Times New Roman"/>
          <w:sz w:val="20"/>
          <w:szCs w:val="20"/>
        </w:rPr>
        <w:t xml:space="preserve">Sam Hunt </w:t>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Chris Clay</w:t>
      </w:r>
    </w:p>
    <w:p w14:paraId="447AF9E1" w14:textId="4D73DB12" w:rsidR="003E420A"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Executive Producer</w:t>
      </w:r>
      <w:r w:rsidRPr="00A50479">
        <w:rPr>
          <w:rFonts w:ascii="Trebuchet MS" w:hAnsi="Trebuchet MS" w:cs="Times New Roman"/>
          <w:b/>
          <w:sz w:val="20"/>
          <w:szCs w:val="20"/>
        </w:rPr>
        <w:tab/>
        <w:t>Executive Producer</w:t>
      </w:r>
      <w:r w:rsidRPr="00A50479">
        <w:rPr>
          <w:rFonts w:ascii="Trebuchet MS" w:hAnsi="Trebuchet MS" w:cs="Times New Roman"/>
          <w:b/>
          <w:sz w:val="20"/>
          <w:szCs w:val="20"/>
        </w:rPr>
        <w:tab/>
        <w:t>Technical Director</w:t>
      </w:r>
    </w:p>
    <w:p w14:paraId="07EFBB3D" w14:textId="77777777" w:rsidR="00A50479" w:rsidRDefault="00A50479" w:rsidP="00A50479">
      <w:pPr>
        <w:pStyle w:val="NoSpacing"/>
        <w:rPr>
          <w:rFonts w:ascii="Trebuchet MS" w:hAnsi="Trebuchet MS" w:cs="Times New Roman"/>
          <w:sz w:val="20"/>
          <w:szCs w:val="20"/>
        </w:rPr>
      </w:pPr>
    </w:p>
    <w:p w14:paraId="2C38E12C" w14:textId="75D2002C" w:rsidR="003E420A" w:rsidRDefault="000B7598" w:rsidP="00A50479">
      <w:pPr>
        <w:pStyle w:val="NoSpacing"/>
        <w:rPr>
          <w:rFonts w:ascii="Trebuchet MS" w:hAnsi="Trebuchet MS" w:cs="Times New Roman"/>
          <w:sz w:val="20"/>
          <w:szCs w:val="20"/>
        </w:rPr>
      </w:pPr>
      <w:r w:rsidRPr="000B7598">
        <w:rPr>
          <w:rFonts w:ascii="Trebuchet MS" w:hAnsi="Trebuchet MS" w:cs="Times New Roman"/>
          <w:noProof/>
          <w:sz w:val="20"/>
          <w:szCs w:val="20"/>
          <w:lang w:eastAsia="en-GB"/>
        </w:rPr>
        <w:drawing>
          <wp:inline distT="0" distB="0" distL="0" distR="0" wp14:anchorId="2A32F3F0" wp14:editId="252460A2">
            <wp:extent cx="1152525" cy="1152525"/>
            <wp:effectExtent l="0" t="0" r="9525" b="9525"/>
            <wp:docPr id="18" name="Picture 18" descr="C:\Users\ridhah\AppData\Local\Microsoft\Windows\Temporary Internet Files\Content.Outlook\0OUV3OWA\IMG_499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hah\AppData\Local\Microsoft\Windows\Temporary Internet Files\Content.Outlook\0OUV3OWA\IMG_4994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3E420A" w:rsidRP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noProof/>
          <w:lang w:eastAsia="en-GB"/>
        </w:rPr>
        <w:drawing>
          <wp:inline distT="0" distB="0" distL="0" distR="0" wp14:anchorId="62B73A0F" wp14:editId="252E2D4A">
            <wp:extent cx="1200150" cy="1200150"/>
            <wp:effectExtent l="0" t="0" r="0" b="0"/>
            <wp:docPr id="15" name="Picture 15" descr="Image result for Laura Beddows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ura Beddows Hull 2017"/>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rFonts w:ascii="Trebuchet MS" w:hAnsi="Trebuchet MS" w:cs="Times New Roman"/>
          <w:sz w:val="20"/>
          <w:szCs w:val="20"/>
        </w:rPr>
        <w:t xml:space="preserve"> </w:t>
      </w:r>
      <w:r w:rsidR="003E420A">
        <w:rPr>
          <w:noProof/>
          <w:lang w:eastAsia="en-GB"/>
        </w:rPr>
        <w:drawing>
          <wp:inline distT="0" distB="0" distL="0" distR="0" wp14:anchorId="3543F06C" wp14:editId="778C3E1B">
            <wp:extent cx="1200150" cy="1200150"/>
            <wp:effectExtent l="0" t="0" r="0" b="0"/>
            <wp:docPr id="10" name="Picture 10" descr="Kat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e West"/>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95964B4" w14:textId="77777777" w:rsidR="008364D6" w:rsidRDefault="008364D6" w:rsidP="00CC068D">
      <w:pPr>
        <w:pStyle w:val="NoSpacing"/>
        <w:jc w:val="both"/>
        <w:rPr>
          <w:rFonts w:ascii="Trebuchet MS" w:hAnsi="Trebuchet MS" w:cs="Times New Roman"/>
          <w:sz w:val="20"/>
          <w:szCs w:val="20"/>
        </w:rPr>
      </w:pPr>
    </w:p>
    <w:p w14:paraId="69C3301A" w14:textId="25D361BD" w:rsidR="007038EF" w:rsidRDefault="007038EF" w:rsidP="00CC068D">
      <w:pPr>
        <w:pStyle w:val="NoSpacing"/>
        <w:jc w:val="both"/>
        <w:rPr>
          <w:rFonts w:ascii="Trebuchet MS" w:hAnsi="Trebuchet MS" w:cs="Times New Roman"/>
          <w:sz w:val="20"/>
          <w:szCs w:val="20"/>
        </w:rPr>
      </w:pPr>
      <w:r>
        <w:rPr>
          <w:rFonts w:ascii="Trebuchet MS" w:hAnsi="Trebuchet MS" w:cs="Times New Roman"/>
          <w:sz w:val="20"/>
          <w:szCs w:val="20"/>
        </w:rPr>
        <w:t>Haitham Ridha</w:t>
      </w:r>
      <w:r>
        <w:rPr>
          <w:rFonts w:ascii="Trebuchet MS" w:hAnsi="Trebuchet MS" w:cs="Times New Roman"/>
          <w:sz w:val="20"/>
          <w:szCs w:val="20"/>
        </w:rPr>
        <w:tab/>
      </w:r>
      <w:r>
        <w:rPr>
          <w:rFonts w:ascii="Trebuchet MS" w:hAnsi="Trebuchet MS" w:cs="Times New Roman"/>
          <w:sz w:val="20"/>
          <w:szCs w:val="20"/>
        </w:rPr>
        <w:tab/>
        <w:t>Laura Beddows</w:t>
      </w:r>
      <w:r w:rsidR="00A50479">
        <w:rPr>
          <w:rFonts w:ascii="Trebuchet MS" w:hAnsi="Trebuchet MS" w:cs="Times New Roman"/>
          <w:sz w:val="20"/>
          <w:szCs w:val="20"/>
        </w:rPr>
        <w:tab/>
      </w:r>
      <w:r w:rsidR="00A50479">
        <w:rPr>
          <w:rFonts w:ascii="Trebuchet MS" w:hAnsi="Trebuchet MS" w:cs="Times New Roman"/>
          <w:sz w:val="20"/>
          <w:szCs w:val="20"/>
        </w:rPr>
        <w:tab/>
      </w:r>
      <w:r w:rsidR="003E420A">
        <w:rPr>
          <w:rFonts w:ascii="Trebuchet MS" w:hAnsi="Trebuchet MS" w:cs="Times New Roman"/>
          <w:sz w:val="20"/>
          <w:szCs w:val="20"/>
        </w:rPr>
        <w:t xml:space="preserve">Kate West </w:t>
      </w:r>
    </w:p>
    <w:p w14:paraId="1FE8058D" w14:textId="189F2A5E" w:rsidR="007038EF"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Event Manage</w:t>
      </w:r>
      <w:bookmarkStart w:id="0" w:name="_GoBack"/>
      <w:bookmarkEnd w:id="0"/>
      <w:r w:rsidRPr="00A50479">
        <w:rPr>
          <w:rFonts w:ascii="Trebuchet MS" w:hAnsi="Trebuchet MS" w:cs="Times New Roman"/>
          <w:b/>
          <w:sz w:val="20"/>
          <w:szCs w:val="20"/>
        </w:rPr>
        <w:t>r</w:t>
      </w:r>
      <w:r w:rsidRPr="00A50479">
        <w:rPr>
          <w:rFonts w:ascii="Trebuchet MS" w:hAnsi="Trebuchet MS" w:cs="Times New Roman"/>
          <w:b/>
          <w:sz w:val="20"/>
          <w:szCs w:val="20"/>
        </w:rPr>
        <w:tab/>
      </w:r>
      <w:r w:rsidRPr="00A50479">
        <w:rPr>
          <w:rFonts w:ascii="Trebuchet MS" w:hAnsi="Trebuchet MS" w:cs="Times New Roman"/>
          <w:b/>
          <w:sz w:val="20"/>
          <w:szCs w:val="20"/>
        </w:rPr>
        <w:tab/>
        <w:t>Event Manager</w:t>
      </w:r>
      <w:r w:rsidRPr="00A50479">
        <w:rPr>
          <w:rFonts w:ascii="Trebuchet MS" w:hAnsi="Trebuchet MS" w:cs="Times New Roman"/>
          <w:b/>
          <w:sz w:val="20"/>
          <w:szCs w:val="20"/>
        </w:rPr>
        <w:tab/>
      </w:r>
      <w:r w:rsidRPr="00A50479">
        <w:rPr>
          <w:rFonts w:ascii="Trebuchet MS" w:hAnsi="Trebuchet MS" w:cs="Times New Roman"/>
          <w:b/>
          <w:sz w:val="20"/>
          <w:szCs w:val="20"/>
        </w:rPr>
        <w:tab/>
        <w:t xml:space="preserve">Trinity Market Curator </w:t>
      </w:r>
      <w:r w:rsidR="007038EF" w:rsidRPr="00A50479">
        <w:rPr>
          <w:rFonts w:ascii="Trebuchet MS" w:hAnsi="Trebuchet MS" w:cs="Times New Roman"/>
          <w:b/>
          <w:sz w:val="20"/>
          <w:szCs w:val="20"/>
        </w:rPr>
        <w:tab/>
      </w:r>
      <w:r w:rsidR="007038EF" w:rsidRPr="00A50479">
        <w:rPr>
          <w:rFonts w:ascii="Trebuchet MS" w:hAnsi="Trebuchet MS" w:cs="Times New Roman"/>
          <w:b/>
          <w:sz w:val="20"/>
          <w:szCs w:val="20"/>
        </w:rPr>
        <w:tab/>
      </w:r>
    </w:p>
    <w:p w14:paraId="21E51498" w14:textId="4C7D4C75" w:rsidR="003E420A" w:rsidRDefault="003E420A" w:rsidP="00CC068D">
      <w:pPr>
        <w:pStyle w:val="NoSpacing"/>
        <w:jc w:val="both"/>
        <w:rPr>
          <w:rFonts w:ascii="Trebuchet MS" w:hAnsi="Trebuchet MS" w:cs="Times New Roman"/>
          <w:b/>
          <w:sz w:val="20"/>
          <w:szCs w:val="20"/>
        </w:rPr>
      </w:pPr>
    </w:p>
    <w:p w14:paraId="51B3283A" w14:textId="2432C69A" w:rsidR="00905D43" w:rsidRPr="000B7598" w:rsidRDefault="00905D43" w:rsidP="00CC068D">
      <w:pPr>
        <w:pStyle w:val="NoSpacing"/>
        <w:jc w:val="both"/>
        <w:rPr>
          <w:rFonts w:ascii="Trebuchet MS" w:hAnsi="Trebuchet MS" w:cs="Times New Roman"/>
          <w:b/>
          <w:i/>
          <w:szCs w:val="20"/>
        </w:rPr>
      </w:pPr>
      <w:r w:rsidRPr="000B7598">
        <w:rPr>
          <w:rFonts w:ascii="Trebuchet MS" w:hAnsi="Trebuchet MS" w:cs="Times New Roman"/>
          <w:b/>
          <w:i/>
          <w:szCs w:val="20"/>
        </w:rPr>
        <w:t>We look forward to working with you!</w:t>
      </w:r>
    </w:p>
    <w:p w14:paraId="657DB427" w14:textId="2AB39870" w:rsidR="0030620F" w:rsidRPr="006F0FC4" w:rsidRDefault="00D10E80" w:rsidP="00CC068D">
      <w:pPr>
        <w:pStyle w:val="NoSpacing"/>
        <w:jc w:val="both"/>
        <w:rPr>
          <w:rFonts w:ascii="Trebuchet MS" w:hAnsi="Trebuchet MS" w:cs="Times New Roman"/>
          <w:b/>
          <w:szCs w:val="20"/>
        </w:rPr>
      </w:pPr>
      <w:r>
        <w:rPr>
          <w:noProof/>
          <w:lang w:eastAsia="en-GB"/>
        </w:rPr>
        <w:lastRenderedPageBreak/>
        <w:drawing>
          <wp:anchor distT="0" distB="0" distL="114300" distR="114300" simplePos="0" relativeHeight="251658752" behindDoc="1" locked="0" layoutInCell="1" allowOverlap="1" wp14:anchorId="0CD67288" wp14:editId="3C6058FF">
            <wp:simplePos x="0" y="0"/>
            <wp:positionH relativeFrom="column">
              <wp:posOffset>2899410</wp:posOffset>
            </wp:positionH>
            <wp:positionV relativeFrom="paragraph">
              <wp:posOffset>22225</wp:posOffset>
            </wp:positionV>
            <wp:extent cx="2579370" cy="1847850"/>
            <wp:effectExtent l="0" t="0" r="0" b="0"/>
            <wp:wrapTight wrapText="bothSides">
              <wp:wrapPolygon edited="0">
                <wp:start x="0" y="0"/>
                <wp:lineTo x="0" y="21377"/>
                <wp:lineTo x="21377" y="21377"/>
                <wp:lineTo x="21377" y="0"/>
                <wp:lineTo x="0" y="0"/>
              </wp:wrapPolygon>
            </wp:wrapTight>
            <wp:docPr id="13" name="Picture 13" descr="Image result for where do we go from here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re do we go from here hull"/>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Effect>
                                <a14:saturation sat="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5793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D43" w:rsidRPr="006F0FC4">
        <w:rPr>
          <w:rFonts w:ascii="Trebuchet MS" w:hAnsi="Trebuchet MS" w:cs="Times New Roman"/>
          <w:b/>
          <w:szCs w:val="20"/>
        </w:rPr>
        <w:t>2</w:t>
      </w:r>
      <w:r w:rsidR="0030620F" w:rsidRPr="006F0FC4">
        <w:rPr>
          <w:rFonts w:ascii="Trebuchet MS" w:hAnsi="Trebuchet MS" w:cs="Times New Roman"/>
          <w:b/>
          <w:szCs w:val="20"/>
        </w:rPr>
        <w:t>. What is Where Do We Go from Here?</w:t>
      </w:r>
    </w:p>
    <w:p w14:paraId="22752884" w14:textId="2C0EFB08" w:rsidR="0030620F" w:rsidRPr="006F0FC4" w:rsidRDefault="0030620F" w:rsidP="00CC068D">
      <w:pPr>
        <w:pStyle w:val="NoSpacing"/>
        <w:jc w:val="both"/>
        <w:rPr>
          <w:rFonts w:ascii="Trebuchet MS" w:hAnsi="Trebuchet MS" w:cs="Times New Roman"/>
          <w:sz w:val="20"/>
          <w:szCs w:val="20"/>
        </w:rPr>
      </w:pPr>
    </w:p>
    <w:p w14:paraId="03A01C75" w14:textId="250244C8"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Where Do We Go from Here? is a ground-breaking kinetic artwork created by the</w:t>
      </w:r>
    </w:p>
    <w:p w14:paraId="30707970" w14:textId="2DF994A3"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award-winning Jason Bruges Studio that uses light,</w:t>
      </w:r>
      <w:r w:rsidR="00A24765" w:rsidRPr="006F0FC4">
        <w:rPr>
          <w:rFonts w:ascii="Trebuchet MS" w:hAnsi="Trebuchet MS" w:cs="Times New Roman"/>
          <w:sz w:val="20"/>
          <w:szCs w:val="20"/>
        </w:rPr>
        <w:t xml:space="preserve"> robotics and sound to create a </w:t>
      </w:r>
      <w:r w:rsidRPr="006F0FC4">
        <w:rPr>
          <w:rFonts w:ascii="Trebuchet MS" w:hAnsi="Trebuchet MS" w:cs="Times New Roman"/>
          <w:sz w:val="20"/>
          <w:szCs w:val="20"/>
        </w:rPr>
        <w:t>unique immersive experience in the streets of Hul</w:t>
      </w:r>
      <w:r w:rsidR="00A24765" w:rsidRPr="006F0FC4">
        <w:rPr>
          <w:rFonts w:ascii="Trebuchet MS" w:hAnsi="Trebuchet MS" w:cs="Times New Roman"/>
          <w:sz w:val="20"/>
          <w:szCs w:val="20"/>
        </w:rPr>
        <w:t xml:space="preserve">l's historic Old Town, one that </w:t>
      </w:r>
      <w:r w:rsidRPr="006F0FC4">
        <w:rPr>
          <w:rFonts w:ascii="Trebuchet MS" w:hAnsi="Trebuchet MS" w:cs="Times New Roman"/>
          <w:sz w:val="20"/>
          <w:szCs w:val="20"/>
        </w:rPr>
        <w:t>als</w:t>
      </w:r>
      <w:r w:rsidRPr="006F0FC4">
        <w:rPr>
          <w:rFonts w:ascii="Trebuchet MS" w:hAnsi="Trebuchet MS" w:cs="Times New Roman"/>
          <w:sz w:val="20"/>
          <w:szCs w:val="20"/>
        </w:rPr>
        <w:t>o asks questions of the viewer.</w:t>
      </w:r>
    </w:p>
    <w:p w14:paraId="65EF9BB8" w14:textId="2419EBAE" w:rsidR="0030620F" w:rsidRPr="006F0FC4" w:rsidRDefault="0030620F" w:rsidP="00CC068D">
      <w:pPr>
        <w:pStyle w:val="NoSpacing"/>
        <w:jc w:val="both"/>
        <w:rPr>
          <w:rFonts w:ascii="Trebuchet MS" w:hAnsi="Trebuchet MS" w:cs="Times New Roman"/>
          <w:sz w:val="20"/>
          <w:szCs w:val="20"/>
        </w:rPr>
      </w:pPr>
    </w:p>
    <w:p w14:paraId="3435E079" w14:textId="2F262EBB"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scale of Jason Bruges Studio's artwork set</w:t>
      </w:r>
      <w:r w:rsidRPr="006F0FC4">
        <w:rPr>
          <w:rFonts w:ascii="Trebuchet MS" w:hAnsi="Trebuchet MS" w:cs="Times New Roman"/>
          <w:sz w:val="20"/>
          <w:szCs w:val="20"/>
        </w:rPr>
        <w:t xml:space="preserve"> against the medieval layout of </w:t>
      </w:r>
      <w:r w:rsidRPr="006F0FC4">
        <w:rPr>
          <w:rFonts w:ascii="Trebuchet MS" w:hAnsi="Trebuchet MS" w:cs="Times New Roman"/>
          <w:sz w:val="20"/>
          <w:szCs w:val="20"/>
        </w:rPr>
        <w:t>Hull's streets creates a visually stunning piece of art unlike</w:t>
      </w:r>
      <w:r w:rsidRPr="006F0FC4">
        <w:rPr>
          <w:rFonts w:ascii="Trebuchet MS" w:hAnsi="Trebuchet MS" w:cs="Times New Roman"/>
          <w:sz w:val="20"/>
          <w:szCs w:val="20"/>
        </w:rPr>
        <w:t xml:space="preserve"> anything ever seen in a </w:t>
      </w:r>
      <w:r w:rsidRPr="006F0FC4">
        <w:rPr>
          <w:rFonts w:ascii="Trebuchet MS" w:hAnsi="Trebuchet MS" w:cs="Times New Roman"/>
          <w:sz w:val="20"/>
          <w:szCs w:val="20"/>
        </w:rPr>
        <w:t xml:space="preserve">public space before. It is designed to build on Hull's </w:t>
      </w:r>
      <w:r w:rsidRPr="006F0FC4">
        <w:rPr>
          <w:rFonts w:ascii="Trebuchet MS" w:hAnsi="Trebuchet MS" w:cs="Times New Roman"/>
          <w:sz w:val="20"/>
          <w:szCs w:val="20"/>
        </w:rPr>
        <w:t xml:space="preserve">reputation as a place where the </w:t>
      </w:r>
      <w:r w:rsidRPr="006F0FC4">
        <w:rPr>
          <w:rFonts w:ascii="Trebuchet MS" w:hAnsi="Trebuchet MS" w:cs="Times New Roman"/>
          <w:sz w:val="20"/>
          <w:szCs w:val="20"/>
        </w:rPr>
        <w:t>surprising happens and globally significant art is commissioned and displayed.</w:t>
      </w:r>
    </w:p>
    <w:p w14:paraId="11F15AC0" w14:textId="77777777" w:rsidR="0030620F" w:rsidRPr="006F0FC4" w:rsidRDefault="0030620F" w:rsidP="00CC068D">
      <w:pPr>
        <w:pStyle w:val="NoSpacing"/>
        <w:jc w:val="both"/>
        <w:rPr>
          <w:rFonts w:ascii="Trebuchet MS" w:hAnsi="Trebuchet MS" w:cs="Times New Roman"/>
          <w:sz w:val="20"/>
          <w:szCs w:val="20"/>
        </w:rPr>
      </w:pPr>
    </w:p>
    <w:p w14:paraId="73333497"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Placed on specially created plinths, the robots throw, reflect an</w:t>
      </w:r>
      <w:r w:rsidRPr="006F0FC4">
        <w:rPr>
          <w:rFonts w:ascii="Trebuchet MS" w:hAnsi="Trebuchet MS" w:cs="Times New Roman"/>
          <w:sz w:val="20"/>
          <w:szCs w:val="20"/>
        </w:rPr>
        <w:t xml:space="preserve">d exchange light, </w:t>
      </w:r>
      <w:r w:rsidRPr="006F0FC4">
        <w:rPr>
          <w:rFonts w:ascii="Trebuchet MS" w:hAnsi="Trebuchet MS" w:cs="Times New Roman"/>
          <w:sz w:val="20"/>
          <w:szCs w:val="20"/>
        </w:rPr>
        <w:t>illuminating familiar, overlooked and unexpect</w:t>
      </w:r>
      <w:r w:rsidRPr="006F0FC4">
        <w:rPr>
          <w:rFonts w:ascii="Trebuchet MS" w:hAnsi="Trebuchet MS" w:cs="Times New Roman"/>
          <w:sz w:val="20"/>
          <w:szCs w:val="20"/>
        </w:rPr>
        <w:t xml:space="preserve">ed corners of Hull's night-time </w:t>
      </w:r>
      <w:r w:rsidRPr="006F0FC4">
        <w:rPr>
          <w:rFonts w:ascii="Trebuchet MS" w:hAnsi="Trebuchet MS" w:cs="Times New Roman"/>
          <w:sz w:val="20"/>
          <w:szCs w:val="20"/>
        </w:rPr>
        <w:t>streets, creating a new urban journey, of spectac</w:t>
      </w:r>
      <w:r w:rsidRPr="006F0FC4">
        <w:rPr>
          <w:rFonts w:ascii="Trebuchet MS" w:hAnsi="Trebuchet MS" w:cs="Times New Roman"/>
          <w:sz w:val="20"/>
          <w:szCs w:val="20"/>
        </w:rPr>
        <w:t xml:space="preserve">le and discovery. As Hull heads </w:t>
      </w:r>
      <w:r w:rsidRPr="006F0FC4">
        <w:rPr>
          <w:rFonts w:ascii="Trebuchet MS" w:hAnsi="Trebuchet MS" w:cs="Times New Roman"/>
          <w:sz w:val="20"/>
          <w:szCs w:val="20"/>
        </w:rPr>
        <w:t xml:space="preserve">into 2018 following a momentous year for the </w:t>
      </w:r>
      <w:r w:rsidR="00CD7298" w:rsidRPr="006F0FC4">
        <w:rPr>
          <w:rFonts w:ascii="Trebuchet MS" w:hAnsi="Trebuchet MS" w:cs="Times New Roman"/>
          <w:sz w:val="20"/>
          <w:szCs w:val="20"/>
        </w:rPr>
        <w:t xml:space="preserve">city, Where Do We Go from Here? </w:t>
      </w:r>
      <w:r w:rsidRPr="006F0FC4">
        <w:rPr>
          <w:rFonts w:ascii="Trebuchet MS" w:hAnsi="Trebuchet MS" w:cs="Times New Roman"/>
          <w:sz w:val="20"/>
          <w:szCs w:val="20"/>
        </w:rPr>
        <w:t>propels us into a future that is as yet unknown, but full of possibility.</w:t>
      </w:r>
    </w:p>
    <w:p w14:paraId="0E757194" w14:textId="77777777" w:rsidR="0030620F" w:rsidRPr="006F0FC4" w:rsidRDefault="0030620F" w:rsidP="00CC068D">
      <w:pPr>
        <w:pStyle w:val="NoSpacing"/>
        <w:jc w:val="both"/>
        <w:rPr>
          <w:rFonts w:ascii="Trebuchet MS" w:hAnsi="Trebuchet MS" w:cs="Times New Roman"/>
          <w:sz w:val="20"/>
          <w:szCs w:val="20"/>
        </w:rPr>
      </w:pPr>
    </w:p>
    <w:p w14:paraId="4A9303D2"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Jason Bruges Studio's thrilling mix of art and tec</w:t>
      </w:r>
      <w:r w:rsidRPr="006F0FC4">
        <w:rPr>
          <w:rFonts w:ascii="Trebuchet MS" w:hAnsi="Trebuchet MS" w:cs="Times New Roman"/>
          <w:sz w:val="20"/>
          <w:szCs w:val="20"/>
        </w:rPr>
        <w:t xml:space="preserve">hnology embodies key themes for </w:t>
      </w:r>
      <w:r w:rsidRPr="006F0FC4">
        <w:rPr>
          <w:rFonts w:ascii="Trebuchet MS" w:hAnsi="Trebuchet MS" w:cs="Times New Roman"/>
          <w:sz w:val="20"/>
          <w:szCs w:val="20"/>
        </w:rPr>
        <w:t>Hull as it reflects on an extraordinary year of cha</w:t>
      </w:r>
      <w:r w:rsidRPr="006F0FC4">
        <w:rPr>
          <w:rFonts w:ascii="Trebuchet MS" w:hAnsi="Trebuchet MS" w:cs="Times New Roman"/>
          <w:sz w:val="20"/>
          <w:szCs w:val="20"/>
        </w:rPr>
        <w:t xml:space="preserve">nge, not just for the city, but </w:t>
      </w:r>
      <w:r w:rsidRPr="006F0FC4">
        <w:rPr>
          <w:rFonts w:ascii="Trebuchet MS" w:hAnsi="Trebuchet MS" w:cs="Times New Roman"/>
          <w:sz w:val="20"/>
          <w:szCs w:val="20"/>
        </w:rPr>
        <w:t>globally. At a time of political uncertainty a</w:t>
      </w:r>
      <w:r w:rsidRPr="006F0FC4">
        <w:rPr>
          <w:rFonts w:ascii="Trebuchet MS" w:hAnsi="Trebuchet MS" w:cs="Times New Roman"/>
          <w:sz w:val="20"/>
          <w:szCs w:val="20"/>
        </w:rPr>
        <w:t xml:space="preserve">t home and abroad, it also asks </w:t>
      </w:r>
      <w:r w:rsidRPr="006F0FC4">
        <w:rPr>
          <w:rFonts w:ascii="Trebuchet MS" w:hAnsi="Trebuchet MS" w:cs="Times New Roman"/>
          <w:sz w:val="20"/>
          <w:szCs w:val="20"/>
        </w:rPr>
        <w:t>important questions: What kind of place do we wa</w:t>
      </w:r>
      <w:r w:rsidRPr="006F0FC4">
        <w:rPr>
          <w:rFonts w:ascii="Trebuchet MS" w:hAnsi="Trebuchet MS" w:cs="Times New Roman"/>
          <w:sz w:val="20"/>
          <w:szCs w:val="20"/>
        </w:rPr>
        <w:t xml:space="preserve">nt to live in? What role should </w:t>
      </w:r>
      <w:r w:rsidRPr="006F0FC4">
        <w:rPr>
          <w:rFonts w:ascii="Trebuchet MS" w:hAnsi="Trebuchet MS" w:cs="Times New Roman"/>
          <w:sz w:val="20"/>
          <w:szCs w:val="20"/>
        </w:rPr>
        <w:t xml:space="preserve">culture </w:t>
      </w:r>
      <w:r w:rsidRPr="006F0FC4">
        <w:rPr>
          <w:rFonts w:ascii="Trebuchet MS" w:hAnsi="Trebuchet MS" w:cs="Times New Roman"/>
          <w:sz w:val="20"/>
          <w:szCs w:val="20"/>
        </w:rPr>
        <w:t>play? Where do we go from here?</w:t>
      </w:r>
    </w:p>
    <w:p w14:paraId="05066CF4" w14:textId="77777777" w:rsidR="0030620F" w:rsidRPr="006F0FC4" w:rsidRDefault="0030620F" w:rsidP="00CC068D">
      <w:pPr>
        <w:pStyle w:val="NoSpacing"/>
        <w:jc w:val="both"/>
        <w:rPr>
          <w:rFonts w:ascii="Trebuchet MS" w:hAnsi="Trebuchet MS" w:cs="Times New Roman"/>
          <w:sz w:val="20"/>
          <w:szCs w:val="20"/>
        </w:rPr>
      </w:pPr>
    </w:p>
    <w:p w14:paraId="628E8210"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title of the commission, Where Do We</w:t>
      </w:r>
      <w:r w:rsidRPr="006F0FC4">
        <w:rPr>
          <w:rFonts w:ascii="Trebuchet MS" w:hAnsi="Trebuchet MS" w:cs="Times New Roman"/>
          <w:sz w:val="20"/>
          <w:szCs w:val="20"/>
        </w:rPr>
        <w:t xml:space="preserve"> Go From Here?, is a deliberate </w:t>
      </w:r>
      <w:r w:rsidRPr="006F0FC4">
        <w:rPr>
          <w:rFonts w:ascii="Trebuchet MS" w:hAnsi="Trebuchet MS" w:cs="Times New Roman"/>
          <w:sz w:val="20"/>
          <w:szCs w:val="20"/>
        </w:rPr>
        <w:t>provo</w:t>
      </w:r>
      <w:r w:rsidRPr="006F0FC4">
        <w:rPr>
          <w:rFonts w:ascii="Trebuchet MS" w:hAnsi="Trebuchet MS" w:cs="Times New Roman"/>
          <w:sz w:val="20"/>
          <w:szCs w:val="20"/>
        </w:rPr>
        <w:t xml:space="preserve">cation </w:t>
      </w:r>
      <w:r w:rsidRPr="006F0FC4">
        <w:rPr>
          <w:rFonts w:ascii="Trebuchet MS" w:hAnsi="Trebuchet MS" w:cs="Times New Roman"/>
          <w:sz w:val="20"/>
          <w:szCs w:val="20"/>
        </w:rPr>
        <w:t xml:space="preserve">designed to get individuals reflecting upon </w:t>
      </w:r>
      <w:r w:rsidRPr="006F0FC4">
        <w:rPr>
          <w:rFonts w:ascii="Trebuchet MS" w:hAnsi="Trebuchet MS" w:cs="Times New Roman"/>
          <w:sz w:val="20"/>
          <w:szCs w:val="20"/>
        </w:rPr>
        <w:t xml:space="preserve">their city's future. It invites </w:t>
      </w:r>
      <w:r w:rsidRPr="006F0FC4">
        <w:rPr>
          <w:rFonts w:ascii="Trebuchet MS" w:hAnsi="Trebuchet MS" w:cs="Times New Roman"/>
          <w:sz w:val="20"/>
          <w:szCs w:val="20"/>
        </w:rPr>
        <w:t>everyone to take part in a timely conversation about</w:t>
      </w:r>
      <w:r w:rsidRPr="006F0FC4">
        <w:rPr>
          <w:rFonts w:ascii="Trebuchet MS" w:hAnsi="Trebuchet MS" w:cs="Times New Roman"/>
          <w:sz w:val="20"/>
          <w:szCs w:val="20"/>
        </w:rPr>
        <w:t xml:space="preserve"> art, culture and society. With </w:t>
      </w:r>
      <w:r w:rsidRPr="006F0FC4">
        <w:rPr>
          <w:rFonts w:ascii="Trebuchet MS" w:hAnsi="Trebuchet MS" w:cs="Times New Roman"/>
          <w:sz w:val="20"/>
          <w:szCs w:val="20"/>
        </w:rPr>
        <w:t xml:space="preserve">robotics at its heart, Where Do We Go From Here? </w:t>
      </w:r>
      <w:r w:rsidRPr="006F0FC4">
        <w:rPr>
          <w:rFonts w:ascii="Trebuchet MS" w:hAnsi="Trebuchet MS" w:cs="Times New Roman"/>
          <w:sz w:val="20"/>
          <w:szCs w:val="20"/>
        </w:rPr>
        <w:t xml:space="preserve">also speaks to the ambitions of </w:t>
      </w:r>
      <w:r w:rsidRPr="006F0FC4">
        <w:rPr>
          <w:rFonts w:ascii="Trebuchet MS" w:hAnsi="Trebuchet MS" w:cs="Times New Roman"/>
          <w:sz w:val="20"/>
          <w:szCs w:val="20"/>
        </w:rPr>
        <w:t>the city as technology and innovation supersede old</w:t>
      </w:r>
      <w:r w:rsidRPr="006F0FC4">
        <w:rPr>
          <w:rFonts w:ascii="Trebuchet MS" w:hAnsi="Trebuchet MS" w:cs="Times New Roman"/>
          <w:sz w:val="20"/>
          <w:szCs w:val="20"/>
        </w:rPr>
        <w:t xml:space="preserve"> industries to meet the demands </w:t>
      </w:r>
      <w:r w:rsidRPr="006F0FC4">
        <w:rPr>
          <w:rFonts w:ascii="Trebuchet MS" w:hAnsi="Trebuchet MS" w:cs="Times New Roman"/>
          <w:sz w:val="20"/>
          <w:szCs w:val="20"/>
        </w:rPr>
        <w:t>of the 21st century.</w:t>
      </w:r>
    </w:p>
    <w:p w14:paraId="10208D36" w14:textId="77777777" w:rsidR="005B41A4" w:rsidRPr="006F0FC4" w:rsidRDefault="005B41A4" w:rsidP="00CC068D">
      <w:pPr>
        <w:pStyle w:val="NoSpacing"/>
        <w:jc w:val="both"/>
        <w:rPr>
          <w:rFonts w:ascii="Trebuchet MS" w:hAnsi="Trebuchet MS" w:cs="Times New Roman"/>
          <w:sz w:val="20"/>
          <w:szCs w:val="20"/>
        </w:rPr>
      </w:pPr>
    </w:p>
    <w:p w14:paraId="4BD60B96" w14:textId="78BC19A5" w:rsidR="005B41A4" w:rsidRPr="006F0FC4" w:rsidRDefault="005B41A4" w:rsidP="00CC068D">
      <w:pPr>
        <w:pStyle w:val="NoSpacing"/>
        <w:jc w:val="both"/>
        <w:rPr>
          <w:rFonts w:ascii="Trebuchet MS" w:hAnsi="Trebuchet MS" w:cs="Times New Roman"/>
          <w:i/>
          <w:sz w:val="20"/>
          <w:szCs w:val="20"/>
        </w:rPr>
      </w:pPr>
      <w:r w:rsidRPr="006F0FC4">
        <w:rPr>
          <w:rFonts w:ascii="Trebuchet MS" w:hAnsi="Trebuchet MS" w:cs="Times New Roman"/>
          <w:i/>
          <w:sz w:val="20"/>
          <w:szCs w:val="20"/>
        </w:rPr>
        <w:t>Where Do We Go From Here</w:t>
      </w:r>
      <w:r w:rsidR="00B018C0">
        <w:rPr>
          <w:rFonts w:ascii="Trebuchet MS" w:hAnsi="Trebuchet MS" w:cs="Times New Roman"/>
          <w:i/>
          <w:sz w:val="20"/>
          <w:szCs w:val="20"/>
        </w:rPr>
        <w:t>?</w:t>
      </w:r>
      <w:r w:rsidRPr="006F0FC4">
        <w:rPr>
          <w:rFonts w:ascii="Trebuchet MS" w:hAnsi="Trebuchet MS" w:cs="Times New Roman"/>
          <w:i/>
          <w:sz w:val="20"/>
          <w:szCs w:val="20"/>
        </w:rPr>
        <w:t xml:space="preserve"> runs daily from 1 Dec to 7 Jan</w:t>
      </w:r>
      <w:r w:rsidR="003644B7">
        <w:rPr>
          <w:rFonts w:ascii="Trebuchet MS" w:hAnsi="Trebuchet MS" w:cs="Times New Roman"/>
          <w:i/>
          <w:sz w:val="20"/>
          <w:szCs w:val="20"/>
        </w:rPr>
        <w:t xml:space="preserve"> (excl. 25 &amp; 26 Dec) from</w:t>
      </w:r>
      <w:r w:rsidRPr="006F0FC4">
        <w:rPr>
          <w:rFonts w:ascii="Trebuchet MS" w:hAnsi="Trebuchet MS" w:cs="Times New Roman"/>
          <w:i/>
          <w:sz w:val="20"/>
          <w:szCs w:val="20"/>
        </w:rPr>
        <w:t xml:space="preserve"> 17:00 to 21:00. </w:t>
      </w:r>
    </w:p>
    <w:p w14:paraId="5A44B0C1" w14:textId="77777777" w:rsidR="003644B7" w:rsidRDefault="003644B7" w:rsidP="00CC068D">
      <w:pPr>
        <w:pStyle w:val="NoSpacing"/>
        <w:jc w:val="both"/>
        <w:rPr>
          <w:rFonts w:ascii="Trebuchet MS" w:hAnsi="Trebuchet MS" w:cs="Times New Roman"/>
          <w:sz w:val="20"/>
          <w:szCs w:val="20"/>
        </w:rPr>
      </w:pPr>
    </w:p>
    <w:p w14:paraId="7B4CD8C8" w14:textId="0F685F07" w:rsidR="0030620F" w:rsidRDefault="00C320B3" w:rsidP="00CC068D">
      <w:pPr>
        <w:pStyle w:val="NoSpacing"/>
        <w:jc w:val="both"/>
        <w:rPr>
          <w:rFonts w:ascii="Trebuchet MS" w:hAnsi="Trebuchet MS" w:cs="Calibri-Bold"/>
          <w:b/>
          <w:szCs w:val="20"/>
        </w:rPr>
      </w:pPr>
      <w:r>
        <w:rPr>
          <w:rFonts w:ascii="Trebuchet MS" w:hAnsi="Trebuchet MS" w:cs="Calibri-Bold"/>
          <w:b/>
          <w:szCs w:val="20"/>
        </w:rPr>
        <w:t>3</w:t>
      </w:r>
      <w:r w:rsidR="0030620F" w:rsidRPr="006F0FC4">
        <w:rPr>
          <w:rFonts w:ascii="Trebuchet MS" w:hAnsi="Trebuchet MS" w:cs="Calibri-Bold"/>
          <w:b/>
          <w:szCs w:val="20"/>
        </w:rPr>
        <w:t>. The Installation Sites</w:t>
      </w:r>
    </w:p>
    <w:p w14:paraId="3A34EAFC" w14:textId="77777777" w:rsidR="00C320B3" w:rsidRPr="006F0FC4" w:rsidRDefault="00C320B3" w:rsidP="00CC068D">
      <w:pPr>
        <w:pStyle w:val="NoSpacing"/>
        <w:jc w:val="both"/>
        <w:rPr>
          <w:rFonts w:ascii="Trebuchet MS" w:hAnsi="Trebuchet MS" w:cs="Calibri-Bold"/>
          <w:b/>
          <w:sz w:val="20"/>
          <w:szCs w:val="20"/>
        </w:rPr>
      </w:pPr>
    </w:p>
    <w:p w14:paraId="553A0B6B" w14:textId="7B52D35A" w:rsidR="00C320B3" w:rsidRDefault="00CD7298" w:rsidP="00CC068D">
      <w:pPr>
        <w:pStyle w:val="NoSpacing"/>
        <w:jc w:val="both"/>
        <w:rPr>
          <w:rFonts w:ascii="Trebuchet MS" w:hAnsi="Trebuchet MS" w:cs="Calibri-Bold"/>
          <w:sz w:val="20"/>
          <w:szCs w:val="20"/>
        </w:rPr>
      </w:pPr>
      <w:r w:rsidRPr="006F0FC4">
        <w:rPr>
          <w:rFonts w:ascii="Trebuchet MS" w:hAnsi="Trebuchet MS" w:cs="Calibri-Bold"/>
          <w:sz w:val="20"/>
          <w:szCs w:val="20"/>
        </w:rPr>
        <w:t>There are four main installation sites across the Old Town – Beverley Gate,</w:t>
      </w:r>
      <w:r w:rsidR="005B41A4" w:rsidRPr="006F0FC4">
        <w:rPr>
          <w:rFonts w:ascii="Trebuchet MS" w:hAnsi="Trebuchet MS" w:cs="Calibri-Bold"/>
          <w:sz w:val="20"/>
          <w:szCs w:val="20"/>
        </w:rPr>
        <w:t xml:space="preserve"> Trinity Square, Museum Quarter</w:t>
      </w:r>
      <w:r w:rsidRPr="006F0FC4">
        <w:rPr>
          <w:rFonts w:ascii="Trebuchet MS" w:hAnsi="Trebuchet MS" w:cs="Calibri-Bold"/>
          <w:sz w:val="20"/>
          <w:szCs w:val="20"/>
        </w:rPr>
        <w:t xml:space="preserve"> and Wilberforce Ho</w:t>
      </w:r>
      <w:r w:rsidR="00C320B3">
        <w:rPr>
          <w:rFonts w:ascii="Trebuchet MS" w:hAnsi="Trebuchet MS" w:cs="Calibri-Bold"/>
          <w:sz w:val="20"/>
          <w:szCs w:val="20"/>
        </w:rPr>
        <w:t xml:space="preserve">use: </w:t>
      </w:r>
    </w:p>
    <w:p w14:paraId="6344BB11" w14:textId="77777777" w:rsidR="00C320B3" w:rsidRDefault="00C320B3" w:rsidP="00CC068D">
      <w:pPr>
        <w:pStyle w:val="NoSpacing"/>
        <w:jc w:val="both"/>
        <w:rPr>
          <w:rFonts w:ascii="Trebuchet MS" w:hAnsi="Trebuchet MS" w:cs="Calibri-Bold"/>
          <w:sz w:val="20"/>
          <w:szCs w:val="20"/>
        </w:rPr>
      </w:pPr>
    </w:p>
    <w:p w14:paraId="32CB3F11" w14:textId="15CCB923" w:rsidR="00C320B3" w:rsidRDefault="0031360C" w:rsidP="00CC068D">
      <w:pPr>
        <w:pStyle w:val="NoSpacing"/>
        <w:jc w:val="both"/>
        <w:rPr>
          <w:rFonts w:ascii="Trebuchet MS" w:hAnsi="Trebuchet MS" w:cs="Calibri-Bold"/>
          <w:sz w:val="20"/>
          <w:szCs w:val="20"/>
        </w:rPr>
      </w:pPr>
      <w:r w:rsidRPr="006F0FC4">
        <w:rPr>
          <w:rFonts w:ascii="Trebuchet MS" w:hAnsi="Trebuchet MS" w:cs="Calibri-Bold"/>
          <w:noProof/>
          <w:sz w:val="20"/>
          <w:szCs w:val="20"/>
          <w:lang w:eastAsia="en-GB"/>
        </w:rPr>
        <w:drawing>
          <wp:inline distT="0" distB="0" distL="0" distR="0" wp14:anchorId="087D6B10" wp14:editId="0F6F54A4">
            <wp:extent cx="4760292" cy="3343275"/>
            <wp:effectExtent l="0" t="0" r="2540" b="0"/>
            <wp:docPr id="11" name="Picture 11"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hah\AppData\Local\Microsoft\Windows\Temporary Internet Files\Content.Outlook\0OUV3OWA\WDWGFH Map Vector-Black-With Key-High-R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4050" cy="3381030"/>
                    </a:xfrm>
                    <a:prstGeom prst="rect">
                      <a:avLst/>
                    </a:prstGeom>
                    <a:noFill/>
                    <a:ln>
                      <a:noFill/>
                    </a:ln>
                  </pic:spPr>
                </pic:pic>
              </a:graphicData>
            </a:graphic>
          </wp:inline>
        </w:drawing>
      </w:r>
    </w:p>
    <w:p w14:paraId="246B7700" w14:textId="3A3F3B3B" w:rsidR="0030620F" w:rsidRPr="00C320B3" w:rsidRDefault="00A50479" w:rsidP="00CC068D">
      <w:pPr>
        <w:pStyle w:val="NoSpacing"/>
        <w:jc w:val="both"/>
        <w:rPr>
          <w:rFonts w:ascii="Trebuchet MS" w:hAnsi="Trebuchet MS" w:cs="Calibri-Bold"/>
          <w:sz w:val="20"/>
          <w:szCs w:val="20"/>
        </w:rPr>
      </w:pPr>
      <w:r>
        <w:rPr>
          <w:rFonts w:ascii="Trebuchet MS" w:hAnsi="Trebuchet MS" w:cs="Calibri-Bold"/>
          <w:b/>
          <w:sz w:val="20"/>
          <w:szCs w:val="20"/>
        </w:rPr>
        <w:t>T</w:t>
      </w:r>
      <w:r w:rsidR="0030620F" w:rsidRPr="006F0FC4">
        <w:rPr>
          <w:rFonts w:ascii="Trebuchet MS" w:hAnsi="Trebuchet MS" w:cs="Calibri-Bold"/>
          <w:b/>
          <w:sz w:val="20"/>
          <w:szCs w:val="20"/>
        </w:rPr>
        <w:t>he Gatekeepers</w:t>
      </w:r>
      <w:r>
        <w:rPr>
          <w:rFonts w:ascii="Trebuchet MS" w:hAnsi="Trebuchet MS" w:cs="Calibri-Bold"/>
          <w:b/>
          <w:sz w:val="20"/>
          <w:szCs w:val="20"/>
        </w:rPr>
        <w:t xml:space="preserve"> – Beverley Gate</w:t>
      </w:r>
    </w:p>
    <w:p w14:paraId="49C0F25F" w14:textId="77777777" w:rsidR="0030620F" w:rsidRPr="006F0FC4" w:rsidRDefault="0030620F" w:rsidP="00CC068D">
      <w:pPr>
        <w:pStyle w:val="NoSpacing"/>
        <w:jc w:val="both"/>
        <w:rPr>
          <w:rFonts w:ascii="Trebuchet MS" w:hAnsi="Trebuchet MS" w:cs="Calibri"/>
          <w:sz w:val="20"/>
          <w:szCs w:val="20"/>
        </w:rPr>
      </w:pPr>
    </w:p>
    <w:p w14:paraId="734F7E86" w14:textId="2E45A6F4"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Marking Beverley Gate, the historic entrance to the city, now Hull's</w:t>
      </w:r>
      <w:r w:rsidRPr="006F0FC4">
        <w:rPr>
          <w:rFonts w:ascii="Trebuchet MS" w:hAnsi="Trebuchet MS" w:cs="Calibri"/>
          <w:sz w:val="20"/>
          <w:szCs w:val="20"/>
        </w:rPr>
        <w:t xml:space="preserve"> Old Town, the six gatekeeper </w:t>
      </w:r>
      <w:r w:rsidRPr="006F0FC4">
        <w:rPr>
          <w:rFonts w:ascii="Trebuchet MS" w:hAnsi="Trebuchet MS" w:cs="Calibri"/>
          <w:sz w:val="20"/>
          <w:szCs w:val="20"/>
        </w:rPr>
        <w:t>robots have been designed to draw in visitors with light signals</w:t>
      </w:r>
      <w:r w:rsidRPr="006F0FC4">
        <w:rPr>
          <w:rFonts w:ascii="Trebuchet MS" w:hAnsi="Trebuchet MS" w:cs="Calibri"/>
          <w:sz w:val="20"/>
          <w:szCs w:val="20"/>
        </w:rPr>
        <w:t xml:space="preserve"> close to the waters of Princes </w:t>
      </w:r>
      <w:r w:rsidRPr="006F0FC4">
        <w:rPr>
          <w:rFonts w:ascii="Trebuchet MS" w:hAnsi="Trebuchet MS" w:cs="Calibri"/>
          <w:sz w:val="20"/>
          <w:szCs w:val="20"/>
        </w:rPr>
        <w:t>Quay and visible from Queen Victoria Square and Whitefriargate.</w:t>
      </w:r>
      <w:r w:rsidRPr="006F0FC4">
        <w:rPr>
          <w:rFonts w:ascii="Trebuchet MS" w:hAnsi="Trebuchet MS" w:cs="Calibri"/>
          <w:sz w:val="20"/>
          <w:szCs w:val="20"/>
        </w:rPr>
        <w:t xml:space="preserve"> This installation was designed </w:t>
      </w:r>
      <w:r w:rsidRPr="006F0FC4">
        <w:rPr>
          <w:rFonts w:ascii="Trebuchet MS" w:hAnsi="Trebuchet MS" w:cs="Calibri"/>
          <w:sz w:val="20"/>
          <w:szCs w:val="20"/>
        </w:rPr>
        <w:t>specifically for this location, because of its historical significance.</w:t>
      </w:r>
      <w:r w:rsidR="00A50479">
        <w:rPr>
          <w:rFonts w:ascii="Trebuchet MS" w:hAnsi="Trebuchet MS" w:cs="Calibri"/>
          <w:sz w:val="20"/>
          <w:szCs w:val="20"/>
        </w:rPr>
        <w:t xml:space="preserve"> </w:t>
      </w:r>
      <w:r w:rsidRPr="006F0FC4">
        <w:rPr>
          <w:rFonts w:ascii="Trebuchet MS" w:hAnsi="Trebuchet MS" w:cs="Calibri"/>
          <w:sz w:val="20"/>
          <w:szCs w:val="20"/>
        </w:rPr>
        <w:t>Taking inspiration from navigation beacons and maritime signaling d</w:t>
      </w:r>
      <w:r w:rsidRPr="006F0FC4">
        <w:rPr>
          <w:rFonts w:ascii="Trebuchet MS" w:hAnsi="Trebuchet MS" w:cs="Calibri"/>
          <w:sz w:val="20"/>
          <w:szCs w:val="20"/>
        </w:rPr>
        <w:t xml:space="preserve">evices, the robots are a modern </w:t>
      </w:r>
      <w:r w:rsidRPr="006F0FC4">
        <w:rPr>
          <w:rFonts w:ascii="Trebuchet MS" w:hAnsi="Trebuchet MS" w:cs="Calibri"/>
          <w:sz w:val="20"/>
          <w:szCs w:val="20"/>
        </w:rPr>
        <w:t xml:space="preserve">interpretation of them, which communicate and </w:t>
      </w:r>
      <w:r w:rsidRPr="006F0FC4">
        <w:rPr>
          <w:rFonts w:ascii="Trebuchet MS" w:hAnsi="Trebuchet MS" w:cs="Calibri"/>
          <w:sz w:val="20"/>
          <w:szCs w:val="20"/>
        </w:rPr>
        <w:t xml:space="preserve">act as an entrance to the other </w:t>
      </w:r>
      <w:r w:rsidRPr="006F0FC4">
        <w:rPr>
          <w:rFonts w:ascii="Trebuchet MS" w:hAnsi="Trebuchet MS" w:cs="Calibri"/>
          <w:sz w:val="20"/>
          <w:szCs w:val="20"/>
        </w:rPr>
        <w:t>installations around the Old Town.</w:t>
      </w:r>
    </w:p>
    <w:p w14:paraId="4BB5D57D" w14:textId="77777777" w:rsidR="0030620F" w:rsidRPr="006F0FC4" w:rsidRDefault="0030620F" w:rsidP="00CC068D">
      <w:pPr>
        <w:pStyle w:val="NoSpacing"/>
        <w:jc w:val="both"/>
        <w:rPr>
          <w:rFonts w:ascii="Trebuchet MS" w:hAnsi="Trebuchet MS" w:cs="Times New Roman"/>
          <w:sz w:val="20"/>
          <w:szCs w:val="20"/>
        </w:rPr>
      </w:pPr>
    </w:p>
    <w:p w14:paraId="3F095A10" w14:textId="424DD90C" w:rsidR="0030620F" w:rsidRPr="00A50479" w:rsidRDefault="0030620F" w:rsidP="00CC068D">
      <w:pPr>
        <w:pStyle w:val="NoSpacing"/>
        <w:jc w:val="both"/>
        <w:rPr>
          <w:rFonts w:ascii="Trebuchet MS" w:hAnsi="Trebuchet MS" w:cs="Times New Roman"/>
          <w:b/>
          <w:sz w:val="20"/>
          <w:szCs w:val="20"/>
        </w:rPr>
      </w:pPr>
      <w:r w:rsidRPr="00CC068D">
        <w:rPr>
          <w:rFonts w:ascii="Trebuchet MS" w:hAnsi="Trebuchet MS" w:cs="Times New Roman"/>
          <w:b/>
          <w:sz w:val="20"/>
          <w:szCs w:val="20"/>
        </w:rPr>
        <w:t xml:space="preserve">An Inquisitive </w:t>
      </w:r>
      <w:r w:rsidRPr="00CC068D">
        <w:rPr>
          <w:rFonts w:ascii="Trebuchet MS" w:hAnsi="Trebuchet MS" w:cs="TimesNewRomanPS-BoldMT"/>
          <w:b/>
          <w:sz w:val="20"/>
          <w:szCs w:val="20"/>
        </w:rPr>
        <w:t>Acquaintance</w:t>
      </w:r>
      <w:r w:rsidR="00A50479">
        <w:rPr>
          <w:rFonts w:ascii="Trebuchet MS" w:hAnsi="Trebuchet MS" w:cs="TimesNewRomanPS-BoldMT"/>
          <w:b/>
          <w:sz w:val="20"/>
          <w:szCs w:val="20"/>
        </w:rPr>
        <w:t xml:space="preserve"> – Trinity Square</w:t>
      </w:r>
    </w:p>
    <w:p w14:paraId="64D0ED4E" w14:textId="77777777" w:rsidR="0030620F" w:rsidRPr="006F0FC4" w:rsidRDefault="0030620F" w:rsidP="00CC068D">
      <w:pPr>
        <w:pStyle w:val="NoSpacing"/>
        <w:jc w:val="both"/>
        <w:rPr>
          <w:rFonts w:ascii="Trebuchet MS" w:hAnsi="Trebuchet MS" w:cs="Calibri"/>
          <w:sz w:val="20"/>
          <w:szCs w:val="20"/>
        </w:rPr>
      </w:pPr>
    </w:p>
    <w:p w14:paraId="4C67401A" w14:textId="67A676C1"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Trinity Square has historically been an important public space in H</w:t>
      </w:r>
      <w:r w:rsidRPr="006F0FC4">
        <w:rPr>
          <w:rFonts w:ascii="Trebuchet MS" w:hAnsi="Trebuchet MS" w:cs="Calibri"/>
          <w:sz w:val="20"/>
          <w:szCs w:val="20"/>
        </w:rPr>
        <w:t xml:space="preserve">ull's Old Town and has recently </w:t>
      </w:r>
      <w:r w:rsidRPr="006F0FC4">
        <w:rPr>
          <w:rFonts w:ascii="Trebuchet MS" w:hAnsi="Trebuchet MS" w:cs="Calibri"/>
          <w:sz w:val="20"/>
          <w:szCs w:val="20"/>
        </w:rPr>
        <w:t>been extensively redeveloped, enhancing it as a key destination in the hear</w:t>
      </w:r>
      <w:r w:rsidRPr="006F0FC4">
        <w:rPr>
          <w:rFonts w:ascii="Trebuchet MS" w:hAnsi="Trebuchet MS" w:cs="Calibri"/>
          <w:sz w:val="20"/>
          <w:szCs w:val="20"/>
        </w:rPr>
        <w:t xml:space="preserve">t of the </w:t>
      </w:r>
      <w:r w:rsidRPr="006F0FC4">
        <w:rPr>
          <w:rFonts w:ascii="Trebuchet MS" w:hAnsi="Trebuchet MS" w:cs="Calibri"/>
          <w:sz w:val="20"/>
          <w:szCs w:val="20"/>
        </w:rPr>
        <w:t>city. The nine robots here present a choreographed performan</w:t>
      </w:r>
      <w:r w:rsidRPr="006F0FC4">
        <w:rPr>
          <w:rFonts w:ascii="Trebuchet MS" w:hAnsi="Trebuchet MS" w:cs="Calibri"/>
          <w:sz w:val="20"/>
          <w:szCs w:val="20"/>
        </w:rPr>
        <w:t xml:space="preserve">ce composed of light and sound, </w:t>
      </w:r>
      <w:r w:rsidRPr="006F0FC4">
        <w:rPr>
          <w:rFonts w:ascii="Trebuchet MS" w:hAnsi="Trebuchet MS" w:cs="Calibri"/>
          <w:sz w:val="20"/>
          <w:szCs w:val="20"/>
        </w:rPr>
        <w:t>which is focused at the audience.</w:t>
      </w:r>
      <w:r w:rsidR="00A50479">
        <w:rPr>
          <w:rFonts w:ascii="Trebuchet MS" w:hAnsi="Trebuchet MS" w:cs="Calibri"/>
          <w:sz w:val="20"/>
          <w:szCs w:val="20"/>
        </w:rPr>
        <w:t xml:space="preserve"> </w:t>
      </w:r>
      <w:r w:rsidRPr="006F0FC4">
        <w:rPr>
          <w:rFonts w:ascii="Trebuchet MS" w:hAnsi="Trebuchet MS" w:cs="Calibri"/>
          <w:sz w:val="20"/>
          <w:szCs w:val="20"/>
        </w:rPr>
        <w:t>It is a playful encounter that encourages the viewer to explore the</w:t>
      </w:r>
      <w:r w:rsidRPr="006F0FC4">
        <w:rPr>
          <w:rFonts w:ascii="Trebuchet MS" w:hAnsi="Trebuchet MS" w:cs="Calibri"/>
          <w:sz w:val="20"/>
          <w:szCs w:val="20"/>
        </w:rPr>
        <w:t xml:space="preserve"> relationship between the light </w:t>
      </w:r>
      <w:r w:rsidRPr="006F0FC4">
        <w:rPr>
          <w:rFonts w:ascii="Trebuchet MS" w:hAnsi="Trebuchet MS" w:cs="Calibri"/>
          <w:sz w:val="20"/>
          <w:szCs w:val="20"/>
        </w:rPr>
        <w:t>and sound, the square's reflecting pools and the architecture a</w:t>
      </w:r>
      <w:r w:rsidRPr="006F0FC4">
        <w:rPr>
          <w:rFonts w:ascii="Trebuchet MS" w:hAnsi="Trebuchet MS" w:cs="Calibri"/>
          <w:sz w:val="20"/>
          <w:szCs w:val="20"/>
        </w:rPr>
        <w:t xml:space="preserve">round it. You are encouraged to </w:t>
      </w:r>
      <w:r w:rsidRPr="006F0FC4">
        <w:rPr>
          <w:rFonts w:ascii="Trebuchet MS" w:hAnsi="Trebuchet MS" w:cs="Calibri"/>
          <w:sz w:val="20"/>
          <w:szCs w:val="20"/>
        </w:rPr>
        <w:t xml:space="preserve">pass between the plinths and ponder the question: </w:t>
      </w:r>
      <w:r w:rsidRPr="006F0FC4">
        <w:rPr>
          <w:rFonts w:ascii="Trebuchet MS" w:hAnsi="Trebuchet MS" w:cs="Calibri-Italic"/>
          <w:i/>
          <w:iCs/>
          <w:sz w:val="20"/>
          <w:szCs w:val="20"/>
        </w:rPr>
        <w:t>Where do we go from here?</w:t>
      </w:r>
    </w:p>
    <w:p w14:paraId="3012FDA3" w14:textId="77777777" w:rsidR="0030620F" w:rsidRPr="006F0FC4" w:rsidRDefault="0030620F" w:rsidP="00CC068D">
      <w:pPr>
        <w:pStyle w:val="NoSpacing"/>
        <w:jc w:val="both"/>
        <w:rPr>
          <w:rFonts w:ascii="Trebuchet MS" w:hAnsi="Trebuchet MS" w:cs="Calibri-BoldItalic"/>
          <w:i/>
          <w:iCs/>
          <w:sz w:val="20"/>
          <w:szCs w:val="20"/>
        </w:rPr>
      </w:pPr>
    </w:p>
    <w:p w14:paraId="05A1C899" w14:textId="6C8122CD" w:rsidR="0030620F" w:rsidRPr="00CC068D" w:rsidRDefault="00A50479" w:rsidP="00CC068D">
      <w:pPr>
        <w:pStyle w:val="NoSpacing"/>
        <w:jc w:val="both"/>
        <w:rPr>
          <w:rFonts w:ascii="Trebuchet MS" w:hAnsi="Trebuchet MS" w:cs="Calibri-Bold"/>
          <w:b/>
          <w:sz w:val="20"/>
          <w:szCs w:val="20"/>
        </w:rPr>
      </w:pPr>
      <w:r>
        <w:rPr>
          <w:rFonts w:ascii="Trebuchet MS" w:hAnsi="Trebuchet MS" w:cs="Calibri-Bold"/>
          <w:b/>
          <w:sz w:val="20"/>
          <w:szCs w:val="20"/>
        </w:rPr>
        <w:t>C</w:t>
      </w:r>
      <w:r w:rsidR="0030620F" w:rsidRPr="00CC068D">
        <w:rPr>
          <w:rFonts w:ascii="Trebuchet MS" w:hAnsi="Trebuchet MS" w:cs="Calibri-Bold"/>
          <w:b/>
          <w:sz w:val="20"/>
          <w:szCs w:val="20"/>
        </w:rPr>
        <w:t>ollaboration</w:t>
      </w:r>
      <w:r>
        <w:rPr>
          <w:rFonts w:ascii="Trebuchet MS" w:hAnsi="Trebuchet MS" w:cs="Calibri-Bold"/>
          <w:b/>
          <w:sz w:val="20"/>
          <w:szCs w:val="20"/>
        </w:rPr>
        <w:t xml:space="preserve"> – Museum Quarter</w:t>
      </w:r>
    </w:p>
    <w:p w14:paraId="2A995B91" w14:textId="77777777" w:rsidR="0030620F" w:rsidRPr="006F0FC4" w:rsidRDefault="0030620F" w:rsidP="00CC068D">
      <w:pPr>
        <w:pStyle w:val="NoSpacing"/>
        <w:jc w:val="both"/>
        <w:rPr>
          <w:rFonts w:ascii="Trebuchet MS" w:hAnsi="Trebuchet MS" w:cs="Calibri"/>
          <w:sz w:val="20"/>
          <w:szCs w:val="20"/>
        </w:rPr>
      </w:pPr>
    </w:p>
    <w:p w14:paraId="585A962D" w14:textId="77777777"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In the garden setting of the Streetlife Museum, five robots awaken</w:t>
      </w:r>
      <w:r w:rsidRPr="006F0FC4">
        <w:rPr>
          <w:rFonts w:ascii="Trebuchet MS" w:hAnsi="Trebuchet MS" w:cs="Calibri"/>
          <w:sz w:val="20"/>
          <w:szCs w:val="20"/>
        </w:rPr>
        <w:t xml:space="preserve"> from their old factory mode to </w:t>
      </w:r>
      <w:r w:rsidRPr="006F0FC4">
        <w:rPr>
          <w:rFonts w:ascii="Trebuchet MS" w:hAnsi="Trebuchet MS" w:cs="Calibri"/>
          <w:sz w:val="20"/>
          <w:szCs w:val="20"/>
        </w:rPr>
        <w:t>perform together and demonstrate intelligence through collaborat</w:t>
      </w:r>
      <w:r w:rsidRPr="006F0FC4">
        <w:rPr>
          <w:rFonts w:ascii="Trebuchet MS" w:hAnsi="Trebuchet MS" w:cs="Calibri"/>
          <w:sz w:val="20"/>
          <w:szCs w:val="20"/>
        </w:rPr>
        <w:t xml:space="preserve">ion. The robots will pass light </w:t>
      </w:r>
      <w:r w:rsidRPr="006F0FC4">
        <w:rPr>
          <w:rFonts w:ascii="Trebuchet MS" w:hAnsi="Trebuchet MS" w:cs="Calibri"/>
          <w:sz w:val="20"/>
          <w:szCs w:val="20"/>
        </w:rPr>
        <w:t>beams between each other and form large moving objects in space.</w:t>
      </w:r>
      <w:r w:rsidR="005B41A4" w:rsidRPr="006F0FC4">
        <w:rPr>
          <w:rFonts w:ascii="Trebuchet MS" w:hAnsi="Trebuchet MS" w:cs="Calibri"/>
          <w:sz w:val="20"/>
          <w:szCs w:val="20"/>
        </w:rPr>
        <w:t xml:space="preserve"> This piece is fast and dynamic </w:t>
      </w:r>
      <w:r w:rsidRPr="006F0FC4">
        <w:rPr>
          <w:rFonts w:ascii="Trebuchet MS" w:hAnsi="Trebuchet MS" w:cs="Calibri"/>
          <w:sz w:val="20"/>
          <w:szCs w:val="20"/>
        </w:rPr>
        <w:t>and is best viewed from a distance.</w:t>
      </w:r>
    </w:p>
    <w:p w14:paraId="264027A6" w14:textId="77777777" w:rsidR="0030620F" w:rsidRPr="006F0FC4" w:rsidRDefault="0030620F" w:rsidP="00CC068D">
      <w:pPr>
        <w:pStyle w:val="NoSpacing"/>
        <w:jc w:val="both"/>
        <w:rPr>
          <w:rFonts w:ascii="Trebuchet MS" w:hAnsi="Trebuchet MS" w:cs="Calibri-BoldItalic"/>
          <w:i/>
          <w:iCs/>
          <w:sz w:val="20"/>
          <w:szCs w:val="20"/>
        </w:rPr>
      </w:pPr>
    </w:p>
    <w:p w14:paraId="063DC2FB" w14:textId="25A309A7" w:rsidR="0030620F" w:rsidRPr="00CC068D" w:rsidRDefault="00A50479" w:rsidP="00CC068D">
      <w:pPr>
        <w:pStyle w:val="NoSpacing"/>
        <w:jc w:val="both"/>
        <w:rPr>
          <w:rFonts w:ascii="Trebuchet MS" w:hAnsi="Trebuchet MS" w:cs="Calibri-BoldItalic"/>
          <w:b/>
          <w:iCs/>
          <w:sz w:val="20"/>
          <w:szCs w:val="20"/>
        </w:rPr>
      </w:pPr>
      <w:r>
        <w:rPr>
          <w:rFonts w:ascii="Trebuchet MS" w:hAnsi="Trebuchet MS" w:cs="Calibri-BoldItalic"/>
          <w:b/>
          <w:iCs/>
          <w:sz w:val="20"/>
          <w:szCs w:val="20"/>
        </w:rPr>
        <w:t xml:space="preserve">Conversation - </w:t>
      </w:r>
      <w:r w:rsidR="0030620F" w:rsidRPr="00CC068D">
        <w:rPr>
          <w:rFonts w:ascii="Trebuchet MS" w:hAnsi="Trebuchet MS" w:cs="Calibri-BoldItalic"/>
          <w:b/>
          <w:iCs/>
          <w:sz w:val="20"/>
          <w:szCs w:val="20"/>
        </w:rPr>
        <w:t>Wilberforce House</w:t>
      </w:r>
    </w:p>
    <w:p w14:paraId="30C829C9" w14:textId="77777777" w:rsidR="0030620F" w:rsidRPr="006F0FC4" w:rsidRDefault="0030620F" w:rsidP="00CC068D">
      <w:pPr>
        <w:pStyle w:val="NoSpacing"/>
        <w:jc w:val="both"/>
        <w:rPr>
          <w:rFonts w:ascii="Trebuchet MS" w:hAnsi="Trebuchet MS" w:cs="Calibri"/>
          <w:sz w:val="20"/>
          <w:szCs w:val="20"/>
        </w:rPr>
      </w:pPr>
    </w:p>
    <w:p w14:paraId="09F7C0DD" w14:textId="77777777" w:rsidR="00D563AC" w:rsidRPr="006F0FC4" w:rsidRDefault="0030620F" w:rsidP="00CC068D">
      <w:pPr>
        <w:pStyle w:val="NoSpacing"/>
        <w:jc w:val="both"/>
        <w:rPr>
          <w:rFonts w:ascii="Trebuchet MS" w:hAnsi="Trebuchet MS"/>
          <w:sz w:val="20"/>
          <w:szCs w:val="20"/>
        </w:rPr>
      </w:pPr>
      <w:r w:rsidRPr="006F0FC4">
        <w:rPr>
          <w:rFonts w:ascii="Trebuchet MS" w:hAnsi="Trebuchet MS"/>
          <w:sz w:val="20"/>
          <w:szCs w:val="20"/>
        </w:rPr>
        <w:t>Curiously hidden behind the walls of the enclosed garden</w:t>
      </w:r>
      <w:r w:rsidRPr="006F0FC4">
        <w:rPr>
          <w:rFonts w:ascii="Trebuchet MS" w:hAnsi="Trebuchet MS"/>
          <w:sz w:val="20"/>
          <w:szCs w:val="20"/>
        </w:rPr>
        <w:t xml:space="preserve"> at the entrance to Wilberforce </w:t>
      </w:r>
      <w:r w:rsidRPr="006F0FC4">
        <w:rPr>
          <w:rFonts w:ascii="Trebuchet MS" w:hAnsi="Trebuchet MS"/>
          <w:sz w:val="20"/>
          <w:szCs w:val="20"/>
        </w:rPr>
        <w:t>House, a conversation between a robot and Wilberforce plays ou</w:t>
      </w:r>
      <w:r w:rsidRPr="006F0FC4">
        <w:rPr>
          <w:rFonts w:ascii="Trebuchet MS" w:hAnsi="Trebuchet MS"/>
          <w:sz w:val="20"/>
          <w:szCs w:val="20"/>
        </w:rPr>
        <w:t xml:space="preserve">t. Peeking through the gate, or </w:t>
      </w:r>
      <w:r w:rsidRPr="006F0FC4">
        <w:rPr>
          <w:rFonts w:ascii="Trebuchet MS" w:hAnsi="Trebuchet MS"/>
          <w:sz w:val="20"/>
          <w:szCs w:val="20"/>
        </w:rPr>
        <w:t>catching glimpses of the robot revealing itself above the wal</w:t>
      </w:r>
      <w:r w:rsidRPr="006F0FC4">
        <w:rPr>
          <w:rFonts w:ascii="Trebuchet MS" w:hAnsi="Trebuchet MS"/>
          <w:sz w:val="20"/>
          <w:szCs w:val="20"/>
        </w:rPr>
        <w:t xml:space="preserve">l, the audience can observe the </w:t>
      </w:r>
      <w:r w:rsidRPr="006F0FC4">
        <w:rPr>
          <w:rFonts w:ascii="Trebuchet MS" w:hAnsi="Trebuchet MS"/>
          <w:sz w:val="20"/>
          <w:szCs w:val="20"/>
        </w:rPr>
        <w:t>gesturing that is created through light and shadow. At a site of historica</w:t>
      </w:r>
      <w:r w:rsidRPr="006F0FC4">
        <w:rPr>
          <w:rFonts w:ascii="Trebuchet MS" w:hAnsi="Trebuchet MS"/>
          <w:sz w:val="20"/>
          <w:szCs w:val="20"/>
        </w:rPr>
        <w:t xml:space="preserve">l significance, to Hull and the </w:t>
      </w:r>
      <w:r w:rsidRPr="006F0FC4">
        <w:rPr>
          <w:rFonts w:ascii="Trebuchet MS" w:hAnsi="Trebuchet MS"/>
          <w:sz w:val="20"/>
          <w:szCs w:val="20"/>
        </w:rPr>
        <w:t xml:space="preserve">nation, this reflective piece asks the question: </w:t>
      </w:r>
      <w:r w:rsidRPr="006F0FC4">
        <w:rPr>
          <w:rFonts w:ascii="Trebuchet MS" w:hAnsi="Trebuchet MS" w:cs="Calibri-Italic"/>
          <w:i/>
          <w:iCs/>
          <w:sz w:val="20"/>
          <w:szCs w:val="20"/>
        </w:rPr>
        <w:t>Where do we go from here</w:t>
      </w:r>
      <w:r w:rsidRPr="006F0FC4">
        <w:rPr>
          <w:rFonts w:ascii="Trebuchet MS" w:hAnsi="Trebuchet MS"/>
          <w:sz w:val="20"/>
          <w:szCs w:val="20"/>
        </w:rPr>
        <w:t>?</w:t>
      </w:r>
    </w:p>
    <w:p w14:paraId="030098B7" w14:textId="00B9882E" w:rsidR="00C320B3" w:rsidRDefault="00C320B3" w:rsidP="00CC068D">
      <w:pPr>
        <w:pStyle w:val="NoSpacing"/>
        <w:jc w:val="both"/>
        <w:rPr>
          <w:rFonts w:ascii="Trebuchet MS" w:hAnsi="Trebuchet MS"/>
          <w:b/>
          <w:szCs w:val="20"/>
        </w:rPr>
      </w:pPr>
    </w:p>
    <w:p w14:paraId="50304E34" w14:textId="5BB701D8" w:rsidR="00C320B3" w:rsidRPr="006F0FC4" w:rsidRDefault="00C320B3" w:rsidP="00C320B3">
      <w:pPr>
        <w:pStyle w:val="NoSpacing"/>
        <w:jc w:val="both"/>
        <w:rPr>
          <w:rFonts w:ascii="Trebuchet MS" w:hAnsi="Trebuchet MS" w:cs="Times New Roman"/>
          <w:b/>
          <w:szCs w:val="20"/>
        </w:rPr>
      </w:pPr>
      <w:r>
        <w:rPr>
          <w:rFonts w:ascii="Trebuchet MS" w:hAnsi="Trebuchet MS" w:cs="Times New Roman"/>
          <w:b/>
          <w:szCs w:val="20"/>
        </w:rPr>
        <w:t>4</w:t>
      </w:r>
      <w:r w:rsidRPr="006F0FC4">
        <w:rPr>
          <w:rFonts w:ascii="Trebuchet MS" w:hAnsi="Trebuchet MS" w:cs="Times New Roman"/>
          <w:b/>
          <w:szCs w:val="20"/>
        </w:rPr>
        <w:t xml:space="preserve">. The Where Do We Go From Here Artist – Jason Bruges Studio </w:t>
      </w:r>
    </w:p>
    <w:p w14:paraId="6834F841" w14:textId="77777777" w:rsidR="00C320B3" w:rsidRPr="006F0FC4" w:rsidRDefault="00C320B3" w:rsidP="00C320B3">
      <w:pPr>
        <w:pStyle w:val="NoSpacing"/>
        <w:jc w:val="both"/>
        <w:rPr>
          <w:rFonts w:ascii="Trebuchet MS" w:hAnsi="Trebuchet MS" w:cs="Times New Roman"/>
          <w:i/>
          <w:sz w:val="20"/>
          <w:szCs w:val="20"/>
        </w:rPr>
      </w:pPr>
      <w:r>
        <w:rPr>
          <w:noProof/>
          <w:lang w:eastAsia="en-GB"/>
        </w:rPr>
        <w:drawing>
          <wp:anchor distT="0" distB="0" distL="114300" distR="114300" simplePos="0" relativeHeight="251703808" behindDoc="1" locked="0" layoutInCell="1" allowOverlap="1" wp14:anchorId="0D8985E9" wp14:editId="6FE301ED">
            <wp:simplePos x="0" y="0"/>
            <wp:positionH relativeFrom="column">
              <wp:posOffset>4156710</wp:posOffset>
            </wp:positionH>
            <wp:positionV relativeFrom="paragraph">
              <wp:posOffset>137160</wp:posOffset>
            </wp:positionV>
            <wp:extent cx="1327150" cy="1990725"/>
            <wp:effectExtent l="0" t="0" r="6350" b="9525"/>
            <wp:wrapTight wrapText="bothSides">
              <wp:wrapPolygon edited="0">
                <wp:start x="0" y="0"/>
                <wp:lineTo x="0" y="21497"/>
                <wp:lineTo x="21393" y="21497"/>
                <wp:lineTo x="21393" y="0"/>
                <wp:lineTo x="0" y="0"/>
              </wp:wrapPolygon>
            </wp:wrapTight>
            <wp:docPr id="2" name="Picture 2" descr="https://static1.squarespace.com/static/573d923d1d07c0e136e68703/t/574317f660b5e9ddb69ee247/1465253917051/?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73d923d1d07c0e136e68703/t/574317f660b5e9ddb69ee247/1465253917051/?format=750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anchor>
        </w:drawing>
      </w:r>
    </w:p>
    <w:p w14:paraId="5324CDDF"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Jason Bruges Studio has become internationally renowned for producing innovative installations, interventions and ground breaking works. This practice involves creating interactive spaces and surfaces that sit between the world of architecture, site specific installation art and interaction design. Considered a pioneer of this hybrid in-between space, Jason has subsequently paved the way for a new genre of design studios, artists and designer-makers.</w:t>
      </w:r>
    </w:p>
    <w:p w14:paraId="45FAD24E" w14:textId="77777777" w:rsidR="00C320B3" w:rsidRPr="006F0FC4" w:rsidRDefault="00C320B3" w:rsidP="00C320B3">
      <w:pPr>
        <w:pStyle w:val="NoSpacing"/>
        <w:jc w:val="both"/>
        <w:rPr>
          <w:rFonts w:ascii="Trebuchet MS" w:hAnsi="Trebuchet MS"/>
          <w:sz w:val="20"/>
          <w:szCs w:val="20"/>
        </w:rPr>
      </w:pPr>
    </w:p>
    <w:p w14:paraId="4262E290"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He is passionate about creating site-specific pieces that engage people with their environments. Jason Bruges trained as an architect at Oxford Brookes University and the Bartlett School of Architecture, (UCL). He worked with Foster + Partners for three years before moving to Imagination to become a Senior Interaction Designer.</w:t>
      </w:r>
    </w:p>
    <w:p w14:paraId="669A7B30" w14:textId="77777777" w:rsidR="00C320B3" w:rsidRPr="006F0FC4" w:rsidRDefault="00C320B3" w:rsidP="00C320B3">
      <w:pPr>
        <w:pStyle w:val="NoSpacing"/>
        <w:jc w:val="both"/>
        <w:rPr>
          <w:rFonts w:ascii="Trebuchet MS" w:hAnsi="Trebuchet MS"/>
          <w:sz w:val="20"/>
          <w:szCs w:val="20"/>
        </w:rPr>
      </w:pPr>
    </w:p>
    <w:p w14:paraId="4F74C836"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In 2002 Jason set up his own practice and now works with a talented team of people to develop and deliver interactive projects worldwide. The studio comprises of an experienced team of architects, artists, lighting designers, industrial designers and visualisers as well as specialists in electronics, programming and project management. </w:t>
      </w:r>
    </w:p>
    <w:p w14:paraId="78100783" w14:textId="55E38F18" w:rsidR="00C320B3" w:rsidRDefault="00C320B3" w:rsidP="00CC068D">
      <w:pPr>
        <w:pStyle w:val="NoSpacing"/>
        <w:jc w:val="both"/>
        <w:rPr>
          <w:rFonts w:ascii="Trebuchet MS" w:hAnsi="Trebuchet MS"/>
          <w:b/>
          <w:szCs w:val="20"/>
        </w:rPr>
      </w:pPr>
    </w:p>
    <w:p w14:paraId="15F56E7A" w14:textId="6CA63785" w:rsidR="00C320B3" w:rsidRDefault="00C320B3" w:rsidP="00CC068D">
      <w:pPr>
        <w:pStyle w:val="NoSpacing"/>
        <w:jc w:val="both"/>
        <w:rPr>
          <w:rFonts w:ascii="Trebuchet MS" w:hAnsi="Trebuchet MS"/>
          <w:b/>
          <w:szCs w:val="20"/>
        </w:rPr>
      </w:pPr>
    </w:p>
    <w:p w14:paraId="3FACDE5B" w14:textId="33108ED0" w:rsidR="00C320B3" w:rsidRDefault="00C320B3" w:rsidP="00CC068D">
      <w:pPr>
        <w:pStyle w:val="NoSpacing"/>
        <w:jc w:val="both"/>
        <w:rPr>
          <w:rFonts w:ascii="Trebuchet MS" w:hAnsi="Trebuchet MS"/>
          <w:b/>
          <w:szCs w:val="20"/>
        </w:rPr>
      </w:pPr>
    </w:p>
    <w:p w14:paraId="1D439509" w14:textId="58204050" w:rsidR="00C320B3" w:rsidRDefault="00C320B3" w:rsidP="00CC068D">
      <w:pPr>
        <w:pStyle w:val="NoSpacing"/>
        <w:jc w:val="both"/>
        <w:rPr>
          <w:rFonts w:ascii="Trebuchet MS" w:hAnsi="Trebuchet MS"/>
          <w:b/>
          <w:szCs w:val="20"/>
        </w:rPr>
      </w:pPr>
    </w:p>
    <w:p w14:paraId="6850182C" w14:textId="471F3E45" w:rsidR="00C320B3" w:rsidRDefault="00C320B3" w:rsidP="00CC068D">
      <w:pPr>
        <w:pStyle w:val="NoSpacing"/>
        <w:jc w:val="both"/>
        <w:rPr>
          <w:rFonts w:ascii="Trebuchet MS" w:hAnsi="Trebuchet MS"/>
          <w:b/>
          <w:szCs w:val="20"/>
        </w:rPr>
      </w:pPr>
    </w:p>
    <w:p w14:paraId="14A4B782" w14:textId="6D0DC109" w:rsidR="00C320B3" w:rsidRDefault="00C320B3" w:rsidP="00CC068D">
      <w:pPr>
        <w:pStyle w:val="NoSpacing"/>
        <w:jc w:val="both"/>
        <w:rPr>
          <w:rFonts w:ascii="Trebuchet MS" w:hAnsi="Trebuchet MS"/>
          <w:b/>
          <w:szCs w:val="20"/>
        </w:rPr>
      </w:pPr>
    </w:p>
    <w:p w14:paraId="43B36623" w14:textId="744B5CC9" w:rsidR="00C320B3" w:rsidRDefault="00C320B3" w:rsidP="00CC068D">
      <w:pPr>
        <w:pStyle w:val="NoSpacing"/>
        <w:jc w:val="both"/>
        <w:rPr>
          <w:rFonts w:ascii="Trebuchet MS" w:hAnsi="Trebuchet MS"/>
          <w:b/>
          <w:szCs w:val="20"/>
        </w:rPr>
      </w:pPr>
    </w:p>
    <w:p w14:paraId="0A338B4D" w14:textId="6802CB76" w:rsidR="00C320B3" w:rsidRDefault="00C320B3" w:rsidP="00CC068D">
      <w:pPr>
        <w:pStyle w:val="NoSpacing"/>
        <w:jc w:val="both"/>
        <w:rPr>
          <w:rFonts w:ascii="Trebuchet MS" w:hAnsi="Trebuchet MS"/>
          <w:b/>
          <w:szCs w:val="20"/>
        </w:rPr>
      </w:pPr>
    </w:p>
    <w:p w14:paraId="4E44515F" w14:textId="24C8FA81" w:rsidR="00C320B3" w:rsidRDefault="00C320B3" w:rsidP="00CC068D">
      <w:pPr>
        <w:pStyle w:val="NoSpacing"/>
        <w:jc w:val="both"/>
        <w:rPr>
          <w:rFonts w:ascii="Trebuchet MS" w:hAnsi="Trebuchet MS"/>
          <w:b/>
          <w:szCs w:val="20"/>
        </w:rPr>
      </w:pPr>
    </w:p>
    <w:p w14:paraId="4D3EECD9" w14:textId="77777777" w:rsidR="00C320B3" w:rsidRDefault="00C320B3" w:rsidP="00CC068D">
      <w:pPr>
        <w:pStyle w:val="NoSpacing"/>
        <w:jc w:val="both"/>
        <w:rPr>
          <w:rFonts w:ascii="Trebuchet MS" w:hAnsi="Trebuchet MS"/>
          <w:b/>
          <w:szCs w:val="20"/>
        </w:rPr>
      </w:pPr>
    </w:p>
    <w:p w14:paraId="46EF16EC" w14:textId="38590481" w:rsidR="0030620F" w:rsidRPr="00CC068D" w:rsidRDefault="00CC068D" w:rsidP="00CC068D">
      <w:pPr>
        <w:pStyle w:val="NoSpacing"/>
        <w:jc w:val="both"/>
        <w:rPr>
          <w:rFonts w:ascii="Trebuchet MS" w:hAnsi="Trebuchet MS"/>
          <w:b/>
          <w:szCs w:val="20"/>
        </w:rPr>
      </w:pPr>
      <w:r w:rsidRPr="00CC068D">
        <w:rPr>
          <w:rFonts w:ascii="Trebuchet MS" w:hAnsi="Trebuchet MS"/>
          <w:b/>
          <w:szCs w:val="20"/>
        </w:rPr>
        <w:t>5</w:t>
      </w:r>
      <w:r w:rsidR="0030620F" w:rsidRPr="00CC068D">
        <w:rPr>
          <w:rFonts w:ascii="Trebuchet MS" w:hAnsi="Trebuchet MS"/>
          <w:b/>
          <w:szCs w:val="20"/>
        </w:rPr>
        <w:t xml:space="preserve">. Interaction with the </w:t>
      </w:r>
      <w:r w:rsidR="006F0FC4" w:rsidRPr="00CC068D">
        <w:rPr>
          <w:rFonts w:ascii="Trebuchet MS" w:hAnsi="Trebuchet MS"/>
          <w:b/>
          <w:szCs w:val="20"/>
        </w:rPr>
        <w:t>P</w:t>
      </w:r>
      <w:r w:rsidR="00AD4E1F" w:rsidRPr="00CC068D">
        <w:rPr>
          <w:rFonts w:ascii="Trebuchet MS" w:hAnsi="Trebuchet MS"/>
          <w:b/>
          <w:szCs w:val="20"/>
        </w:rPr>
        <w:t>ublic</w:t>
      </w:r>
    </w:p>
    <w:p w14:paraId="6CD7DCB6" w14:textId="77777777" w:rsidR="0031360C" w:rsidRPr="006F0FC4" w:rsidRDefault="0031360C" w:rsidP="00CC068D">
      <w:pPr>
        <w:pStyle w:val="NoSpacing"/>
        <w:jc w:val="both"/>
        <w:rPr>
          <w:rFonts w:ascii="Trebuchet MS" w:hAnsi="Trebuchet MS"/>
          <w:sz w:val="20"/>
          <w:szCs w:val="20"/>
        </w:rPr>
      </w:pPr>
    </w:p>
    <w:p w14:paraId="5D4F326D" w14:textId="47DFB963" w:rsidR="006F6B30" w:rsidRPr="006F0FC4" w:rsidRDefault="006B6293" w:rsidP="00CC068D">
      <w:pPr>
        <w:pStyle w:val="NoSpacing"/>
        <w:jc w:val="both"/>
        <w:rPr>
          <w:rFonts w:ascii="Trebuchet MS" w:hAnsi="Trebuchet MS"/>
          <w:sz w:val="20"/>
          <w:szCs w:val="20"/>
        </w:rPr>
      </w:pPr>
      <w:r w:rsidRPr="006F0FC4">
        <w:rPr>
          <w:rFonts w:ascii="Trebuchet MS" w:hAnsi="Trebuchet MS"/>
          <w:sz w:val="20"/>
          <w:szCs w:val="20"/>
        </w:rPr>
        <w:t xml:space="preserve">A crucial element of the </w:t>
      </w:r>
      <w:r w:rsidR="00AD4E1F" w:rsidRPr="006F0FC4">
        <w:rPr>
          <w:rFonts w:ascii="Trebuchet MS" w:hAnsi="Trebuchet MS"/>
          <w:sz w:val="20"/>
          <w:szCs w:val="20"/>
        </w:rPr>
        <w:t>installation</w:t>
      </w:r>
      <w:r w:rsidRPr="006F0FC4">
        <w:rPr>
          <w:rFonts w:ascii="Trebuchet MS" w:hAnsi="Trebuchet MS"/>
          <w:sz w:val="20"/>
          <w:szCs w:val="20"/>
        </w:rPr>
        <w:t xml:space="preserve"> and an important part of your role</w:t>
      </w:r>
      <w:r w:rsidR="006F6B30" w:rsidRPr="006F0FC4">
        <w:rPr>
          <w:rFonts w:ascii="Trebuchet MS" w:hAnsi="Trebuchet MS"/>
          <w:sz w:val="20"/>
          <w:szCs w:val="20"/>
        </w:rPr>
        <w:t xml:space="preserve"> as a support volunteer</w:t>
      </w:r>
      <w:r w:rsidRPr="006F0FC4">
        <w:rPr>
          <w:rFonts w:ascii="Trebuchet MS" w:hAnsi="Trebuchet MS"/>
          <w:sz w:val="20"/>
          <w:szCs w:val="20"/>
        </w:rPr>
        <w:t xml:space="preserve"> is to interact with visitors and collate responses to the question ‘Where Do We Go From Here</w:t>
      </w:r>
      <w:r w:rsidR="005B41A4" w:rsidRPr="006F0FC4">
        <w:rPr>
          <w:rFonts w:ascii="Trebuchet MS" w:hAnsi="Trebuchet MS"/>
          <w:sz w:val="20"/>
          <w:szCs w:val="20"/>
        </w:rPr>
        <w:t>?</w:t>
      </w:r>
      <w:r w:rsidRPr="006F0FC4">
        <w:rPr>
          <w:rFonts w:ascii="Trebuchet MS" w:hAnsi="Trebuchet MS"/>
          <w:sz w:val="20"/>
          <w:szCs w:val="20"/>
        </w:rPr>
        <w:t xml:space="preserve">’ </w:t>
      </w:r>
    </w:p>
    <w:p w14:paraId="18A9766D" w14:textId="77777777" w:rsidR="0031360C" w:rsidRPr="006F0FC4" w:rsidRDefault="0031360C" w:rsidP="00CC068D">
      <w:pPr>
        <w:pStyle w:val="NoSpacing"/>
        <w:jc w:val="both"/>
        <w:rPr>
          <w:rFonts w:ascii="Trebuchet MS" w:hAnsi="Trebuchet MS"/>
          <w:sz w:val="20"/>
          <w:szCs w:val="20"/>
        </w:rPr>
      </w:pPr>
    </w:p>
    <w:p w14:paraId="424E6AF8" w14:textId="77777777" w:rsidR="00AD4E1F" w:rsidRPr="006F0FC4" w:rsidRDefault="00AD4E1F" w:rsidP="00CC068D">
      <w:pPr>
        <w:pStyle w:val="NoSpacing"/>
        <w:jc w:val="both"/>
        <w:rPr>
          <w:rFonts w:ascii="Trebuchet MS" w:eastAsia="Trebuchet MS,Times New Roman" w:hAnsi="Trebuchet MS" w:cs="Trebuchet MS,Times New Roman"/>
          <w:sz w:val="20"/>
          <w:szCs w:val="20"/>
          <w:lang w:eastAsia="en-GB"/>
        </w:rPr>
      </w:pPr>
      <w:r w:rsidRPr="006F0FC4">
        <w:rPr>
          <w:rFonts w:ascii="Trebuchet MS" w:eastAsia="Trebuchet MS,Times New Roman" w:hAnsi="Trebuchet MS" w:cs="Trebuchet MS,Times New Roman"/>
          <w:sz w:val="20"/>
          <w:szCs w:val="20"/>
          <w:lang w:eastAsia="en-GB"/>
        </w:rPr>
        <w:t xml:space="preserve">In order to </w:t>
      </w:r>
      <w:r w:rsidR="006B6293" w:rsidRPr="006F0FC4">
        <w:rPr>
          <w:rFonts w:ascii="Trebuchet MS" w:eastAsia="Trebuchet MS,Times New Roman" w:hAnsi="Trebuchet MS" w:cs="Trebuchet MS,Times New Roman"/>
          <w:sz w:val="20"/>
          <w:szCs w:val="20"/>
          <w:lang w:eastAsia="en-GB"/>
        </w:rPr>
        <w:t xml:space="preserve">obtain worthwhile responses </w:t>
      </w:r>
      <w:r w:rsidRPr="006F0FC4">
        <w:rPr>
          <w:rFonts w:ascii="Trebuchet MS" w:eastAsia="Trebuchet MS,Times New Roman" w:hAnsi="Trebuchet MS" w:cs="Trebuchet MS,Times New Roman"/>
          <w:sz w:val="20"/>
          <w:szCs w:val="20"/>
          <w:lang w:eastAsia="en-GB"/>
        </w:rPr>
        <w:t xml:space="preserve">we must </w:t>
      </w:r>
      <w:r w:rsidR="006B6293" w:rsidRPr="006F0FC4">
        <w:rPr>
          <w:rFonts w:ascii="Trebuchet MS" w:eastAsia="Trebuchet MS,Times New Roman" w:hAnsi="Trebuchet MS" w:cs="Trebuchet MS,Times New Roman"/>
          <w:sz w:val="20"/>
          <w:szCs w:val="20"/>
          <w:lang w:eastAsia="en-GB"/>
        </w:rPr>
        <w:t xml:space="preserve">first </w:t>
      </w:r>
      <w:r w:rsidRPr="006F0FC4">
        <w:rPr>
          <w:rFonts w:ascii="Trebuchet MS" w:eastAsia="Trebuchet MS,Times New Roman" w:hAnsi="Trebuchet MS" w:cs="Trebuchet MS,Times New Roman"/>
          <w:sz w:val="20"/>
          <w:szCs w:val="20"/>
          <w:lang w:eastAsia="en-GB"/>
        </w:rPr>
        <w:t xml:space="preserve">facilitate </w:t>
      </w:r>
      <w:r w:rsidR="006B6293" w:rsidRPr="006F0FC4">
        <w:rPr>
          <w:rFonts w:ascii="Trebuchet MS" w:eastAsia="Trebuchet MS,Times New Roman" w:hAnsi="Trebuchet MS" w:cs="Trebuchet MS,Times New Roman"/>
          <w:sz w:val="20"/>
          <w:szCs w:val="20"/>
          <w:lang w:eastAsia="en-GB"/>
        </w:rPr>
        <w:t xml:space="preserve">a </w:t>
      </w:r>
      <w:r w:rsidRPr="006F0FC4">
        <w:rPr>
          <w:rFonts w:ascii="Trebuchet MS" w:eastAsia="Trebuchet MS,Times New Roman" w:hAnsi="Trebuchet MS" w:cs="Trebuchet MS,Times New Roman"/>
          <w:sz w:val="20"/>
          <w:szCs w:val="20"/>
          <w:lang w:eastAsia="en-GB"/>
        </w:rPr>
        <w:t xml:space="preserve">conversation. </w:t>
      </w:r>
    </w:p>
    <w:p w14:paraId="556A9119" w14:textId="77777777" w:rsidR="006F6B30" w:rsidRPr="006F0FC4" w:rsidRDefault="006F6B30" w:rsidP="00CC068D">
      <w:pPr>
        <w:pStyle w:val="NoSpacing"/>
        <w:jc w:val="both"/>
        <w:rPr>
          <w:rFonts w:ascii="Trebuchet MS" w:hAnsi="Trebuchet MS"/>
          <w:sz w:val="20"/>
          <w:szCs w:val="20"/>
        </w:rPr>
      </w:pPr>
    </w:p>
    <w:p w14:paraId="744D4039" w14:textId="14810C4E" w:rsidR="00AD4E1F" w:rsidRPr="00CC068D" w:rsidRDefault="00CC068D" w:rsidP="00CC068D">
      <w:pPr>
        <w:pStyle w:val="NoSpacing"/>
        <w:jc w:val="both"/>
        <w:rPr>
          <w:rFonts w:ascii="Trebuchet MS" w:eastAsiaTheme="minorEastAsia" w:hAnsi="Trebuchet MS"/>
          <w:b/>
          <w:sz w:val="20"/>
          <w:szCs w:val="20"/>
          <w:lang w:val="en-US"/>
        </w:rPr>
      </w:pPr>
      <w:r>
        <w:rPr>
          <w:rFonts w:ascii="Trebuchet MS" w:hAnsi="Trebuchet MS"/>
          <w:b/>
          <w:sz w:val="20"/>
          <w:szCs w:val="20"/>
        </w:rPr>
        <w:t>5</w:t>
      </w:r>
      <w:r w:rsidR="00DB6772" w:rsidRPr="00CC068D">
        <w:rPr>
          <w:rFonts w:ascii="Trebuchet MS" w:hAnsi="Trebuchet MS"/>
          <w:b/>
          <w:sz w:val="20"/>
          <w:szCs w:val="20"/>
        </w:rPr>
        <w:t xml:space="preserve">.1 </w:t>
      </w:r>
      <w:r w:rsidR="006B6293" w:rsidRPr="00CC068D">
        <w:rPr>
          <w:rFonts w:ascii="Trebuchet MS" w:hAnsi="Trebuchet MS"/>
          <w:b/>
          <w:sz w:val="20"/>
          <w:szCs w:val="20"/>
        </w:rPr>
        <w:t xml:space="preserve">What is facilitation? </w:t>
      </w:r>
    </w:p>
    <w:p w14:paraId="52A5CA3C" w14:textId="77777777" w:rsidR="006F6B30" w:rsidRPr="006F0FC4" w:rsidRDefault="006F6B30" w:rsidP="00CC068D">
      <w:pPr>
        <w:pStyle w:val="NoSpacing"/>
        <w:jc w:val="both"/>
        <w:rPr>
          <w:rFonts w:ascii="Trebuchet MS" w:hAnsi="Trebuchet MS"/>
          <w:sz w:val="20"/>
          <w:szCs w:val="20"/>
        </w:rPr>
      </w:pPr>
    </w:p>
    <w:p w14:paraId="3D4C3FA1" w14:textId="77777777"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 xml:space="preserve">To facilitate is defined by the Oxford Dictionary as ‘Make (an action or process) easy or easier’. Thus, facilitation in the context of ‘Where Do We Go From Here?’ is to help stimulate and manage the conversation with members of the public visiting the event.  You will guide people in discussing the question ‘Where Do We Go From Here?’, determining what this question means to different individuals, and aiming to maximize their time and energy by keeping the conversation about this topic on track.  </w:t>
      </w:r>
    </w:p>
    <w:p w14:paraId="7B262F2A" w14:textId="77777777" w:rsidR="0031360C" w:rsidRPr="006F0FC4" w:rsidRDefault="0031360C" w:rsidP="00CC068D">
      <w:pPr>
        <w:pStyle w:val="NoSpacing"/>
        <w:jc w:val="both"/>
        <w:rPr>
          <w:rFonts w:ascii="Trebuchet MS" w:hAnsi="Trebuchet MS"/>
          <w:sz w:val="20"/>
          <w:szCs w:val="20"/>
        </w:rPr>
      </w:pPr>
    </w:p>
    <w:p w14:paraId="3131E98B" w14:textId="4CC34B22"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As a facilitator your role will also be to encourage as many different types of people to participate in some way, shape, or form. This includes approaching people of different ages, genders, backgrounds, and abilities. In doing so, you will help ensure that we get to hear as many voices as possible in the stories and opinions coming back.</w:t>
      </w:r>
    </w:p>
    <w:p w14:paraId="62D93C1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2E3C401" w14:textId="434A43EE" w:rsidR="005B41A4" w:rsidRPr="00CC068D" w:rsidRDefault="00CC068D" w:rsidP="00CC068D">
      <w:pPr>
        <w:pStyle w:val="NoSpacing"/>
        <w:jc w:val="both"/>
        <w:rPr>
          <w:rFonts w:ascii="Trebuchet MS" w:eastAsia="Times New Roman" w:hAnsi="Trebuchet MS" w:cs="Times New Roman"/>
          <w:b/>
          <w:sz w:val="20"/>
          <w:szCs w:val="20"/>
          <w:lang w:eastAsia="en-GB"/>
        </w:rPr>
      </w:pPr>
      <w:r>
        <w:rPr>
          <w:rFonts w:ascii="Trebuchet MS" w:eastAsia="Times New Roman" w:hAnsi="Trebuchet MS" w:cs="Times New Roman"/>
          <w:b/>
          <w:sz w:val="20"/>
          <w:szCs w:val="20"/>
          <w:lang w:eastAsia="en-GB"/>
        </w:rPr>
        <w:t>5</w:t>
      </w:r>
      <w:r w:rsidR="00DB6772" w:rsidRPr="00CC068D">
        <w:rPr>
          <w:rFonts w:ascii="Trebuchet MS" w:eastAsia="Times New Roman" w:hAnsi="Trebuchet MS" w:cs="Times New Roman"/>
          <w:b/>
          <w:sz w:val="20"/>
          <w:szCs w:val="20"/>
          <w:lang w:eastAsia="en-GB"/>
        </w:rPr>
        <w:t xml:space="preserve">.2 </w:t>
      </w:r>
      <w:r w:rsidR="005B41A4" w:rsidRPr="00CC068D">
        <w:rPr>
          <w:rFonts w:ascii="Trebuchet MS" w:eastAsia="Times New Roman" w:hAnsi="Trebuchet MS" w:cs="Times New Roman"/>
          <w:b/>
          <w:sz w:val="20"/>
          <w:szCs w:val="20"/>
          <w:lang w:eastAsia="en-GB"/>
        </w:rPr>
        <w:t>Top tip</w:t>
      </w:r>
      <w:r w:rsidR="00DB6772" w:rsidRPr="00CC068D">
        <w:rPr>
          <w:rFonts w:ascii="Trebuchet MS" w:eastAsia="Times New Roman" w:hAnsi="Trebuchet MS" w:cs="Times New Roman"/>
          <w:b/>
          <w:sz w:val="20"/>
          <w:szCs w:val="20"/>
          <w:lang w:eastAsia="en-GB"/>
        </w:rPr>
        <w:t>s</w:t>
      </w:r>
      <w:r w:rsidR="005B41A4" w:rsidRPr="00CC068D">
        <w:rPr>
          <w:rFonts w:ascii="Trebuchet MS" w:eastAsia="Times New Roman" w:hAnsi="Trebuchet MS" w:cs="Times New Roman"/>
          <w:b/>
          <w:sz w:val="20"/>
          <w:szCs w:val="20"/>
          <w:lang w:eastAsia="en-GB"/>
        </w:rPr>
        <w:t xml:space="preserve"> for effective facilitation: </w:t>
      </w:r>
    </w:p>
    <w:p w14:paraId="36E33F4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6FFED6C"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6F0FC4">
        <w:rPr>
          <w:rFonts w:ascii="Trebuchet MS" w:eastAsia="Times New Roman" w:hAnsi="Trebuchet MS" w:cs="Times New Roman"/>
          <w:sz w:val="20"/>
          <w:szCs w:val="20"/>
          <w:lang w:eastAsia="en-GB"/>
        </w:rPr>
        <w:t>To be a good facilitator, please keep in mind the following when speaking to individuals:</w:t>
      </w:r>
    </w:p>
    <w:p w14:paraId="63442585"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8603EA0" w14:textId="3E75C353"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Value people and their ideas:</w:t>
      </w:r>
      <w:r w:rsidRPr="006F0FC4">
        <w:rPr>
          <w:rFonts w:ascii="Trebuchet MS" w:eastAsia="Times New Roman" w:hAnsi="Trebuchet MS" w:cs="Times New Roman"/>
          <w:sz w:val="20"/>
          <w:szCs w:val="20"/>
          <w:lang w:eastAsia="en-GB"/>
        </w:rPr>
        <w:t xml:space="preserve"> The question ‘Where Do We Go From Here?’ is likely to mean different things to different people, and we’re interested to hear all of these ideas.</w:t>
      </w:r>
    </w:p>
    <w:p w14:paraId="46D315AD"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2F4F5BC3"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objective:</w:t>
      </w:r>
      <w:r w:rsidRPr="006F0FC4">
        <w:rPr>
          <w:rFonts w:ascii="Trebuchet MS" w:eastAsia="Times New Roman" w:hAnsi="Trebuchet MS" w:cs="Times New Roman"/>
          <w:sz w:val="20"/>
          <w:szCs w:val="20"/>
          <w:lang w:eastAsia="en-GB"/>
        </w:rPr>
        <w:t xml:space="preserve"> Although you may have your own opinion on the question, your role at the event is as a facilitator. This means you should take a neutral stance, remove your own personal views from the discussion, and focus on gathering as much information from the individual / group about their thoughts as you can. </w:t>
      </w:r>
    </w:p>
    <w:p w14:paraId="6AD96758"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1280274D" w14:textId="516A01F1"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Think quickly and logically:</w:t>
      </w:r>
      <w:r w:rsidRPr="006F0FC4">
        <w:rPr>
          <w:rFonts w:ascii="Trebuchet MS" w:eastAsia="Times New Roman" w:hAnsi="Trebuchet MS" w:cs="Times New Roman"/>
          <w:sz w:val="20"/>
          <w:szCs w:val="20"/>
          <w:lang w:eastAsia="en-GB"/>
        </w:rPr>
        <w:t xml:space="preserve"> To explore individuals’ thoughts and ideas effectively, it is important to respond with open-ended questions, encouraging people to provide clarification, give reasons for what they say, and think about their role in achieving their ideas in the future.</w:t>
      </w:r>
    </w:p>
    <w:p w14:paraId="6671B295"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5970782F" w14:textId="373424BA"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Communicate clearly:</w:t>
      </w:r>
      <w:r w:rsidRPr="006F0FC4">
        <w:rPr>
          <w:rFonts w:ascii="Trebuchet MS" w:eastAsia="Times New Roman" w:hAnsi="Trebuchet MS" w:cs="Times New Roman"/>
          <w:sz w:val="20"/>
          <w:szCs w:val="20"/>
          <w:lang w:eastAsia="en-GB"/>
        </w:rPr>
        <w:t xml:space="preserve"> try to only ask one question at a time and use simple English to make the conversation as easy and accessible as possible.</w:t>
      </w:r>
    </w:p>
    <w:p w14:paraId="01951253"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4ABF7A4A" w14:textId="5BB31E0F"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prepared:</w:t>
      </w:r>
      <w:r w:rsidRPr="006F0FC4">
        <w:rPr>
          <w:rFonts w:ascii="Trebuchet MS" w:eastAsia="Times New Roman" w:hAnsi="Trebuchet MS" w:cs="Times New Roman"/>
          <w:sz w:val="20"/>
          <w:szCs w:val="20"/>
          <w:lang w:eastAsia="en-GB"/>
        </w:rPr>
        <w:t xml:space="preserve"> before starting your shift for ‘Where Do We Go From Here?’ think about the “who, what, why, and where” of the event, i.e. who will you be interviewing; what will you be talking about; why are you talking about it; and where will the conversations take place? Practice with members of your family, friends, and other volunteers to get into the habit of talking about this question, understanding different viewpoints, and thinking on the spot.</w:t>
      </w:r>
    </w:p>
    <w:p w14:paraId="2EC35335" w14:textId="77777777" w:rsidR="00AD4E1F" w:rsidRPr="006F0FC4" w:rsidRDefault="00AD4E1F" w:rsidP="00CC068D">
      <w:pPr>
        <w:pStyle w:val="NoSpacing"/>
        <w:jc w:val="both"/>
        <w:rPr>
          <w:rFonts w:ascii="Trebuchet MS" w:eastAsia="Times New Roman" w:hAnsi="Trebuchet MS" w:cs="Times New Roman"/>
          <w:sz w:val="20"/>
          <w:szCs w:val="20"/>
          <w:lang w:eastAsia="en-GB"/>
        </w:rPr>
      </w:pPr>
    </w:p>
    <w:tbl>
      <w:tblPr>
        <w:tblStyle w:val="TableGrid"/>
        <w:tblW w:w="0" w:type="auto"/>
        <w:tblInd w:w="0" w:type="dxa"/>
        <w:tblLook w:val="04A0" w:firstRow="1" w:lastRow="0" w:firstColumn="1" w:lastColumn="0" w:noHBand="0" w:noVBand="1"/>
      </w:tblPr>
      <w:tblGrid>
        <w:gridCol w:w="4312"/>
        <w:gridCol w:w="4325"/>
      </w:tblGrid>
      <w:tr w:rsidR="00AD4E1F" w:rsidRPr="006F0FC4" w14:paraId="4C2DFDD2" w14:textId="77777777" w:rsidTr="00AD4E1F">
        <w:tc>
          <w:tcPr>
            <w:tcW w:w="431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5BE86E"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GOOD PR</w:t>
            </w:r>
            <w:r w:rsidRPr="00A50479">
              <w:rPr>
                <w:rFonts w:ascii="Trebuchet MS" w:eastAsia="Times New Roman" w:hAnsi="Trebuchet MS" w:cs="Segoe UI"/>
                <w:sz w:val="20"/>
                <w:szCs w:val="20"/>
                <w:lang w:eastAsia="en-GB"/>
              </w:rPr>
              <w:t xml:space="preserve">ACTICE </w:t>
            </w:r>
          </w:p>
        </w:tc>
        <w:tc>
          <w:tcPr>
            <w:tcW w:w="432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F0851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BAD PRACTICE</w:t>
            </w:r>
          </w:p>
        </w:tc>
      </w:tr>
      <w:tr w:rsidR="00AD4E1F" w:rsidRPr="006F0FC4" w14:paraId="5753600D" w14:textId="77777777" w:rsidTr="00AD4E1F">
        <w:tc>
          <w:tcPr>
            <w:tcW w:w="4312" w:type="dxa"/>
            <w:tcBorders>
              <w:top w:val="single" w:sz="4" w:space="0" w:color="auto"/>
              <w:left w:val="single" w:sz="4" w:space="0" w:color="auto"/>
              <w:bottom w:val="single" w:sz="4" w:space="0" w:color="auto"/>
              <w:right w:val="single" w:sz="4" w:space="0" w:color="auto"/>
            </w:tcBorders>
            <w:hideMark/>
          </w:tcPr>
          <w:p w14:paraId="1B6F4BEA" w14:textId="0A9B2DF1" w:rsidR="00AD4E1F" w:rsidRPr="00A50479" w:rsidRDefault="00A50479" w:rsidP="00CC068D">
            <w:pPr>
              <w:pStyle w:val="NoSpacing"/>
              <w:jc w:val="both"/>
              <w:rPr>
                <w:rFonts w:ascii="Trebuchet MS" w:eastAsia="Times New Roman" w:hAnsi="Trebuchet MS" w:cs="Segoe UI"/>
                <w:sz w:val="20"/>
                <w:szCs w:val="20"/>
                <w:lang w:eastAsia="en-GB"/>
              </w:rPr>
            </w:pPr>
            <w:r>
              <w:rPr>
                <w:rFonts w:ascii="Trebuchet MS" w:eastAsia="Times New Roman" w:hAnsi="Trebuchet MS" w:cs="Segoe UI"/>
                <w:sz w:val="20"/>
                <w:szCs w:val="20"/>
                <w:lang w:eastAsia="en-GB"/>
              </w:rPr>
              <w:t xml:space="preserve">Introduces themselves </w:t>
            </w:r>
          </w:p>
          <w:p w14:paraId="5C991423"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Speaks slowly</w:t>
            </w:r>
          </w:p>
          <w:p w14:paraId="17C015B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Gives interviewee good attention</w:t>
            </w:r>
          </w:p>
          <w:p w14:paraId="708458A9"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Makes eye contact</w:t>
            </w:r>
          </w:p>
          <w:p w14:paraId="204A4E4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Asks open-ended questions</w:t>
            </w:r>
          </w:p>
          <w:p w14:paraId="5DAA79A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Values answers given by interviewee</w:t>
            </w:r>
          </w:p>
          <w:p w14:paraId="700AA0EF"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Explore answers in further detail</w:t>
            </w:r>
          </w:p>
          <w:p w14:paraId="62CCEEC7"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Talks clearly </w:t>
            </w:r>
          </w:p>
          <w:p w14:paraId="6AF12F2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Keeps questions focused</w:t>
            </w:r>
          </w:p>
        </w:tc>
        <w:tc>
          <w:tcPr>
            <w:tcW w:w="4325" w:type="dxa"/>
            <w:tcBorders>
              <w:top w:val="single" w:sz="4" w:space="0" w:color="auto"/>
              <w:left w:val="single" w:sz="4" w:space="0" w:color="auto"/>
              <w:bottom w:val="single" w:sz="4" w:space="0" w:color="auto"/>
              <w:right w:val="single" w:sz="4" w:space="0" w:color="auto"/>
            </w:tcBorders>
            <w:hideMark/>
          </w:tcPr>
          <w:p w14:paraId="41AB6D85" w14:textId="3FF15FAE"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Acting like </w:t>
            </w:r>
            <w:r w:rsidR="00A50479">
              <w:rPr>
                <w:rFonts w:ascii="Trebuchet MS" w:eastAsia="Times New Roman" w:hAnsi="Trebuchet MS" w:cs="Segoe UI"/>
                <w:sz w:val="20"/>
                <w:szCs w:val="20"/>
                <w:lang w:eastAsia="en-GB"/>
              </w:rPr>
              <w:t xml:space="preserve">they’re </w:t>
            </w:r>
            <w:r w:rsidRPr="00A50479">
              <w:rPr>
                <w:rFonts w:ascii="Trebuchet MS" w:eastAsia="Times New Roman" w:hAnsi="Trebuchet MS" w:cs="Segoe UI"/>
                <w:sz w:val="20"/>
                <w:szCs w:val="20"/>
                <w:lang w:eastAsia="en-GB"/>
              </w:rPr>
              <w:t>ticking off a list</w:t>
            </w:r>
          </w:p>
          <w:p w14:paraId="68956C8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Speaking quickly</w:t>
            </w:r>
          </w:p>
          <w:p w14:paraId="4771F98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Question wording is complicated</w:t>
            </w:r>
          </w:p>
          <w:p w14:paraId="22DF17B1"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Little eye contact made</w:t>
            </w:r>
          </w:p>
          <w:p w14:paraId="4252868B" w14:textId="77777777" w:rsidR="00A50479" w:rsidRDefault="00A50479"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Uses mainly closed questions</w:t>
            </w:r>
            <w:r w:rsidRPr="00A50479">
              <w:rPr>
                <w:rFonts w:ascii="Trebuchet MS" w:eastAsia="Times New Roman" w:hAnsi="Trebuchet MS" w:cs="Segoe UI"/>
                <w:sz w:val="20"/>
                <w:szCs w:val="20"/>
                <w:lang w:eastAsia="en-GB"/>
              </w:rPr>
              <w:t xml:space="preserve"> </w:t>
            </w:r>
          </w:p>
          <w:p w14:paraId="7A7F3CA8" w14:textId="61F9AC44"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Distracted</w:t>
            </w:r>
          </w:p>
          <w:p w14:paraId="10E800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Challenges interviewee’s answers</w:t>
            </w:r>
          </w:p>
          <w:p w14:paraId="2F76FC80"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Doesn’t explore reasons for answers</w:t>
            </w:r>
          </w:p>
          <w:p w14:paraId="02C193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Gives examples of other interviewee answers – this is “leading”, i.e. other opinions are used to influence the way someone answers </w:t>
            </w:r>
          </w:p>
        </w:tc>
      </w:tr>
    </w:tbl>
    <w:p w14:paraId="7B6C1C1E" w14:textId="77777777" w:rsidR="006F0FC4" w:rsidRPr="006F0FC4" w:rsidRDefault="006F0FC4" w:rsidP="00CC068D">
      <w:pPr>
        <w:pStyle w:val="NoSpacing"/>
        <w:jc w:val="both"/>
        <w:rPr>
          <w:sz w:val="20"/>
          <w:szCs w:val="20"/>
          <w:lang w:eastAsia="en-GB"/>
        </w:rPr>
      </w:pPr>
    </w:p>
    <w:p w14:paraId="63C44F15" w14:textId="6E3DA7F4"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.3 Open-ended questions vs. closed-ended questions </w:t>
      </w:r>
    </w:p>
    <w:p w14:paraId="7388FC03" w14:textId="77777777" w:rsidR="006F0FC4" w:rsidRPr="006F0FC4" w:rsidRDefault="006F0FC4" w:rsidP="00CC068D">
      <w:pPr>
        <w:pStyle w:val="NoSpacing"/>
        <w:jc w:val="both"/>
        <w:rPr>
          <w:rFonts w:ascii="Trebuchet MS" w:hAnsi="Trebuchet MS"/>
          <w:sz w:val="20"/>
          <w:szCs w:val="20"/>
          <w:lang w:eastAsia="en-GB"/>
        </w:rPr>
      </w:pPr>
    </w:p>
    <w:p w14:paraId="7D1AD6CE" w14:textId="763BE9E5"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An open-ended question is designed to encourage a full, meaningful answer using the subject's own knowledge and/or feelings. Open-ended questions tend to be more objective and less leading than closed-ended questions.</w:t>
      </w:r>
    </w:p>
    <w:p w14:paraId="29835864" w14:textId="50B75006" w:rsidR="006F0FC4" w:rsidRDefault="006F0FC4" w:rsidP="00CC068D">
      <w:pPr>
        <w:pStyle w:val="NoSpacing"/>
        <w:jc w:val="both"/>
        <w:rPr>
          <w:rFonts w:ascii="Trebuchet MS" w:hAnsi="Trebuchet MS"/>
          <w:sz w:val="20"/>
          <w:szCs w:val="20"/>
          <w:lang w:eastAsia="en-GB"/>
        </w:rPr>
      </w:pPr>
    </w:p>
    <w:p w14:paraId="09AF988C" w14:textId="65347BEE"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Open-ended questions typically begin with words such as "Why" and "How", or phrases such as "Tell me about...". Often they are not technically a question, but a statement which implicitly asks for a response.</w:t>
      </w:r>
    </w:p>
    <w:p w14:paraId="31D76675" w14:textId="77777777" w:rsidR="006F0FC4" w:rsidRPr="006F0FC4" w:rsidRDefault="006F0FC4" w:rsidP="00CC068D">
      <w:pPr>
        <w:pStyle w:val="NoSpacing"/>
        <w:jc w:val="both"/>
        <w:rPr>
          <w:rFonts w:ascii="Trebuchet MS" w:hAnsi="Trebuchet MS"/>
          <w:sz w:val="20"/>
          <w:szCs w:val="20"/>
          <w:lang w:eastAsia="en-GB"/>
        </w:rPr>
      </w:pPr>
    </w:p>
    <w:p w14:paraId="307BE224" w14:textId="7AA89E8C"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Closed-ended questions can be answered with “Yes” or “No,” or they have a limited set of possible answers.</w:t>
      </w:r>
    </w:p>
    <w:p w14:paraId="002B22B6" w14:textId="77777777" w:rsidR="00CC068D" w:rsidRDefault="00CC068D" w:rsidP="00CC068D">
      <w:pPr>
        <w:pStyle w:val="NoSpacing"/>
        <w:jc w:val="both"/>
        <w:rPr>
          <w:rFonts w:ascii="Trebuchet MS" w:hAnsi="Trebuchet MS"/>
          <w:sz w:val="20"/>
          <w:szCs w:val="20"/>
          <w:u w:val="single"/>
          <w:lang w:eastAsia="en-GB"/>
        </w:rPr>
      </w:pPr>
    </w:p>
    <w:p w14:paraId="1B9F4A29" w14:textId="4E61273D"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DO</w:t>
      </w:r>
      <w:r w:rsidRPr="006F0FC4">
        <w:rPr>
          <w:rFonts w:ascii="Trebuchet MS" w:hAnsi="Trebuchet MS"/>
          <w:sz w:val="20"/>
          <w:szCs w:val="20"/>
          <w:lang w:eastAsia="en-GB"/>
        </w:rPr>
        <w:t xml:space="preserve"> use OPEN-ENDED QUESTIONS </w:t>
      </w:r>
    </w:p>
    <w:p w14:paraId="48ECBA85" w14:textId="77777777"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AVOID</w:t>
      </w:r>
      <w:r w:rsidRPr="006F0FC4">
        <w:rPr>
          <w:rFonts w:ascii="Trebuchet MS" w:hAnsi="Trebuchet MS"/>
          <w:sz w:val="20"/>
          <w:szCs w:val="20"/>
          <w:lang w:eastAsia="en-GB"/>
        </w:rPr>
        <w:t xml:space="preserve"> using CLOSED-ENDED QUESTIONS</w:t>
      </w:r>
    </w:p>
    <w:p w14:paraId="03C0DF89" w14:textId="77777777" w:rsidR="006F0FC4" w:rsidRPr="006F0FC4" w:rsidRDefault="006F0FC4" w:rsidP="00CC068D">
      <w:pPr>
        <w:pStyle w:val="NoSpacing"/>
        <w:jc w:val="both"/>
        <w:rPr>
          <w:rFonts w:ascii="Trebuchet MS" w:hAnsi="Trebuchet MS"/>
          <w:sz w:val="20"/>
          <w:szCs w:val="20"/>
          <w:lang w:eastAsia="en-GB"/>
        </w:rPr>
      </w:pPr>
    </w:p>
    <w:p w14:paraId="3CBC5FED" w14:textId="6D1D7E5D"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.4 </w:t>
      </w:r>
      <w:r w:rsidR="0031360C" w:rsidRPr="00CC068D">
        <w:rPr>
          <w:rFonts w:ascii="Trebuchet MS" w:hAnsi="Trebuchet MS"/>
          <w:b/>
          <w:sz w:val="20"/>
          <w:szCs w:val="20"/>
          <w:lang w:eastAsia="en-GB"/>
        </w:rPr>
        <w:t xml:space="preserve">Guide to facilitating ‘Where Do We Go From Here?’ </w:t>
      </w:r>
    </w:p>
    <w:p w14:paraId="1C44D0D7" w14:textId="77777777" w:rsidR="006F0FC4" w:rsidRPr="006F0FC4" w:rsidRDefault="006F0FC4" w:rsidP="00CC068D">
      <w:pPr>
        <w:pStyle w:val="NoSpacing"/>
        <w:jc w:val="both"/>
        <w:rPr>
          <w:rFonts w:ascii="Trebuchet MS" w:hAnsi="Trebuchet MS"/>
          <w:sz w:val="20"/>
          <w:szCs w:val="20"/>
          <w:lang w:eastAsia="en-GB"/>
        </w:rPr>
      </w:pPr>
    </w:p>
    <w:p w14:paraId="21B8D83F" w14:textId="194C3974"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In terms of facilitating conversations for ‘Where Do We Go From Here?’ aim to think about following a simple four-step process:</w:t>
      </w:r>
    </w:p>
    <w:p w14:paraId="7AE91F50" w14:textId="77777777" w:rsidR="006F0FC4" w:rsidRPr="006F0FC4" w:rsidRDefault="006F0FC4" w:rsidP="00CC068D">
      <w:pPr>
        <w:pStyle w:val="NoSpacing"/>
        <w:jc w:val="both"/>
        <w:rPr>
          <w:rFonts w:ascii="Trebuchet MS" w:hAnsi="Trebuchet MS"/>
          <w:sz w:val="20"/>
          <w:szCs w:val="20"/>
          <w:lang w:eastAsia="en-GB"/>
        </w:rPr>
      </w:pPr>
    </w:p>
    <w:p w14:paraId="4B4CB7DC" w14:textId="1BC8A185"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CONTEXT:</w:t>
      </w:r>
      <w:r w:rsidRPr="006F0FC4">
        <w:rPr>
          <w:rFonts w:ascii="Trebuchet MS" w:hAnsi="Trebuchet MS"/>
          <w:sz w:val="20"/>
          <w:szCs w:val="20"/>
          <w:lang w:eastAsia="en-GB"/>
        </w:rPr>
        <w:t xml:space="preserve"> “Tell me what the question ‘Where Do We Go From Here?’ means to you?”</w:t>
      </w:r>
    </w:p>
    <w:p w14:paraId="59365DFE" w14:textId="1DC545A3"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OPINION:</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“So, based on your understanding of the question, ‘Where Do We Go From Here?”</w:t>
      </w:r>
    </w:p>
    <w:p w14:paraId="15C0C8C5" w14:textId="58B041E2" w:rsidR="00AD4E1F" w:rsidRPr="006F0FC4" w:rsidRDefault="00AD4E1F" w:rsidP="00CC068D">
      <w:pPr>
        <w:pStyle w:val="NoSpacing"/>
        <w:jc w:val="both"/>
        <w:rPr>
          <w:rFonts w:ascii="Trebuchet MS" w:eastAsiaTheme="minorEastAsia" w:hAnsi="Trebuchet MS"/>
          <w:sz w:val="20"/>
          <w:szCs w:val="20"/>
          <w:shd w:val="clear" w:color="auto" w:fill="FFFFFF"/>
          <w:lang w:val="en-US"/>
        </w:rPr>
      </w:pPr>
      <w:r w:rsidRPr="008364D6">
        <w:rPr>
          <w:rFonts w:ascii="Trebuchet MS" w:hAnsi="Trebuchet MS"/>
          <w:b/>
          <w:sz w:val="20"/>
          <w:szCs w:val="20"/>
          <w:lang w:eastAsia="en-GB"/>
        </w:rPr>
        <w:t>REASONS:</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“I’m interested in what you said about [x], can you tell me more about why you think that?</w:t>
      </w:r>
    </w:p>
    <w:p w14:paraId="15E96176" w14:textId="77A04EF9" w:rsidR="00DB6772" w:rsidRPr="006F0FC4" w:rsidRDefault="00AD4E1F" w:rsidP="00CC068D">
      <w:pPr>
        <w:pStyle w:val="NoSpacing"/>
        <w:jc w:val="both"/>
        <w:rPr>
          <w:rFonts w:ascii="Trebuchet MS" w:hAnsi="Trebuchet MS"/>
          <w:sz w:val="20"/>
          <w:szCs w:val="20"/>
          <w:lang w:eastAsia="en-GB"/>
        </w:rPr>
      </w:pPr>
      <w:r w:rsidRPr="000B7598">
        <w:rPr>
          <w:rFonts w:ascii="Trebuchet MS" w:hAnsi="Trebuchet MS"/>
          <w:b/>
          <w:sz w:val="20"/>
          <w:szCs w:val="20"/>
          <w:lang w:eastAsia="en-GB"/>
        </w:rPr>
        <w:t>NEXT</w:t>
      </w:r>
      <w:r w:rsidR="000B7598">
        <w:rPr>
          <w:rFonts w:ascii="Trebuchet MS" w:hAnsi="Trebuchet MS"/>
          <w:b/>
          <w:sz w:val="20"/>
          <w:szCs w:val="20"/>
          <w:lang w:eastAsia="en-GB"/>
        </w:rPr>
        <w:t xml:space="preserve"> </w:t>
      </w:r>
      <w:r w:rsidRPr="000B7598">
        <w:rPr>
          <w:rFonts w:ascii="Trebuchet MS" w:hAnsi="Trebuchet MS"/>
          <w:b/>
          <w:sz w:val="20"/>
          <w:szCs w:val="20"/>
          <w:lang w:eastAsia="en-GB"/>
        </w:rPr>
        <w:t>STEPS</w:t>
      </w:r>
      <w:r w:rsidR="006F6B30" w:rsidRPr="000B7598">
        <w:rPr>
          <w:rFonts w:ascii="Trebuchet MS" w:hAnsi="Trebuchet MS"/>
          <w:b/>
          <w:sz w:val="20"/>
          <w:szCs w:val="20"/>
          <w:lang w:eastAsia="en-GB"/>
        </w:rPr>
        <w:t>:</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“How do you think that we can get to that point?” and / or</w:t>
      </w:r>
      <w:r w:rsidRPr="006F0FC4">
        <w:rPr>
          <w:rFonts w:ascii="Trebuchet MS" w:hAnsi="Trebuchet MS"/>
          <w:sz w:val="20"/>
          <w:szCs w:val="20"/>
          <w:lang w:eastAsia="en-GB"/>
        </w:rPr>
        <w:br/>
        <w:t>“What will you do to make that happen?”</w:t>
      </w:r>
    </w:p>
    <w:p w14:paraId="66FB7E91" w14:textId="77777777" w:rsidR="006F0FC4" w:rsidRPr="006F0FC4" w:rsidRDefault="006F0FC4" w:rsidP="00CC068D">
      <w:pPr>
        <w:pStyle w:val="NoSpacing"/>
        <w:jc w:val="both"/>
        <w:rPr>
          <w:rFonts w:ascii="Trebuchet MS" w:hAnsi="Trebuchet MS"/>
          <w:sz w:val="20"/>
          <w:szCs w:val="20"/>
          <w:lang w:eastAsia="en-GB"/>
        </w:rPr>
      </w:pPr>
    </w:p>
    <w:p w14:paraId="106A5604" w14:textId="7292B94C"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.5 </w:t>
      </w:r>
      <w:r w:rsidR="00D562A4" w:rsidRPr="00CC068D">
        <w:rPr>
          <w:rFonts w:ascii="Trebuchet MS" w:hAnsi="Trebuchet MS"/>
          <w:b/>
          <w:sz w:val="20"/>
          <w:szCs w:val="20"/>
          <w:lang w:eastAsia="en-GB"/>
        </w:rPr>
        <w:t xml:space="preserve">Feeding back </w:t>
      </w:r>
    </w:p>
    <w:p w14:paraId="27966CE7"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84237" w14:textId="7B5133F1"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map below shows ‘Response Sites’ where we collect answers to the ‘Where Do We Go From Here?’ question. On the official ‘Where Do We Go From Here’ Map, there is a tear off slip where visitors can write their responses and then post through the letterbox on the door of the former Lush building on Whitefrigate. In the Museum Quarter </w:t>
      </w:r>
      <w:r w:rsidR="00DB6772" w:rsidRPr="006F0FC4">
        <w:rPr>
          <w:rFonts w:ascii="Trebuchet MS" w:eastAsia="Times New Roman" w:hAnsi="Trebuchet MS" w:cs="Times New Roman"/>
          <w:color w:val="000000"/>
          <w:sz w:val="20"/>
          <w:szCs w:val="20"/>
          <w:lang w:eastAsia="en-GB"/>
        </w:rPr>
        <w:t xml:space="preserve">there </w:t>
      </w:r>
      <w:r w:rsidRPr="006F0FC4">
        <w:rPr>
          <w:rFonts w:ascii="Trebuchet MS" w:eastAsia="Times New Roman" w:hAnsi="Trebuchet MS" w:cs="Times New Roman"/>
          <w:color w:val="000000"/>
          <w:sz w:val="20"/>
          <w:szCs w:val="20"/>
          <w:lang w:eastAsia="en-GB"/>
        </w:rPr>
        <w:t>will</w:t>
      </w:r>
      <w:r w:rsidR="00DB6772" w:rsidRPr="006F0FC4">
        <w:rPr>
          <w:rFonts w:ascii="Trebuchet MS" w:eastAsia="Times New Roman" w:hAnsi="Trebuchet MS" w:cs="Times New Roman"/>
          <w:color w:val="000000"/>
          <w:sz w:val="20"/>
          <w:szCs w:val="20"/>
          <w:lang w:eastAsia="en-GB"/>
        </w:rPr>
        <w:t xml:space="preserve"> be</w:t>
      </w:r>
      <w:r w:rsidRPr="006F0FC4">
        <w:rPr>
          <w:rFonts w:ascii="Trebuchet MS" w:eastAsia="Times New Roman" w:hAnsi="Trebuchet MS" w:cs="Times New Roman"/>
          <w:color w:val="000000"/>
          <w:sz w:val="20"/>
          <w:szCs w:val="20"/>
          <w:lang w:eastAsia="en-GB"/>
        </w:rPr>
        <w:t xml:space="preserve"> a stock of paper tags where people can write their responses to the question and tie these to railings around the installation, these will then be collected at the end of every shift. On the High Street opposite the Museum Quarter there will be an outdoor blackboard where visitors will be encourage</w:t>
      </w:r>
      <w:r w:rsidR="00DB6772" w:rsidRPr="006F0FC4">
        <w:rPr>
          <w:rFonts w:ascii="Trebuchet MS" w:eastAsia="Times New Roman" w:hAnsi="Trebuchet MS" w:cs="Times New Roman"/>
          <w:color w:val="000000"/>
          <w:sz w:val="20"/>
          <w:szCs w:val="20"/>
          <w:lang w:eastAsia="en-GB"/>
        </w:rPr>
        <w:t>d</w:t>
      </w:r>
      <w:r w:rsidRPr="006F0FC4">
        <w:rPr>
          <w:rFonts w:ascii="Trebuchet MS" w:eastAsia="Times New Roman" w:hAnsi="Trebuchet MS" w:cs="Times New Roman"/>
          <w:color w:val="000000"/>
          <w:sz w:val="20"/>
          <w:szCs w:val="20"/>
          <w:lang w:eastAsia="en-GB"/>
        </w:rPr>
        <w:t xml:space="preserve"> to write their responses </w:t>
      </w:r>
      <w:r w:rsidR="003644B7">
        <w:rPr>
          <w:rFonts w:ascii="Trebuchet MS" w:eastAsia="Times New Roman" w:hAnsi="Trebuchet MS" w:cs="Times New Roman"/>
          <w:color w:val="000000"/>
          <w:sz w:val="20"/>
          <w:szCs w:val="20"/>
          <w:lang w:eastAsia="en-GB"/>
        </w:rPr>
        <w:t>to the question. iP</w:t>
      </w:r>
      <w:r w:rsidR="00DB6772" w:rsidRPr="006F0FC4">
        <w:rPr>
          <w:rFonts w:ascii="Trebuchet MS" w:eastAsia="Times New Roman" w:hAnsi="Trebuchet MS" w:cs="Times New Roman"/>
          <w:color w:val="000000"/>
          <w:sz w:val="20"/>
          <w:szCs w:val="20"/>
          <w:lang w:eastAsia="en-GB"/>
        </w:rPr>
        <w:t xml:space="preserve">ads will also be used to collect answers on the High Street and at Trinity Square.  </w:t>
      </w:r>
      <w:r w:rsidRPr="006F0FC4">
        <w:rPr>
          <w:rFonts w:ascii="Trebuchet MS" w:eastAsia="Times New Roman" w:hAnsi="Trebuchet MS" w:cs="Times New Roman"/>
          <w:color w:val="000000"/>
          <w:sz w:val="20"/>
          <w:szCs w:val="20"/>
          <w:lang w:eastAsia="en-GB"/>
        </w:rPr>
        <w:t xml:space="preserve"> </w:t>
      </w:r>
    </w:p>
    <w:p w14:paraId="3D451285"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0C54F" w14:textId="6DB0E1FE"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noProof/>
          <w:color w:val="000000"/>
          <w:sz w:val="20"/>
          <w:szCs w:val="20"/>
          <w:lang w:eastAsia="en-GB"/>
        </w:rPr>
        <w:drawing>
          <wp:inline distT="0" distB="0" distL="0" distR="0" wp14:anchorId="78B215DF" wp14:editId="40EFE081">
            <wp:extent cx="5490845" cy="3856361"/>
            <wp:effectExtent l="0" t="0" r="0" b="0"/>
            <wp:docPr id="12" name="Picture 12"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hah\AppData\Local\Microsoft\Windows\Temporary Internet Files\Content.Outlook\0OUV3OWA\WDWGFH Map Vector-Black-With Key-High-R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845" cy="3856361"/>
                    </a:xfrm>
                    <a:prstGeom prst="rect">
                      <a:avLst/>
                    </a:prstGeom>
                    <a:noFill/>
                    <a:ln>
                      <a:noFill/>
                    </a:ln>
                  </pic:spPr>
                </pic:pic>
              </a:graphicData>
            </a:graphic>
          </wp:inline>
        </w:drawing>
      </w:r>
    </w:p>
    <w:p w14:paraId="7D48DE49" w14:textId="77777777" w:rsidR="00D562A4" w:rsidRPr="006F0FC4" w:rsidRDefault="00D562A4" w:rsidP="00CC068D">
      <w:pPr>
        <w:pStyle w:val="NoSpacing"/>
        <w:jc w:val="both"/>
        <w:rPr>
          <w:rFonts w:ascii="Trebuchet MS" w:eastAsia="Times New Roman" w:hAnsi="Trebuchet MS" w:cs="Times New Roman"/>
          <w:color w:val="000000"/>
          <w:sz w:val="20"/>
          <w:szCs w:val="20"/>
          <w:lang w:eastAsia="en-GB"/>
        </w:rPr>
      </w:pPr>
    </w:p>
    <w:p w14:paraId="79AA02B6" w14:textId="6EB8FA95" w:rsidR="00AD4E1F"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At the end of your shift you will</w:t>
      </w:r>
      <w:r w:rsidR="00AD4E1F" w:rsidRPr="006F0FC4">
        <w:rPr>
          <w:rFonts w:ascii="Trebuchet MS" w:eastAsia="Times New Roman" w:hAnsi="Trebuchet MS" w:cs="Times New Roman"/>
          <w:color w:val="000000"/>
          <w:sz w:val="20"/>
          <w:szCs w:val="20"/>
          <w:lang w:eastAsia="en-GB"/>
        </w:rPr>
        <w:t xml:space="preserve"> return to the </w:t>
      </w:r>
      <w:r w:rsidRPr="006F0FC4">
        <w:rPr>
          <w:rFonts w:ascii="Trebuchet MS" w:eastAsia="Times New Roman" w:hAnsi="Trebuchet MS" w:cs="Times New Roman"/>
          <w:color w:val="000000"/>
          <w:sz w:val="20"/>
          <w:szCs w:val="20"/>
          <w:lang w:eastAsia="en-GB"/>
        </w:rPr>
        <w:t>Volunteer base and h</w:t>
      </w:r>
      <w:r w:rsidR="00AD4E1F" w:rsidRPr="006F0FC4">
        <w:rPr>
          <w:rFonts w:ascii="Trebuchet MS" w:eastAsia="Times New Roman" w:hAnsi="Trebuchet MS" w:cs="Times New Roman"/>
          <w:color w:val="000000"/>
          <w:sz w:val="20"/>
          <w:szCs w:val="20"/>
          <w:lang w:eastAsia="en-GB"/>
        </w:rPr>
        <w:t xml:space="preserve">ere you will find a </w:t>
      </w:r>
      <w:r w:rsidR="00CC068D">
        <w:rPr>
          <w:rFonts w:ascii="Trebuchet MS" w:eastAsia="Times New Roman" w:hAnsi="Trebuchet MS" w:cs="Times New Roman"/>
          <w:color w:val="000000"/>
          <w:sz w:val="20"/>
          <w:szCs w:val="20"/>
          <w:lang w:eastAsia="en-GB"/>
        </w:rPr>
        <w:t>‘</w:t>
      </w:r>
      <w:r w:rsidR="00AD4E1F" w:rsidRPr="006F0FC4">
        <w:rPr>
          <w:rFonts w:ascii="Trebuchet MS" w:eastAsia="Times New Roman" w:hAnsi="Trebuchet MS" w:cs="Times New Roman"/>
          <w:color w:val="000000"/>
          <w:sz w:val="20"/>
          <w:szCs w:val="20"/>
          <w:lang w:eastAsia="en-GB"/>
        </w:rPr>
        <w:t xml:space="preserve">Download Zone’. A variety of feedback methods will be provided in this zone, so that we can get a sense of the conversations you had with members of the public during your shift. </w:t>
      </w:r>
      <w:r w:rsidRPr="006F0FC4">
        <w:rPr>
          <w:rFonts w:ascii="Trebuchet MS" w:eastAsia="Times New Roman" w:hAnsi="Trebuchet MS" w:cs="Times New Roman"/>
          <w:color w:val="000000"/>
          <w:sz w:val="20"/>
          <w:szCs w:val="20"/>
          <w:lang w:eastAsia="en-GB"/>
        </w:rPr>
        <w:t>Y</w:t>
      </w:r>
      <w:r w:rsidR="00AD4E1F" w:rsidRPr="006F0FC4">
        <w:rPr>
          <w:rFonts w:ascii="Trebuchet MS" w:eastAsia="Times New Roman" w:hAnsi="Trebuchet MS" w:cs="Times New Roman"/>
          <w:color w:val="000000"/>
          <w:sz w:val="20"/>
          <w:szCs w:val="20"/>
          <w:lang w:eastAsia="en-GB"/>
        </w:rPr>
        <w:t>ou may find it useful to carry a notebook with you during you shift to note down some reminders.</w:t>
      </w:r>
      <w:r w:rsidR="00DB6772" w:rsidRPr="006F0FC4">
        <w:rPr>
          <w:rFonts w:ascii="Trebuchet MS" w:eastAsia="Times New Roman" w:hAnsi="Trebuchet MS" w:cs="Times New Roman"/>
          <w:color w:val="000000"/>
          <w:sz w:val="20"/>
          <w:szCs w:val="20"/>
          <w:lang w:eastAsia="en-GB"/>
        </w:rPr>
        <w:t xml:space="preserve"> </w:t>
      </w:r>
    </w:p>
    <w:p w14:paraId="5FC47DD8" w14:textId="77777777" w:rsidR="00CC068D" w:rsidRDefault="00CC068D" w:rsidP="00CC068D">
      <w:pPr>
        <w:pStyle w:val="NoSpacing"/>
        <w:jc w:val="both"/>
        <w:rPr>
          <w:rFonts w:ascii="Trebuchet MS" w:eastAsia="Times New Roman" w:hAnsi="Trebuchet MS" w:cs="Times New Roman"/>
          <w:color w:val="000000"/>
          <w:sz w:val="20"/>
          <w:szCs w:val="20"/>
          <w:lang w:eastAsia="en-GB"/>
        </w:rPr>
      </w:pPr>
    </w:p>
    <w:p w14:paraId="0A370891" w14:textId="555CF147"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feedback methods provided </w:t>
      </w:r>
      <w:r w:rsidR="00D10E80">
        <w:rPr>
          <w:rFonts w:ascii="Trebuchet MS" w:eastAsia="Times New Roman" w:hAnsi="Trebuchet MS" w:cs="Times New Roman"/>
          <w:color w:val="000000"/>
          <w:sz w:val="20"/>
          <w:szCs w:val="20"/>
          <w:lang w:eastAsia="en-GB"/>
        </w:rPr>
        <w:t>will include:</w:t>
      </w:r>
    </w:p>
    <w:p w14:paraId="69A1217C" w14:textId="77777777"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21F5C18C" w14:textId="51B712A6" w:rsidR="00CC068D"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17792" behindDoc="0" locked="0" layoutInCell="1" allowOverlap="1" wp14:anchorId="7D69DFAC" wp14:editId="6609033E">
            <wp:simplePos x="0" y="0"/>
            <wp:positionH relativeFrom="column">
              <wp:posOffset>3810</wp:posOffset>
            </wp:positionH>
            <wp:positionV relativeFrom="paragraph">
              <wp:posOffset>35560</wp:posOffset>
            </wp:positionV>
            <wp:extent cx="1285875" cy="742950"/>
            <wp:effectExtent l="0" t="0" r="9525" b="0"/>
            <wp:wrapSquare wrapText="bothSides"/>
            <wp:docPr id="8" name="Picture 8" descr="Image result for tabl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bley questionnai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17C19" w14:textId="77777777" w:rsidR="00D10E80" w:rsidRDefault="00D10E80" w:rsidP="00D10E80">
      <w:pPr>
        <w:pStyle w:val="NoSpacing"/>
        <w:ind w:left="720"/>
        <w:jc w:val="both"/>
        <w:rPr>
          <w:rFonts w:ascii="Trebuchet MS" w:eastAsia="Times New Roman" w:hAnsi="Trebuchet MS" w:cs="Times New Roman"/>
          <w:color w:val="000000"/>
          <w:sz w:val="20"/>
          <w:szCs w:val="20"/>
          <w:lang w:eastAsia="en-GB"/>
        </w:rPr>
      </w:pPr>
    </w:p>
    <w:p w14:paraId="7C504D4E" w14:textId="3AEC2699" w:rsidR="005B41A4"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iPads, loaded with a short Survey Monkey questionnaire</w:t>
      </w:r>
    </w:p>
    <w:p w14:paraId="2FB2B71A" w14:textId="76F0FD64"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br/>
      </w:r>
      <w:r w:rsidRPr="006F0FC4">
        <w:rPr>
          <w:rFonts w:ascii="Trebuchet MS" w:eastAsia="Times New Roman" w:hAnsi="Trebuchet MS" w:cs="Times New Roman"/>
          <w:color w:val="000000"/>
          <w:sz w:val="20"/>
          <w:szCs w:val="20"/>
          <w:lang w:eastAsia="en-GB"/>
        </w:rPr>
        <w:br/>
        <w:t xml:space="preserve"> </w:t>
      </w:r>
    </w:p>
    <w:p w14:paraId="1635CE4E" w14:textId="7E85211A" w:rsidR="00D10E80"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22912" behindDoc="0" locked="0" layoutInCell="1" allowOverlap="1" wp14:anchorId="64FE7785" wp14:editId="1F97E417">
            <wp:simplePos x="0" y="0"/>
            <wp:positionH relativeFrom="column">
              <wp:posOffset>3810</wp:posOffset>
            </wp:positionH>
            <wp:positionV relativeFrom="paragraph">
              <wp:posOffset>146050</wp:posOffset>
            </wp:positionV>
            <wp:extent cx="1285875" cy="963930"/>
            <wp:effectExtent l="0" t="0" r="9525" b="7620"/>
            <wp:wrapSquare wrapText="bothSides"/>
            <wp:docPr id="7" name="Picture 7" descr="Image result for feed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edback w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1DEB" w14:textId="3EB69BD5" w:rsidR="00D10E80" w:rsidRDefault="00D10E80" w:rsidP="00CC068D">
      <w:pPr>
        <w:pStyle w:val="NoSpacing"/>
        <w:jc w:val="both"/>
        <w:rPr>
          <w:rFonts w:ascii="Trebuchet MS" w:eastAsia="Times New Roman" w:hAnsi="Trebuchet MS" w:cs="Times New Roman"/>
          <w:color w:val="000000"/>
          <w:sz w:val="20"/>
          <w:szCs w:val="20"/>
          <w:lang w:eastAsia="en-GB"/>
        </w:rPr>
      </w:pPr>
    </w:p>
    <w:p w14:paraId="1016B7A7" w14:textId="179DA190"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76272D65" w14:textId="5B9FDD79" w:rsidR="00AD4E1F"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Feedback wall</w:t>
      </w:r>
    </w:p>
    <w:p w14:paraId="58056A6F" w14:textId="77777777" w:rsidR="005B41A4" w:rsidRPr="006F0FC4" w:rsidRDefault="005B41A4" w:rsidP="00CC068D">
      <w:pPr>
        <w:pStyle w:val="NoSpacing"/>
        <w:jc w:val="both"/>
        <w:rPr>
          <w:rFonts w:ascii="Trebuchet MS" w:eastAsia="Times New Roman" w:hAnsi="Trebuchet MS" w:cs="Times New Roman"/>
          <w:color w:val="000000"/>
          <w:sz w:val="20"/>
          <w:szCs w:val="20"/>
          <w:lang w:eastAsia="en-GB"/>
        </w:rPr>
      </w:pPr>
    </w:p>
    <w:p w14:paraId="62D11025" w14:textId="31FD25D4" w:rsidR="00AD4E1F" w:rsidRPr="006F0FC4"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 </w:t>
      </w:r>
    </w:p>
    <w:p w14:paraId="096543E5" w14:textId="77777777" w:rsidR="00AD4E1F" w:rsidRPr="006F0FC4" w:rsidRDefault="00AD4E1F" w:rsidP="00CC068D">
      <w:pPr>
        <w:pStyle w:val="NoSpacing"/>
        <w:jc w:val="both"/>
        <w:rPr>
          <w:rFonts w:ascii="Trebuchet MS" w:eastAsia="Times New Roman" w:hAnsi="Trebuchet MS" w:cs="Times New Roman"/>
          <w:color w:val="000000"/>
          <w:sz w:val="20"/>
          <w:szCs w:val="20"/>
          <w:lang w:eastAsia="en-GB"/>
        </w:rPr>
      </w:pPr>
    </w:p>
    <w:p w14:paraId="16FC3316" w14:textId="43AE0FD5" w:rsidR="005B41A4" w:rsidRPr="006F0FC4" w:rsidRDefault="00D10E80" w:rsidP="00CC068D">
      <w:pPr>
        <w:pStyle w:val="NoSpacing"/>
        <w:jc w:val="both"/>
        <w:rPr>
          <w:rFonts w:ascii="Trebuchet MS" w:eastAsia="Times New Roman" w:hAnsi="Trebuchet MS" w:cs="Segoe UI"/>
          <w:color w:val="212121"/>
          <w:sz w:val="20"/>
          <w:szCs w:val="20"/>
          <w:lang w:eastAsia="en-GB"/>
        </w:rPr>
      </w:pPr>
      <w:r w:rsidRPr="006F0FC4">
        <w:rPr>
          <w:rFonts w:ascii="Trebuchet MS" w:hAnsi="Trebuchet MS"/>
          <w:noProof/>
          <w:sz w:val="20"/>
          <w:szCs w:val="20"/>
          <w:lang w:eastAsia="en-GB"/>
        </w:rPr>
        <w:drawing>
          <wp:anchor distT="0" distB="0" distL="114300" distR="114300" simplePos="0" relativeHeight="251634176" behindDoc="1" locked="0" layoutInCell="1" allowOverlap="1" wp14:anchorId="38B22768" wp14:editId="2DF569E4">
            <wp:simplePos x="0" y="0"/>
            <wp:positionH relativeFrom="column">
              <wp:posOffset>-424815</wp:posOffset>
            </wp:positionH>
            <wp:positionV relativeFrom="paragraph">
              <wp:posOffset>203835</wp:posOffset>
            </wp:positionV>
            <wp:extent cx="1762125" cy="990600"/>
            <wp:effectExtent l="0" t="0" r="9525"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09D8B" w14:textId="38528D9F" w:rsidR="00AD4E1F" w:rsidRDefault="00AD4E1F" w:rsidP="00CC068D">
      <w:pPr>
        <w:pStyle w:val="NoSpacing"/>
        <w:jc w:val="both"/>
        <w:rPr>
          <w:rFonts w:ascii="Trebuchet MS" w:eastAsia="Times New Roman" w:hAnsi="Trebuchet MS" w:cs="Segoe UI"/>
          <w:color w:val="212121"/>
          <w:sz w:val="20"/>
          <w:szCs w:val="20"/>
          <w:lang w:eastAsia="en-GB"/>
        </w:rPr>
      </w:pPr>
      <w:r w:rsidRPr="006F0FC4">
        <w:rPr>
          <w:rFonts w:ascii="Trebuchet MS" w:eastAsia="Times New Roman" w:hAnsi="Trebuchet MS" w:cs="Segoe UI"/>
          <w:color w:val="212121"/>
          <w:sz w:val="20"/>
          <w:szCs w:val="20"/>
          <w:lang w:eastAsia="en-GB"/>
        </w:rPr>
        <w:t xml:space="preserve"> </w:t>
      </w:r>
    </w:p>
    <w:p w14:paraId="34A5B18E" w14:textId="54AD995C" w:rsidR="00D10E80" w:rsidRPr="006F0FC4" w:rsidRDefault="00D10E80" w:rsidP="00CC068D">
      <w:pPr>
        <w:pStyle w:val="NoSpacing"/>
        <w:jc w:val="both"/>
        <w:rPr>
          <w:rFonts w:ascii="Trebuchet MS" w:eastAsia="Times New Roman" w:hAnsi="Trebuchet MS" w:cs="Segoe UI"/>
          <w:color w:val="212121"/>
          <w:sz w:val="20"/>
          <w:szCs w:val="20"/>
          <w:lang w:eastAsia="en-GB"/>
        </w:rPr>
      </w:pPr>
    </w:p>
    <w:p w14:paraId="5111BF53" w14:textId="2B5730F9" w:rsidR="00D10E80" w:rsidRPr="00D10E80" w:rsidRDefault="00D10E80" w:rsidP="00D10E80">
      <w:pPr>
        <w:pStyle w:val="NoSpacing"/>
        <w:ind w:left="720"/>
        <w:jc w:val="both"/>
        <w:rPr>
          <w:rFonts w:ascii="Trebuchet MS" w:eastAsia="Times New Roman" w:hAnsi="Trebuchet MS" w:cs="Segoe UI"/>
          <w:color w:val="212121"/>
          <w:sz w:val="20"/>
          <w:szCs w:val="20"/>
          <w:lang w:eastAsia="en-GB"/>
        </w:rPr>
      </w:pPr>
      <w:r>
        <w:rPr>
          <w:rFonts w:ascii="Trebuchet MS" w:eastAsia="Times New Roman" w:hAnsi="Trebuchet MS" w:cs="Times New Roman"/>
          <w:color w:val="000000"/>
          <w:sz w:val="20"/>
          <w:szCs w:val="20"/>
          <w:lang w:eastAsia="en-GB"/>
        </w:rPr>
        <w:t xml:space="preserve">- </w:t>
      </w:r>
      <w:r w:rsidRPr="00D10E80">
        <w:rPr>
          <w:rFonts w:ascii="Trebuchet MS" w:eastAsia="Times New Roman" w:hAnsi="Trebuchet MS" w:cs="Times New Roman"/>
          <w:color w:val="000000"/>
          <w:sz w:val="20"/>
          <w:szCs w:val="20"/>
          <w:lang w:eastAsia="en-GB"/>
        </w:rPr>
        <w:t xml:space="preserve">Dictaphone / iPad, to provide a verbal digest </w:t>
      </w:r>
    </w:p>
    <w:p w14:paraId="5BD472D5" w14:textId="787CC6FB" w:rsidR="006F0FC4" w:rsidRDefault="006F0FC4" w:rsidP="00CC068D">
      <w:pPr>
        <w:pStyle w:val="NoSpacing"/>
        <w:jc w:val="both"/>
        <w:rPr>
          <w:rFonts w:ascii="Trebuchet MS" w:hAnsi="Trebuchet MS"/>
          <w:sz w:val="20"/>
          <w:szCs w:val="20"/>
          <w:lang w:eastAsia="en-GB"/>
        </w:rPr>
      </w:pPr>
    </w:p>
    <w:p w14:paraId="65EA9174" w14:textId="2265AD1C" w:rsidR="00D10E80" w:rsidRDefault="00D10E80" w:rsidP="00CC068D">
      <w:pPr>
        <w:pStyle w:val="NoSpacing"/>
        <w:jc w:val="both"/>
        <w:rPr>
          <w:rFonts w:ascii="Trebuchet MS" w:hAnsi="Trebuchet MS"/>
          <w:sz w:val="20"/>
          <w:szCs w:val="20"/>
          <w:lang w:eastAsia="en-GB"/>
        </w:rPr>
      </w:pPr>
    </w:p>
    <w:p w14:paraId="31AED427" w14:textId="24C43133" w:rsidR="00D10E80" w:rsidRDefault="00D10E80" w:rsidP="00CC068D">
      <w:pPr>
        <w:pStyle w:val="NoSpacing"/>
        <w:jc w:val="both"/>
        <w:rPr>
          <w:rFonts w:ascii="Trebuchet MS" w:hAnsi="Trebuchet MS"/>
          <w:sz w:val="20"/>
          <w:szCs w:val="20"/>
          <w:lang w:eastAsia="en-GB"/>
        </w:rPr>
      </w:pPr>
    </w:p>
    <w:p w14:paraId="15A03EC8" w14:textId="2EE2DABF" w:rsidR="00D10E80" w:rsidRDefault="00D10E80" w:rsidP="00CC068D">
      <w:pPr>
        <w:pStyle w:val="NoSpacing"/>
        <w:jc w:val="both"/>
        <w:rPr>
          <w:rFonts w:ascii="Trebuchet MS" w:hAnsi="Trebuchet MS"/>
          <w:sz w:val="20"/>
          <w:szCs w:val="20"/>
          <w:lang w:eastAsia="en-GB"/>
        </w:rPr>
      </w:pPr>
    </w:p>
    <w:p w14:paraId="4FEEAA7A" w14:textId="6A7C74A2" w:rsidR="00D10E80" w:rsidRDefault="00D10E80" w:rsidP="00CC068D">
      <w:pPr>
        <w:pStyle w:val="NoSpacing"/>
        <w:jc w:val="both"/>
        <w:rPr>
          <w:rFonts w:ascii="Trebuchet MS" w:hAnsi="Trebuchet MS"/>
          <w:sz w:val="20"/>
          <w:szCs w:val="20"/>
          <w:lang w:eastAsia="en-GB"/>
        </w:rPr>
      </w:pPr>
    </w:p>
    <w:p w14:paraId="1DE8D370" w14:textId="75BA7288" w:rsidR="00AD4E1F" w:rsidRPr="002F3833" w:rsidRDefault="00AD4E1F" w:rsidP="00CC068D">
      <w:pPr>
        <w:pStyle w:val="NoSpacing"/>
        <w:jc w:val="both"/>
        <w:rPr>
          <w:rFonts w:ascii="Trebuchet MS" w:hAnsi="Trebuchet MS"/>
          <w:sz w:val="20"/>
          <w:szCs w:val="20"/>
          <w:lang w:eastAsia="en-GB"/>
        </w:rPr>
      </w:pPr>
      <w:r w:rsidRPr="002F3833">
        <w:rPr>
          <w:rFonts w:ascii="Trebuchet MS" w:hAnsi="Trebuchet MS"/>
          <w:sz w:val="20"/>
          <w:szCs w:val="20"/>
          <w:lang w:eastAsia="en-GB"/>
        </w:rPr>
        <w:t xml:space="preserve">To support the feedback task, we’ll provide some prompt cards in the </w:t>
      </w:r>
      <w:r w:rsidR="002F3833">
        <w:rPr>
          <w:rFonts w:ascii="Trebuchet MS" w:hAnsi="Trebuchet MS"/>
          <w:sz w:val="20"/>
          <w:szCs w:val="20"/>
          <w:lang w:eastAsia="en-GB"/>
        </w:rPr>
        <w:t xml:space="preserve">download </w:t>
      </w:r>
      <w:r w:rsidRPr="002F3833">
        <w:rPr>
          <w:rFonts w:ascii="Trebuchet MS" w:hAnsi="Trebuchet MS"/>
          <w:sz w:val="20"/>
          <w:szCs w:val="20"/>
          <w:lang w:eastAsia="en-GB"/>
        </w:rPr>
        <w:t>zone (with a series of questions) to aid your recall.</w:t>
      </w:r>
    </w:p>
    <w:p w14:paraId="37BDEC61" w14:textId="468810E9" w:rsidR="0031360C" w:rsidRPr="002F3833" w:rsidRDefault="0031360C" w:rsidP="00CC068D">
      <w:pPr>
        <w:pStyle w:val="NoSpacing"/>
        <w:jc w:val="both"/>
        <w:rPr>
          <w:rFonts w:ascii="Trebuchet MS" w:hAnsi="Trebuchet MS"/>
          <w:sz w:val="20"/>
          <w:szCs w:val="20"/>
          <w:lang w:eastAsia="en-GB"/>
        </w:rPr>
      </w:pPr>
    </w:p>
    <w:p w14:paraId="0886CB7D"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During your shift on ‘Where Do We Go From Here?’, we would also like you to collect contact information from audience members who attend the event. This information will be used in order to do follow up audience research, via telephone, between 4 December 2017 and 15 January 2018. The company undertaking the research is called Marketing Means who will ring from area code 01364.</w:t>
      </w:r>
    </w:p>
    <w:p w14:paraId="36393707" w14:textId="77777777" w:rsidR="002F3833" w:rsidRPr="002F3833" w:rsidRDefault="002F3833" w:rsidP="002F3833">
      <w:pPr>
        <w:jc w:val="both"/>
        <w:rPr>
          <w:rFonts w:ascii="Trebuchet MS" w:hAnsi="Trebuchet MS"/>
          <w:sz w:val="20"/>
          <w:szCs w:val="20"/>
        </w:rPr>
      </w:pPr>
    </w:p>
    <w:p w14:paraId="4C00DF5C"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 xml:space="preserve">You will need to collect peoples’ name, telephone number, postcode, age, and number of people in their group, as per the contact information sheet attached. If the audience member doesn’t want to be contacted by phone, but is willing to be contacted by email, then please ask for their email address. Please note to only offer this option if they state they are not willing to be contacted by phone. The reason for this is that we get a higher number of people completing the survey if they take part by phone than if we email the survey to them. </w:t>
      </w:r>
    </w:p>
    <w:p w14:paraId="5885A1C4" w14:textId="77777777" w:rsidR="002F3833" w:rsidRPr="002F3833" w:rsidRDefault="002F3833" w:rsidP="002F3833">
      <w:pPr>
        <w:jc w:val="both"/>
        <w:rPr>
          <w:rFonts w:ascii="Trebuchet MS" w:hAnsi="Trebuchet MS"/>
          <w:sz w:val="20"/>
          <w:szCs w:val="20"/>
        </w:rPr>
      </w:pPr>
    </w:p>
    <w:p w14:paraId="199BB1C6"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Body language is important so approach people with a smile and eye contact. You’ll need to explain why you are collecting their details and give the option of whether they want to participate, so try to use the following script:</w:t>
      </w:r>
    </w:p>
    <w:p w14:paraId="04FFBD0B" w14:textId="77777777" w:rsidR="002F3833" w:rsidRPr="002F3833" w:rsidRDefault="002F3833" w:rsidP="002F3833">
      <w:pPr>
        <w:jc w:val="both"/>
        <w:rPr>
          <w:rFonts w:ascii="Trebuchet MS" w:hAnsi="Trebuchet MS"/>
          <w:sz w:val="20"/>
          <w:szCs w:val="20"/>
        </w:rPr>
      </w:pPr>
    </w:p>
    <w:p w14:paraId="620406BE"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“We’re interested in finding out about your experience tonight, so we are collecting contact details to do some research over the next few weeks. Would you be willing for someone to get in touch with you to take part in a telephone interview?”</w:t>
      </w:r>
    </w:p>
    <w:p w14:paraId="4F838642" w14:textId="77777777" w:rsidR="002F3833" w:rsidRPr="002F3833" w:rsidRDefault="002F3833" w:rsidP="002F3833">
      <w:pPr>
        <w:jc w:val="both"/>
        <w:rPr>
          <w:rFonts w:ascii="Trebuchet MS" w:hAnsi="Trebuchet MS"/>
          <w:sz w:val="20"/>
          <w:szCs w:val="20"/>
        </w:rPr>
      </w:pPr>
    </w:p>
    <w:p w14:paraId="03C266A6"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If they say yes, then please explain someone will be calling from a company called Marketing Means will be in touch. The number calling would show as 01364 area code.</w:t>
      </w:r>
    </w:p>
    <w:p w14:paraId="53E8AB85" w14:textId="77777777" w:rsidR="002F3833" w:rsidRPr="002F3833" w:rsidRDefault="002F3833" w:rsidP="002F3833">
      <w:pPr>
        <w:jc w:val="both"/>
        <w:rPr>
          <w:rFonts w:ascii="Trebuchet MS" w:hAnsi="Trebuchet MS"/>
          <w:sz w:val="20"/>
          <w:szCs w:val="20"/>
        </w:rPr>
      </w:pPr>
    </w:p>
    <w:p w14:paraId="2008F685" w14:textId="77777777" w:rsidR="002F3833" w:rsidRPr="002F3833" w:rsidRDefault="002F3833" w:rsidP="002F3833">
      <w:pPr>
        <w:jc w:val="both"/>
        <w:rPr>
          <w:rFonts w:ascii="Trebuchet MS" w:hAnsi="Trebuchet MS"/>
          <w:sz w:val="20"/>
          <w:szCs w:val="20"/>
        </w:rPr>
      </w:pPr>
      <w:r w:rsidRPr="002F3833">
        <w:rPr>
          <w:rFonts w:ascii="Trebuchet MS" w:hAnsi="Trebuchet MS"/>
          <w:sz w:val="20"/>
          <w:szCs w:val="20"/>
        </w:rPr>
        <w:t>Many people are nervous about providing contact details, as they are worried these will be sold for marketing purposes. Please reassure people that contact details will only be used for undertaking this research. It will not be sold to any third party organisations and will be destroyed after the research is complete.</w:t>
      </w:r>
    </w:p>
    <w:p w14:paraId="12E600B2" w14:textId="77777777" w:rsidR="002F3833" w:rsidRPr="002F3833" w:rsidRDefault="002F3833" w:rsidP="002F3833">
      <w:pPr>
        <w:jc w:val="both"/>
        <w:rPr>
          <w:rFonts w:ascii="Trebuchet MS" w:hAnsi="Trebuchet MS"/>
          <w:sz w:val="20"/>
          <w:szCs w:val="20"/>
        </w:rPr>
      </w:pPr>
    </w:p>
    <w:p w14:paraId="1CB55EDE" w14:textId="2F573A71" w:rsidR="002F3833" w:rsidRPr="002F3833" w:rsidRDefault="002F3833" w:rsidP="002F3833">
      <w:pPr>
        <w:jc w:val="both"/>
        <w:rPr>
          <w:rFonts w:ascii="Trebuchet MS" w:hAnsi="Trebuchet MS"/>
          <w:sz w:val="20"/>
          <w:szCs w:val="20"/>
        </w:rPr>
      </w:pPr>
      <w:r w:rsidRPr="002F3833">
        <w:rPr>
          <w:rFonts w:ascii="Trebuchet MS" w:hAnsi="Trebuchet MS"/>
          <w:sz w:val="20"/>
          <w:szCs w:val="20"/>
        </w:rPr>
        <w:t>In order for us to meet the target number of contacts required, please aim to collect a minimum of 3 people’s co</w:t>
      </w:r>
      <w:r>
        <w:rPr>
          <w:rFonts w:ascii="Trebuchet MS" w:hAnsi="Trebuchet MS"/>
          <w:sz w:val="20"/>
          <w:szCs w:val="20"/>
        </w:rPr>
        <w:t xml:space="preserve">ntact details during your shift. </w:t>
      </w:r>
    </w:p>
    <w:p w14:paraId="2777C9C4" w14:textId="0CC8C7DE" w:rsidR="002F3833" w:rsidRDefault="002F3833" w:rsidP="00CC068D">
      <w:pPr>
        <w:pStyle w:val="NoSpacing"/>
        <w:jc w:val="both"/>
        <w:rPr>
          <w:rFonts w:ascii="Trebuchet MS" w:hAnsi="Trebuchet MS"/>
          <w:sz w:val="20"/>
          <w:szCs w:val="20"/>
          <w:lang w:eastAsia="en-GB"/>
        </w:rPr>
      </w:pPr>
    </w:p>
    <w:p w14:paraId="0DA837E3" w14:textId="0B76CA7A" w:rsidR="002F3833" w:rsidRDefault="002F3833" w:rsidP="00CC068D">
      <w:pPr>
        <w:pStyle w:val="NoSpacing"/>
        <w:jc w:val="both"/>
        <w:rPr>
          <w:rFonts w:ascii="Trebuchet MS" w:hAnsi="Trebuchet MS"/>
          <w:sz w:val="20"/>
          <w:szCs w:val="20"/>
          <w:lang w:eastAsia="en-GB"/>
        </w:rPr>
      </w:pPr>
    </w:p>
    <w:p w14:paraId="674265BD" w14:textId="77777777" w:rsidR="002F3833" w:rsidRDefault="002F3833" w:rsidP="00CC068D">
      <w:pPr>
        <w:pStyle w:val="NoSpacing"/>
        <w:jc w:val="both"/>
        <w:rPr>
          <w:rFonts w:ascii="Trebuchet MS" w:hAnsi="Trebuchet MS"/>
          <w:sz w:val="20"/>
          <w:szCs w:val="20"/>
          <w:lang w:eastAsia="en-GB"/>
        </w:rPr>
      </w:pPr>
    </w:p>
    <w:p w14:paraId="08041F6C" w14:textId="6BB66FD1" w:rsidR="00A24765" w:rsidRPr="006F0FC4" w:rsidRDefault="00CC068D" w:rsidP="00CC068D">
      <w:pPr>
        <w:pStyle w:val="NoSpacing"/>
        <w:jc w:val="both"/>
        <w:rPr>
          <w:rFonts w:ascii="Trebuchet MS" w:hAnsi="Trebuchet MS" w:cs="Calibri"/>
          <w:b/>
          <w:szCs w:val="20"/>
        </w:rPr>
      </w:pPr>
      <w:r>
        <w:rPr>
          <w:rFonts w:ascii="Trebuchet MS" w:hAnsi="Trebuchet MS" w:cs="Calibri"/>
          <w:b/>
          <w:szCs w:val="20"/>
        </w:rPr>
        <w:t>6</w:t>
      </w:r>
      <w:r w:rsidR="00A24765" w:rsidRPr="006F0FC4">
        <w:rPr>
          <w:rFonts w:ascii="Trebuchet MS" w:hAnsi="Trebuchet MS" w:cs="Calibri"/>
          <w:b/>
          <w:szCs w:val="20"/>
        </w:rPr>
        <w:t xml:space="preserve">. Shift Information </w:t>
      </w:r>
    </w:p>
    <w:p w14:paraId="643E686D" w14:textId="77777777" w:rsidR="0031360C" w:rsidRPr="006F0FC4" w:rsidRDefault="0031360C" w:rsidP="00CC068D">
      <w:pPr>
        <w:pStyle w:val="NoSpacing"/>
        <w:jc w:val="both"/>
        <w:rPr>
          <w:rFonts w:ascii="Trebuchet MS" w:hAnsi="Trebuchet MS"/>
          <w:sz w:val="20"/>
          <w:szCs w:val="20"/>
        </w:rPr>
      </w:pPr>
    </w:p>
    <w:p w14:paraId="21361A66" w14:textId="70E9EE3C" w:rsidR="002E6BAE"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6.1 </w:t>
      </w:r>
      <w:r w:rsidR="002E6BAE" w:rsidRPr="006F0FC4">
        <w:rPr>
          <w:rFonts w:ascii="Trebuchet MS" w:hAnsi="Trebuchet MS"/>
          <w:b/>
          <w:sz w:val="20"/>
          <w:szCs w:val="20"/>
        </w:rPr>
        <w:t>Volunteer Base</w:t>
      </w:r>
    </w:p>
    <w:p w14:paraId="5597FD6F" w14:textId="77777777" w:rsidR="0031360C" w:rsidRPr="006F0FC4" w:rsidRDefault="0031360C" w:rsidP="00CC068D">
      <w:pPr>
        <w:pStyle w:val="NoSpacing"/>
        <w:jc w:val="both"/>
        <w:rPr>
          <w:rFonts w:ascii="Trebuchet MS" w:hAnsi="Trebuchet MS"/>
          <w:sz w:val="20"/>
          <w:szCs w:val="20"/>
        </w:rPr>
      </w:pPr>
    </w:p>
    <w:p w14:paraId="339F7C51" w14:textId="02C4DE7C" w:rsidR="005B41A4" w:rsidRPr="006F0FC4" w:rsidRDefault="002E6BAE" w:rsidP="00CC068D">
      <w:pPr>
        <w:pStyle w:val="NoSpacing"/>
        <w:jc w:val="both"/>
        <w:rPr>
          <w:rFonts w:ascii="Trebuchet MS" w:hAnsi="Trebuchet MS"/>
          <w:sz w:val="20"/>
          <w:szCs w:val="20"/>
        </w:rPr>
      </w:pPr>
      <w:r w:rsidRPr="006F0FC4">
        <w:rPr>
          <w:rFonts w:ascii="Trebuchet MS" w:hAnsi="Trebuchet MS"/>
          <w:sz w:val="20"/>
          <w:szCs w:val="20"/>
        </w:rPr>
        <w:t>The volunteer base will be in the former Argos building, King William House, Market Place, Hull</w:t>
      </w:r>
      <w:r w:rsidR="005B41A4" w:rsidRPr="006F0FC4">
        <w:rPr>
          <w:rFonts w:ascii="Trebuchet MS" w:hAnsi="Trebuchet MS"/>
          <w:sz w:val="20"/>
          <w:szCs w:val="20"/>
        </w:rPr>
        <w:t>, HU1 1RS</w:t>
      </w:r>
    </w:p>
    <w:p w14:paraId="558CD41F" w14:textId="77777777" w:rsidR="00DB6772" w:rsidRPr="006F0FC4" w:rsidRDefault="00DB6772" w:rsidP="00CC068D">
      <w:pPr>
        <w:pStyle w:val="NoSpacing"/>
        <w:jc w:val="both"/>
        <w:rPr>
          <w:rFonts w:ascii="Trebuchet MS" w:hAnsi="Trebuchet MS"/>
          <w:sz w:val="20"/>
          <w:szCs w:val="20"/>
        </w:rPr>
      </w:pPr>
    </w:p>
    <w:p w14:paraId="33D1A780" w14:textId="77777777" w:rsidR="00DB6772"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 xml:space="preserve">This is the meeting point for all shifts where briefings will take place and meal packs will be distributed. Toilets are available in the building and there will be somewhere safe to leave bags. </w:t>
      </w:r>
    </w:p>
    <w:p w14:paraId="08711149" w14:textId="4B205E62" w:rsidR="002E6BAE"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You are welcome to use the base during your breaks and hot drinks will be available</w:t>
      </w:r>
      <w:r w:rsidR="006F6B30" w:rsidRPr="006F0FC4">
        <w:rPr>
          <w:rFonts w:ascii="Trebuchet MS" w:hAnsi="Trebuchet MS"/>
          <w:sz w:val="20"/>
          <w:szCs w:val="20"/>
        </w:rPr>
        <w:t xml:space="preserve"> throughout. </w:t>
      </w:r>
      <w:r w:rsidRPr="006F0FC4">
        <w:rPr>
          <w:rFonts w:ascii="Trebuchet MS" w:hAnsi="Trebuchet MS"/>
          <w:sz w:val="20"/>
          <w:szCs w:val="20"/>
        </w:rPr>
        <w:t xml:space="preserve"> </w:t>
      </w:r>
    </w:p>
    <w:p w14:paraId="4C21D3D6" w14:textId="77777777" w:rsidR="00DB6772" w:rsidRPr="006F0FC4" w:rsidRDefault="00DB6772" w:rsidP="00CC068D">
      <w:pPr>
        <w:pStyle w:val="NoSpacing"/>
        <w:jc w:val="both"/>
        <w:rPr>
          <w:rFonts w:ascii="Trebuchet MS" w:hAnsi="Trebuchet MS"/>
          <w:sz w:val="20"/>
          <w:szCs w:val="20"/>
        </w:rPr>
      </w:pPr>
    </w:p>
    <w:p w14:paraId="74B0D989" w14:textId="77C0B0F5" w:rsidR="00A24765"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6.2 </w:t>
      </w:r>
      <w:r w:rsidR="00A24765" w:rsidRPr="006F0FC4">
        <w:rPr>
          <w:rFonts w:ascii="Trebuchet MS" w:hAnsi="Trebuchet MS"/>
          <w:b/>
          <w:sz w:val="20"/>
          <w:szCs w:val="20"/>
        </w:rPr>
        <w:t>Shift Location</w:t>
      </w:r>
      <w:r>
        <w:rPr>
          <w:rFonts w:ascii="Trebuchet MS" w:hAnsi="Trebuchet MS"/>
          <w:b/>
          <w:sz w:val="20"/>
          <w:szCs w:val="20"/>
        </w:rPr>
        <w:t>s</w:t>
      </w:r>
      <w:r w:rsidR="00A24765" w:rsidRPr="006F0FC4">
        <w:rPr>
          <w:rFonts w:ascii="Trebuchet MS" w:hAnsi="Trebuchet MS"/>
          <w:b/>
          <w:sz w:val="20"/>
          <w:szCs w:val="20"/>
        </w:rPr>
        <w:t xml:space="preserve"> </w:t>
      </w:r>
    </w:p>
    <w:p w14:paraId="07C34BED" w14:textId="77777777" w:rsidR="00DB6772" w:rsidRPr="006F0FC4" w:rsidRDefault="00DB6772" w:rsidP="00CC068D">
      <w:pPr>
        <w:pStyle w:val="NoSpacing"/>
        <w:jc w:val="both"/>
        <w:rPr>
          <w:rFonts w:ascii="Trebuchet MS" w:hAnsi="Trebuchet MS"/>
          <w:sz w:val="20"/>
          <w:szCs w:val="20"/>
        </w:rPr>
      </w:pPr>
    </w:p>
    <w:p w14:paraId="3F964991" w14:textId="0C49D6D4" w:rsidR="006F6B30" w:rsidRPr="006F0FC4" w:rsidRDefault="006F6B30" w:rsidP="00CC068D">
      <w:pPr>
        <w:pStyle w:val="NoSpacing"/>
        <w:jc w:val="both"/>
        <w:rPr>
          <w:rFonts w:ascii="Trebuchet MS" w:hAnsi="Trebuchet MS"/>
          <w:sz w:val="20"/>
          <w:szCs w:val="20"/>
        </w:rPr>
      </w:pPr>
      <w:r w:rsidRPr="006F0FC4">
        <w:rPr>
          <w:rFonts w:ascii="Trebuchet MS" w:hAnsi="Trebuchet MS"/>
          <w:sz w:val="20"/>
          <w:szCs w:val="20"/>
        </w:rPr>
        <w:t xml:space="preserve">There are designated points across the Old Town where we would like volunteers to be positioned. </w:t>
      </w:r>
    </w:p>
    <w:p w14:paraId="48111919" w14:textId="77777777" w:rsidR="00DB6772" w:rsidRPr="006F0FC4" w:rsidRDefault="00DB6772" w:rsidP="00CC068D">
      <w:pPr>
        <w:pStyle w:val="NoSpacing"/>
        <w:jc w:val="both"/>
        <w:rPr>
          <w:rFonts w:ascii="Trebuchet MS" w:hAnsi="Trebuchet MS"/>
          <w:sz w:val="20"/>
          <w:szCs w:val="20"/>
        </w:rPr>
      </w:pPr>
    </w:p>
    <w:p w14:paraId="03910FA1" w14:textId="12CA96FF" w:rsidR="00B53224" w:rsidRDefault="009B1B4B" w:rsidP="00CC068D">
      <w:pPr>
        <w:pStyle w:val="NoSpacing"/>
        <w:jc w:val="both"/>
        <w:rPr>
          <w:rFonts w:ascii="Trebuchet MS" w:hAnsi="Trebuchet MS"/>
          <w:sz w:val="20"/>
          <w:szCs w:val="20"/>
        </w:rPr>
      </w:pPr>
      <w:r w:rsidRPr="006F0FC4">
        <w:rPr>
          <w:rFonts w:ascii="Trebuchet MS" w:hAnsi="Trebuchet MS"/>
          <w:sz w:val="20"/>
          <w:szCs w:val="20"/>
        </w:rPr>
        <w:t>These include</w:t>
      </w:r>
      <w:r w:rsidR="00B53224" w:rsidRPr="006F0FC4">
        <w:rPr>
          <w:rFonts w:ascii="Trebuchet MS" w:hAnsi="Trebuchet MS"/>
          <w:sz w:val="20"/>
          <w:szCs w:val="20"/>
        </w:rPr>
        <w:t xml:space="preserve"> at the four installation sites – Beverley Gate, Trinity Square, Museum Quarter and Wilberforce House. There will also be volunteers positioned at </w:t>
      </w:r>
      <w:r w:rsidR="001669D1" w:rsidRPr="006F0FC4">
        <w:rPr>
          <w:rFonts w:ascii="Trebuchet MS" w:hAnsi="Trebuchet MS"/>
          <w:sz w:val="20"/>
          <w:szCs w:val="20"/>
        </w:rPr>
        <w:t>response sites o</w:t>
      </w:r>
      <w:r w:rsidR="00B53224" w:rsidRPr="006F0FC4">
        <w:rPr>
          <w:rFonts w:ascii="Trebuchet MS" w:hAnsi="Trebuchet MS"/>
          <w:sz w:val="20"/>
          <w:szCs w:val="20"/>
        </w:rPr>
        <w:t>n Whitefrigate and the High S</w:t>
      </w:r>
      <w:r w:rsidR="001669D1" w:rsidRPr="006F0FC4">
        <w:rPr>
          <w:rFonts w:ascii="Trebuchet MS" w:hAnsi="Trebuchet MS"/>
          <w:sz w:val="20"/>
          <w:szCs w:val="20"/>
        </w:rPr>
        <w:t xml:space="preserve">treet, and wayfinding positions </w:t>
      </w:r>
      <w:r w:rsidR="00B53224" w:rsidRPr="006F0FC4">
        <w:rPr>
          <w:rFonts w:ascii="Trebuchet MS" w:hAnsi="Trebuchet MS"/>
          <w:sz w:val="20"/>
          <w:szCs w:val="20"/>
        </w:rPr>
        <w:t xml:space="preserve">on the main routes through the old town on Silver Street and Bishops Lane. </w:t>
      </w:r>
    </w:p>
    <w:p w14:paraId="010F6100" w14:textId="77777777" w:rsidR="00CC068D" w:rsidRPr="006F0FC4" w:rsidRDefault="00CC068D" w:rsidP="00CC068D">
      <w:pPr>
        <w:pStyle w:val="NoSpacing"/>
        <w:jc w:val="both"/>
        <w:rPr>
          <w:rFonts w:ascii="Trebuchet MS" w:hAnsi="Trebuchet MS"/>
          <w:sz w:val="20"/>
          <w:szCs w:val="20"/>
        </w:rPr>
      </w:pPr>
    </w:p>
    <w:p w14:paraId="6F113FB2" w14:textId="51232FE2" w:rsidR="00B53224" w:rsidRPr="006F0FC4" w:rsidRDefault="00B53224" w:rsidP="00CC068D">
      <w:pPr>
        <w:pStyle w:val="NoSpacing"/>
        <w:jc w:val="both"/>
        <w:rPr>
          <w:rFonts w:ascii="Trebuchet MS" w:hAnsi="Trebuchet MS"/>
          <w:sz w:val="20"/>
          <w:szCs w:val="20"/>
        </w:rPr>
      </w:pPr>
      <w:r w:rsidRPr="006F0FC4">
        <w:rPr>
          <w:rFonts w:ascii="Trebuchet MS" w:hAnsi="Trebuchet MS"/>
          <w:sz w:val="20"/>
          <w:szCs w:val="20"/>
        </w:rPr>
        <w:t xml:space="preserve">During your </w:t>
      </w:r>
      <w:r w:rsidR="001669D1" w:rsidRPr="006F0FC4">
        <w:rPr>
          <w:rFonts w:ascii="Trebuchet MS" w:hAnsi="Trebuchet MS"/>
          <w:sz w:val="20"/>
          <w:szCs w:val="20"/>
        </w:rPr>
        <w:t>four-hour shift, the intention is that</w:t>
      </w:r>
      <w:r w:rsidR="009D609B">
        <w:rPr>
          <w:rFonts w:ascii="Trebuchet MS" w:hAnsi="Trebuchet MS"/>
          <w:sz w:val="20"/>
          <w:szCs w:val="20"/>
        </w:rPr>
        <w:t xml:space="preserve"> you will move around the </w:t>
      </w:r>
      <w:r w:rsidR="001669D1" w:rsidRPr="006F0FC4">
        <w:rPr>
          <w:rFonts w:ascii="Trebuchet MS" w:hAnsi="Trebuchet MS"/>
          <w:sz w:val="20"/>
          <w:szCs w:val="20"/>
        </w:rPr>
        <w:t xml:space="preserve">sites, and the plan for this will be agreed during the briefing at the start of your shift.  </w:t>
      </w:r>
    </w:p>
    <w:p w14:paraId="00A54FB8" w14:textId="4850E5C2" w:rsidR="00DB6772" w:rsidRDefault="00DB6772" w:rsidP="00CC068D">
      <w:pPr>
        <w:pStyle w:val="NoSpacing"/>
        <w:jc w:val="both"/>
        <w:rPr>
          <w:rFonts w:ascii="Trebuchet MS" w:hAnsi="Trebuchet MS"/>
          <w:sz w:val="20"/>
          <w:szCs w:val="20"/>
        </w:rPr>
      </w:pPr>
    </w:p>
    <w:p w14:paraId="628B2BAA" w14:textId="347784E9" w:rsidR="00CC068D" w:rsidRPr="00CC068D" w:rsidRDefault="00CC068D" w:rsidP="00CC068D">
      <w:pPr>
        <w:pStyle w:val="NoSpacing"/>
        <w:jc w:val="both"/>
        <w:rPr>
          <w:rFonts w:ascii="Trebuchet MS" w:hAnsi="Trebuchet MS"/>
          <w:b/>
          <w:sz w:val="20"/>
          <w:szCs w:val="20"/>
        </w:rPr>
      </w:pPr>
      <w:r w:rsidRPr="00CC068D">
        <w:rPr>
          <w:rFonts w:ascii="Trebuchet MS" w:hAnsi="Trebuchet MS"/>
          <w:b/>
          <w:sz w:val="20"/>
          <w:szCs w:val="20"/>
        </w:rPr>
        <w:t xml:space="preserve">6.3 Shift Times and breaks </w:t>
      </w:r>
    </w:p>
    <w:p w14:paraId="6832A17A" w14:textId="68FB87EC" w:rsidR="00CC068D" w:rsidRDefault="00CC068D" w:rsidP="00CC068D">
      <w:pPr>
        <w:pStyle w:val="NoSpacing"/>
        <w:jc w:val="both"/>
        <w:rPr>
          <w:rFonts w:ascii="Trebuchet MS" w:hAnsi="Trebuchet MS"/>
          <w:sz w:val="20"/>
          <w:szCs w:val="20"/>
        </w:rPr>
      </w:pPr>
    </w:p>
    <w:p w14:paraId="149A4965" w14:textId="19AC825E" w:rsidR="00CC068D" w:rsidRDefault="00CC068D" w:rsidP="00CC068D">
      <w:pPr>
        <w:pStyle w:val="NoSpacing"/>
        <w:jc w:val="both"/>
        <w:rPr>
          <w:rFonts w:ascii="Trebuchet MS" w:hAnsi="Trebuchet MS"/>
          <w:sz w:val="20"/>
          <w:szCs w:val="20"/>
        </w:rPr>
      </w:pPr>
      <w:r>
        <w:rPr>
          <w:rFonts w:ascii="Trebuchet MS" w:hAnsi="Trebuchet MS"/>
          <w:sz w:val="20"/>
          <w:szCs w:val="20"/>
        </w:rPr>
        <w:t xml:space="preserve">The shifts are the same for the full period from 1 December to 7 January. Report time at </w:t>
      </w:r>
      <w:r w:rsidR="009D609B">
        <w:rPr>
          <w:rFonts w:ascii="Trebuchet MS" w:hAnsi="Trebuchet MS"/>
          <w:sz w:val="20"/>
          <w:szCs w:val="20"/>
        </w:rPr>
        <w:t xml:space="preserve">the former </w:t>
      </w:r>
      <w:r>
        <w:rPr>
          <w:rFonts w:ascii="Trebuchet MS" w:hAnsi="Trebuchet MS"/>
          <w:sz w:val="20"/>
          <w:szCs w:val="20"/>
        </w:rPr>
        <w:t xml:space="preserve">Argos </w:t>
      </w:r>
      <w:r w:rsidR="009D609B">
        <w:rPr>
          <w:rFonts w:ascii="Trebuchet MS" w:hAnsi="Trebuchet MS"/>
          <w:sz w:val="20"/>
          <w:szCs w:val="20"/>
        </w:rPr>
        <w:t xml:space="preserve">building </w:t>
      </w:r>
      <w:r>
        <w:rPr>
          <w:rFonts w:ascii="Trebuchet MS" w:hAnsi="Trebuchet MS"/>
          <w:sz w:val="20"/>
          <w:szCs w:val="20"/>
        </w:rPr>
        <w:t xml:space="preserve">is 16:30 where a briefing will take place, and route positioning and break times will be agreed. The installation finishes at 21:00 each night when all volunteers should return </w:t>
      </w:r>
      <w:r w:rsidR="009D609B">
        <w:rPr>
          <w:rFonts w:ascii="Trebuchet MS" w:hAnsi="Trebuchet MS"/>
          <w:sz w:val="20"/>
          <w:szCs w:val="20"/>
        </w:rPr>
        <w:t xml:space="preserve">to </w:t>
      </w:r>
      <w:r>
        <w:rPr>
          <w:rFonts w:ascii="Trebuchet MS" w:hAnsi="Trebuchet MS"/>
          <w:sz w:val="20"/>
          <w:szCs w:val="20"/>
        </w:rPr>
        <w:t xml:space="preserve">the Argos building to sign out and to record any feedback received.  </w:t>
      </w:r>
    </w:p>
    <w:p w14:paraId="2BD1629D" w14:textId="77777777" w:rsidR="00A50479" w:rsidRPr="006F0FC4" w:rsidRDefault="00A50479" w:rsidP="00CC068D">
      <w:pPr>
        <w:pStyle w:val="NoSpacing"/>
        <w:jc w:val="both"/>
        <w:rPr>
          <w:rFonts w:ascii="Trebuchet MS" w:hAnsi="Trebuchet MS"/>
          <w:sz w:val="20"/>
          <w:szCs w:val="20"/>
        </w:rPr>
      </w:pPr>
    </w:p>
    <w:p w14:paraId="021B0AFE" w14:textId="46483BB4" w:rsidR="001669D1" w:rsidRPr="00CC068D" w:rsidRDefault="001669D1" w:rsidP="00CC068D">
      <w:pPr>
        <w:pStyle w:val="NoSpacing"/>
        <w:jc w:val="both"/>
        <w:rPr>
          <w:rFonts w:ascii="Trebuchet MS" w:hAnsi="Trebuchet MS"/>
          <w:b/>
          <w:szCs w:val="20"/>
        </w:rPr>
      </w:pPr>
      <w:r w:rsidRPr="00CC068D">
        <w:rPr>
          <w:rFonts w:ascii="Trebuchet MS" w:hAnsi="Trebuchet MS"/>
          <w:b/>
          <w:szCs w:val="20"/>
        </w:rPr>
        <w:t>And finally…</w:t>
      </w:r>
    </w:p>
    <w:p w14:paraId="6A838F24" w14:textId="77777777" w:rsidR="00DB6772" w:rsidRPr="006F0FC4" w:rsidRDefault="00DB6772" w:rsidP="00CC068D">
      <w:pPr>
        <w:pStyle w:val="NoSpacing"/>
        <w:jc w:val="both"/>
        <w:rPr>
          <w:rFonts w:ascii="Trebuchet MS" w:hAnsi="Trebuchet MS"/>
          <w:sz w:val="20"/>
          <w:szCs w:val="20"/>
        </w:rPr>
      </w:pPr>
    </w:p>
    <w:p w14:paraId="10FAC3AC" w14:textId="14DCDEB5" w:rsidR="001669D1" w:rsidRPr="006F0FC4" w:rsidRDefault="001669D1" w:rsidP="00CC068D">
      <w:pPr>
        <w:pStyle w:val="NoSpacing"/>
        <w:jc w:val="both"/>
        <w:rPr>
          <w:rFonts w:ascii="Trebuchet MS" w:hAnsi="Trebuchet MS"/>
          <w:sz w:val="20"/>
          <w:szCs w:val="20"/>
        </w:rPr>
      </w:pPr>
      <w:r w:rsidRPr="006F0FC4">
        <w:rPr>
          <w:rFonts w:ascii="Trebuchet MS" w:hAnsi="Trebuchet MS"/>
          <w:sz w:val="20"/>
          <w:szCs w:val="20"/>
        </w:rPr>
        <w:t xml:space="preserve">As 2017 comes to a close, </w:t>
      </w:r>
      <w:r w:rsidR="009D609B">
        <w:rPr>
          <w:rFonts w:ascii="Trebuchet MS" w:hAnsi="Trebuchet MS"/>
          <w:sz w:val="20"/>
          <w:szCs w:val="20"/>
        </w:rPr>
        <w:t xml:space="preserve">we hope you </w:t>
      </w:r>
      <w:r w:rsidRPr="006F0FC4">
        <w:rPr>
          <w:rFonts w:ascii="Trebuchet MS" w:hAnsi="Trebuchet MS"/>
          <w:sz w:val="20"/>
          <w:szCs w:val="20"/>
        </w:rPr>
        <w:t>enjoy being involved in one of the most exciting and though</w:t>
      </w:r>
      <w:r w:rsidR="006F0FC4" w:rsidRPr="006F0FC4">
        <w:rPr>
          <w:rFonts w:ascii="Trebuchet MS" w:hAnsi="Trebuchet MS"/>
          <w:sz w:val="20"/>
          <w:szCs w:val="20"/>
        </w:rPr>
        <w:t>t</w:t>
      </w:r>
      <w:r w:rsidRPr="006F0FC4">
        <w:rPr>
          <w:rFonts w:ascii="Trebuchet MS" w:hAnsi="Trebuchet MS"/>
          <w:sz w:val="20"/>
          <w:szCs w:val="20"/>
        </w:rPr>
        <w:t xml:space="preserve">-provoking additions to the Hull UK City of Culture Programme, at a time when we all </w:t>
      </w:r>
      <w:r w:rsidR="009D609B">
        <w:rPr>
          <w:rFonts w:ascii="Trebuchet MS" w:hAnsi="Trebuchet MS"/>
          <w:sz w:val="20"/>
          <w:szCs w:val="20"/>
        </w:rPr>
        <w:t xml:space="preserve">start to </w:t>
      </w:r>
      <w:r w:rsidRPr="006F0FC4">
        <w:rPr>
          <w:rFonts w:ascii="Trebuchet MS" w:hAnsi="Trebuchet MS"/>
          <w:sz w:val="20"/>
          <w:szCs w:val="20"/>
        </w:rPr>
        <w:t xml:space="preserve">consider </w:t>
      </w:r>
      <w:r w:rsidRPr="009D609B">
        <w:rPr>
          <w:rFonts w:ascii="Trebuchet MS" w:hAnsi="Trebuchet MS"/>
          <w:b/>
          <w:sz w:val="20"/>
          <w:szCs w:val="20"/>
        </w:rPr>
        <w:t xml:space="preserve">Where Do We Go From Here? </w:t>
      </w:r>
    </w:p>
    <w:p w14:paraId="2D36F609" w14:textId="6D09091E" w:rsidR="002E6BAE" w:rsidRDefault="006F6B30" w:rsidP="00B018C0">
      <w:pPr>
        <w:pStyle w:val="NoSpacing"/>
        <w:jc w:val="both"/>
        <w:rPr>
          <w:rFonts w:ascii="Trebuchet MS" w:hAnsi="Trebuchet MS"/>
        </w:rPr>
      </w:pPr>
      <w:r w:rsidRPr="00DB6772">
        <w:rPr>
          <w:rFonts w:ascii="Trebuchet MS" w:hAnsi="Trebuchet MS"/>
        </w:rPr>
        <w:t xml:space="preserve"> </w:t>
      </w:r>
    </w:p>
    <w:p w14:paraId="0EAFAB27" w14:textId="21C565F6" w:rsidR="00B018C0" w:rsidRPr="00DB6772" w:rsidRDefault="00B018C0" w:rsidP="00B018C0">
      <w:pPr>
        <w:pStyle w:val="NoSpacing"/>
        <w:jc w:val="both"/>
        <w:rPr>
          <w:rFonts w:ascii="Trebuchet MS" w:hAnsi="Trebuchet MS"/>
        </w:rPr>
      </w:pPr>
      <w:r>
        <w:rPr>
          <w:noProof/>
          <w:lang w:eastAsia="en-GB"/>
        </w:rPr>
        <w:drawing>
          <wp:inline distT="0" distB="0" distL="0" distR="0" wp14:anchorId="2CE543CB" wp14:editId="5742FB70">
            <wp:extent cx="5490845" cy="2745423"/>
            <wp:effectExtent l="0" t="0" r="0" b="0"/>
            <wp:docPr id="5" name="Picture 5" descr="https://www.hull2017.co.uk/app/uploads/2017/08/HULL2017_EVENTS_WHEREDOWEGOFROMHER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ull2017.co.uk/app/uploads/2017/08/HULL2017_EVENTS_WHEREDOWEGOFROMHERE_HEAD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845" cy="2745423"/>
                    </a:xfrm>
                    <a:prstGeom prst="rect">
                      <a:avLst/>
                    </a:prstGeom>
                    <a:noFill/>
                    <a:ln>
                      <a:noFill/>
                    </a:ln>
                  </pic:spPr>
                </pic:pic>
              </a:graphicData>
            </a:graphic>
          </wp:inline>
        </w:drawing>
      </w:r>
    </w:p>
    <w:sectPr w:rsidR="00B018C0" w:rsidRPr="00DB6772" w:rsidSect="00A24765">
      <w:pgSz w:w="11906" w:h="16838"/>
      <w:pgMar w:top="1134" w:right="2125"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5000A"/>
    <w:multiLevelType w:val="hybridMultilevel"/>
    <w:tmpl w:val="417A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701372"/>
    <w:multiLevelType w:val="hybridMultilevel"/>
    <w:tmpl w:val="0E24F85E"/>
    <w:lvl w:ilvl="0" w:tplc="DF601E4C">
      <w:start w:val="1"/>
      <w:numFmt w:val="decimal"/>
      <w:lvlText w:val="%1."/>
      <w:lvlJc w:val="left"/>
      <w:pPr>
        <w:ind w:left="720" w:hanging="360"/>
      </w:pPr>
      <w:rPr>
        <w:rFonts w:ascii="Trebuchet MS" w:eastAsiaTheme="minorHAnsi" w:hAnsi="Trebuchet MS"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53090"/>
    <w:multiLevelType w:val="hybridMultilevel"/>
    <w:tmpl w:val="C09804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C127918"/>
    <w:multiLevelType w:val="hybridMultilevel"/>
    <w:tmpl w:val="156409CA"/>
    <w:lvl w:ilvl="0" w:tplc="521A452C">
      <w:start w:val="4"/>
      <w:numFmt w:val="bullet"/>
      <w:lvlText w:val="-"/>
      <w:lvlJc w:val="left"/>
      <w:pPr>
        <w:ind w:left="720" w:hanging="360"/>
      </w:pPr>
      <w:rPr>
        <w:rFonts w:ascii="Trebuchet MS" w:eastAsiaTheme="minorHAns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F000B"/>
    <w:multiLevelType w:val="hybridMultilevel"/>
    <w:tmpl w:val="C908B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862F9"/>
    <w:multiLevelType w:val="hybridMultilevel"/>
    <w:tmpl w:val="3B2211E4"/>
    <w:lvl w:ilvl="0" w:tplc="C85CE3D0">
      <w:start w:val="1"/>
      <w:numFmt w:val="decimal"/>
      <w:lvlText w:val="%1."/>
      <w:lvlJc w:val="left"/>
      <w:pPr>
        <w:ind w:left="360" w:hanging="360"/>
      </w:pPr>
      <w:rPr>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36C5950"/>
    <w:multiLevelType w:val="hybridMultilevel"/>
    <w:tmpl w:val="138063F2"/>
    <w:lvl w:ilvl="0" w:tplc="44CCAB16">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E7654"/>
    <w:multiLevelType w:val="hybridMultilevel"/>
    <w:tmpl w:val="77C641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8922BDD"/>
    <w:multiLevelType w:val="hybridMultilevel"/>
    <w:tmpl w:val="107480A8"/>
    <w:lvl w:ilvl="0" w:tplc="6C9AADF4">
      <w:start w:val="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C25A0"/>
    <w:multiLevelType w:val="hybridMultilevel"/>
    <w:tmpl w:val="AD788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315CE"/>
    <w:multiLevelType w:val="hybridMultilevel"/>
    <w:tmpl w:val="69C40C70"/>
    <w:lvl w:ilvl="0" w:tplc="8DF80942">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F4CC9"/>
    <w:multiLevelType w:val="hybridMultilevel"/>
    <w:tmpl w:val="EBA24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5D41295"/>
    <w:multiLevelType w:val="hybridMultilevel"/>
    <w:tmpl w:val="98684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4"/>
  </w:num>
  <w:num w:numId="8">
    <w:abstractNumId w:val="1"/>
  </w:num>
  <w:num w:numId="9">
    <w:abstractNumId w:val="6"/>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F"/>
    <w:rsid w:val="000B7598"/>
    <w:rsid w:val="001669D1"/>
    <w:rsid w:val="002E6BAE"/>
    <w:rsid w:val="002F3833"/>
    <w:rsid w:val="0030620F"/>
    <w:rsid w:val="0031360C"/>
    <w:rsid w:val="003644B7"/>
    <w:rsid w:val="003E420A"/>
    <w:rsid w:val="0044022A"/>
    <w:rsid w:val="005B41A4"/>
    <w:rsid w:val="00660BB4"/>
    <w:rsid w:val="006B6293"/>
    <w:rsid w:val="006F0FC4"/>
    <w:rsid w:val="006F6B30"/>
    <w:rsid w:val="007038EF"/>
    <w:rsid w:val="008364D6"/>
    <w:rsid w:val="00905D43"/>
    <w:rsid w:val="009B1B4B"/>
    <w:rsid w:val="009D609B"/>
    <w:rsid w:val="009E2B52"/>
    <w:rsid w:val="00A169EE"/>
    <w:rsid w:val="00A24765"/>
    <w:rsid w:val="00A50479"/>
    <w:rsid w:val="00AD4E1F"/>
    <w:rsid w:val="00B018C0"/>
    <w:rsid w:val="00B53224"/>
    <w:rsid w:val="00C320B3"/>
    <w:rsid w:val="00C865EA"/>
    <w:rsid w:val="00CC068D"/>
    <w:rsid w:val="00CD7298"/>
    <w:rsid w:val="00CE7C55"/>
    <w:rsid w:val="00D10E80"/>
    <w:rsid w:val="00D562A4"/>
    <w:rsid w:val="00D563AC"/>
    <w:rsid w:val="00DB6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07416D"/>
  <w15:chartTrackingRefBased/>
  <w15:docId w15:val="{34E87F89-1DFB-44F1-B13C-AC6BBB43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383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20F"/>
    <w:pPr>
      <w:ind w:left="720"/>
      <w:contextualSpacing/>
    </w:pPr>
  </w:style>
  <w:style w:type="paragraph" w:styleId="BalloonText">
    <w:name w:val="Balloon Text"/>
    <w:basedOn w:val="Normal"/>
    <w:link w:val="BalloonTextChar"/>
    <w:uiPriority w:val="99"/>
    <w:semiHidden/>
    <w:unhideWhenUsed/>
    <w:rsid w:val="009E2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52"/>
    <w:rPr>
      <w:rFonts w:ascii="Segoe UI" w:hAnsi="Segoe UI" w:cs="Segoe UI"/>
      <w:sz w:val="18"/>
      <w:szCs w:val="18"/>
    </w:rPr>
  </w:style>
  <w:style w:type="character" w:styleId="Hyperlink">
    <w:name w:val="Hyperlink"/>
    <w:basedOn w:val="DefaultParagraphFont"/>
    <w:uiPriority w:val="99"/>
    <w:semiHidden/>
    <w:unhideWhenUsed/>
    <w:rsid w:val="00AD4E1F"/>
    <w:rPr>
      <w:color w:val="0563C1" w:themeColor="hyperlink"/>
      <w:u w:val="single"/>
    </w:rPr>
  </w:style>
  <w:style w:type="table" w:styleId="TableGrid">
    <w:name w:val="Table Grid"/>
    <w:basedOn w:val="TableNormal"/>
    <w:uiPriority w:val="39"/>
    <w:rsid w:val="00AD4E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6B30"/>
    <w:pPr>
      <w:spacing w:after="0" w:line="240" w:lineRule="auto"/>
    </w:pPr>
  </w:style>
  <w:style w:type="paragraph" w:styleId="NormalWeb">
    <w:name w:val="Normal (Web)"/>
    <w:basedOn w:val="Normal"/>
    <w:uiPriority w:val="99"/>
    <w:semiHidden/>
    <w:unhideWhenUsed/>
    <w:rsid w:val="006F0FC4"/>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962286">
      <w:bodyDiv w:val="1"/>
      <w:marLeft w:val="0"/>
      <w:marRight w:val="0"/>
      <w:marTop w:val="0"/>
      <w:marBottom w:val="0"/>
      <w:divBdr>
        <w:top w:val="none" w:sz="0" w:space="0" w:color="auto"/>
        <w:left w:val="none" w:sz="0" w:space="0" w:color="auto"/>
        <w:bottom w:val="none" w:sz="0" w:space="0" w:color="auto"/>
        <w:right w:val="none" w:sz="0" w:space="0" w:color="auto"/>
      </w:divBdr>
    </w:div>
    <w:div w:id="548610814">
      <w:bodyDiv w:val="1"/>
      <w:marLeft w:val="0"/>
      <w:marRight w:val="0"/>
      <w:marTop w:val="0"/>
      <w:marBottom w:val="0"/>
      <w:divBdr>
        <w:top w:val="none" w:sz="0" w:space="0" w:color="auto"/>
        <w:left w:val="none" w:sz="0" w:space="0" w:color="auto"/>
        <w:bottom w:val="none" w:sz="0" w:space="0" w:color="auto"/>
        <w:right w:val="none" w:sz="0" w:space="0" w:color="auto"/>
      </w:divBdr>
    </w:div>
    <w:div w:id="7269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5.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numbering" Target="numbering.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7741F-0E66-4865-BE0D-74A50CB35CA8}">
  <ds:schemaRefs>
    <ds:schemaRef ds:uri="http://schemas.microsoft.com/sharepoint/v3/contenttype/forms"/>
  </ds:schemaRefs>
</ds:datastoreItem>
</file>

<file path=customXml/itemProps2.xml><?xml version="1.0" encoding="utf-8"?>
<ds:datastoreItem xmlns:ds="http://schemas.openxmlformats.org/officeDocument/2006/customXml" ds:itemID="{61BBC214-5388-43A7-BF86-0039B274A2CE}">
  <ds:schemaRefs>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 ds:uri="958b15ed-c521-4290-b073-2e98d4cc1d7f"/>
    <ds:schemaRef ds:uri="http://schemas.microsoft.com/office/2006/documentManagement/types"/>
    <ds:schemaRef ds:uri="80129174-c05c-43cc-8e32-21fcbdfe51b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143D760-118A-41DE-A4C7-F7F5188CC658}"/>
</file>

<file path=customXml/itemProps4.xml><?xml version="1.0" encoding="utf-8"?>
<ds:datastoreItem xmlns:ds="http://schemas.openxmlformats.org/officeDocument/2006/customXml" ds:itemID="{6181178D-9167-448D-AE55-9FB03AD9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Ridha Haitham (2017)</dc:creator>
  <cp:keywords/>
  <dc:description/>
  <cp:lastModifiedBy>Ridha Haitham (2017)</cp:lastModifiedBy>
  <cp:revision>2</cp:revision>
  <cp:lastPrinted>2017-11-22T15:04:00Z</cp:lastPrinted>
  <dcterms:created xsi:type="dcterms:W3CDTF">2017-11-28T16:17:00Z</dcterms:created>
  <dcterms:modified xsi:type="dcterms:W3CDTF">2017-11-28T16:17:00Z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