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RIBA/LOOK UP 2017 COMPETITION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  <w:r>
        <w:rPr>
          <w:rFonts w:ascii="Calibri" w:cs="Calibri" w:hAnsi="Calibri" w:eastAsia="Calibri"/>
          <w:rtl w:val="0"/>
          <w:lang w:val="en-US"/>
        </w:rPr>
        <w:t>Draft Outline Programme v2 010716</w:t>
      </w:r>
    </w:p>
    <w:p>
      <w:pPr>
        <w:pStyle w:val="No Spacing"/>
        <w:rPr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2016</w:t>
        <w:tab/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Organisation &amp; Brief</w:t>
      </w: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  <w:r>
        <w:rPr>
          <w:rFonts w:ascii="Calibri" w:cs="Calibri" w:hAnsi="Calibri" w:eastAsia="Calibri"/>
          <w:rtl w:val="0"/>
          <w:lang w:val="en-US"/>
        </w:rPr>
        <w:t>Agree responsibilities &amp; budget by</w:t>
        <w:tab/>
        <w:t>29 July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 xml:space="preserve">Agree brief &amp; programme by </w:t>
        <w:tab/>
        <w:tab/>
        <w:t>26 Aug</w:t>
      </w: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  <w:t>Competition Launch/Competitor Selection</w:t>
      </w: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  <w:r>
        <w:rPr>
          <w:rFonts w:ascii="Calibri" w:cs="Calibri" w:hAnsi="Calibri" w:eastAsia="Calibri"/>
          <w:rtl w:val="0"/>
          <w:lang w:val="en-US"/>
        </w:rPr>
        <w:t xml:space="preserve">EOI Invitation &amp; Outline Brief issued:12 Sept (3 weeks) </w:t>
      </w:r>
      <w:r>
        <w:rPr>
          <w:rFonts w:ascii="Calibri" w:cs="Calibri" w:hAnsi="Calibri" w:eastAsia="Calibri"/>
          <w:rtl w:val="0"/>
          <w:lang w:val="en-US"/>
        </w:rPr>
        <w:t xml:space="preserve">– </w:t>
      </w:r>
      <w:r>
        <w:rPr>
          <w:rFonts w:ascii="Calibri" w:cs="Calibri" w:hAnsi="Calibri" w:eastAsia="Calibri"/>
          <w:rtl w:val="0"/>
          <w:lang w:val="en-US"/>
        </w:rPr>
        <w:t>up to x practices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RFC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s by</w:t>
        <w:tab/>
        <w:tab/>
        <w:tab/>
        <w:tab/>
        <w:t>23 Sept</w:t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EOIs submitted by:</w:t>
        <w:tab/>
        <w:tab/>
        <w:tab/>
        <w:t>30 Sept</w:t>
      </w:r>
      <w:r>
        <w:rPr>
          <w:rFonts w:ascii="Calibri" w:cs="Calibri" w:hAnsi="Calibri" w:eastAsia="Calibri"/>
          <w:b w:val="0"/>
          <w:bCs w:val="0"/>
          <w:i w:val="0"/>
          <w:iCs w:val="0"/>
          <w:vertAlign w:val="superscript"/>
          <w:rtl w:val="0"/>
          <w:lang w:val="en-US"/>
        </w:rPr>
        <w:footnoteReference w:id="1"/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EOIs reviewed/final shortlist w/c</w:t>
        <w:tab/>
        <w:t>02 Oct</w:t>
      </w:r>
      <w:r>
        <w:rPr>
          <w:rFonts w:ascii="Calibri" w:cs="Calibri" w:hAnsi="Calibri" w:eastAsia="Calibri"/>
          <w:b w:val="0"/>
          <w:bCs w:val="0"/>
          <w:i w:val="0"/>
          <w:iCs w:val="0"/>
          <w:vertAlign w:val="superscript"/>
          <w:rtl w:val="0"/>
          <w:lang w:val="en-US"/>
        </w:rPr>
        <w:footnoteReference w:id="2"/>
      </w:r>
    </w:p>
    <w:p>
      <w:pPr>
        <w:pStyle w:val="No Spacing"/>
        <w:rPr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ab/>
        <w:t>Competition Invitation issued</w:t>
        <w:tab/>
        <w:tab/>
        <w:t>09 Oct (3 practices)</w:t>
      </w:r>
    </w:p>
    <w:p>
      <w:pPr>
        <w:pStyle w:val="No Spacing"/>
        <w:rPr>
          <w:lang w:val="en-US"/>
        </w:rPr>
      </w:pPr>
      <w:r>
        <w:rPr>
          <w:rtl w:val="0"/>
          <w:lang w:val="en-US"/>
        </w:rPr>
        <w:tab/>
      </w:r>
    </w:p>
    <w:p>
      <w:pPr>
        <w:pStyle w:val="No Spacing"/>
        <w:ind w:firstLine="720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Competition</w:t>
      </w: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No Spacing"/>
        <w:ind w:firstLine="720"/>
        <w:rPr>
          <w:lang w:val="en-US"/>
        </w:rPr>
      </w:pPr>
      <w:r>
        <w:rPr>
          <w:rFonts w:ascii="Trebuchet MS"/>
          <w:rtl w:val="0"/>
          <w:lang w:val="en-US"/>
        </w:rPr>
        <w:t>Competitor Site Visits w/c</w:t>
        <w:tab/>
        <w:tab/>
        <w:t>17 Oct</w:t>
      </w: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color w:val="ff0000"/>
          <w:u w:color="ff0000"/>
          <w:rtl w:val="0"/>
          <w:lang w:val="en-US"/>
        </w:rPr>
        <w:t>2017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ab/>
        <w:t>Competition submissions</w:t>
        <w:tab/>
        <w:tab/>
        <w:t>09 Jan</w:t>
      </w:r>
      <w:r>
        <w:rPr>
          <w:rFonts w:ascii="Calibri" w:cs="Calibri" w:hAnsi="Calibri" w:eastAsia="Calibri"/>
          <w:b w:val="0"/>
          <w:bCs w:val="0"/>
          <w:i w:val="0"/>
          <w:iCs w:val="0"/>
          <w:color w:val="000000"/>
          <w:u w:color="000000"/>
          <w:vertAlign w:val="superscript"/>
          <w:rtl w:val="0"/>
          <w:lang w:val="en-US"/>
        </w:rPr>
        <w:footnoteReference w:id="3"/>
      </w: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ab/>
        <w:t>Presentations &amp; Review w/c</w:t>
        <w:tab/>
        <w:tab/>
        <w:t>09 Jan</w:t>
      </w: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ab/>
        <w:t>Winner Announced</w:t>
        <w:tab/>
        <w:tab/>
        <w:tab/>
        <w:t>17 Jan</w:t>
      </w:r>
    </w:p>
    <w:p>
      <w:pPr>
        <w:pStyle w:val="No Spacing"/>
        <w:rPr>
          <w:color w:val="000000"/>
          <w:u w:color="000000"/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color w:val="000000"/>
          <w:u w:color="000000"/>
          <w:lang w:val="en-US"/>
        </w:rPr>
      </w:pPr>
      <w:r>
        <w:rPr>
          <w:color w:val="000000"/>
          <w:u w:color="000000"/>
          <w:rtl w:val="0"/>
          <w:lang w:val="en-US"/>
        </w:rPr>
        <w:tab/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Detail Design &amp; Consents</w:t>
      </w:r>
    </w:p>
    <w:p>
      <w:pPr>
        <w:pStyle w:val="No Spacing"/>
        <w:rPr>
          <w:rFonts w:ascii="Calibri" w:cs="Calibri" w:hAnsi="Calibri" w:eastAsia="Calibri"/>
          <w:b w:val="1"/>
          <w:bCs w:val="1"/>
          <w:color w:val="000000"/>
          <w:u w:color="000000"/>
          <w:lang w:val="en-US"/>
        </w:rPr>
      </w:pP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ab/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Detail Design</w:t>
        <w:tab/>
        <w:tab/>
        <w:tab/>
        <w:tab/>
        <w:t xml:space="preserve">23 Jan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–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24 Feb (5 weeks)</w:t>
      </w: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ab/>
        <w:t>Consents</w:t>
        <w:tab/>
        <w:tab/>
        <w:tab/>
        <w:tab/>
        <w:t xml:space="preserve">20 Jan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–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21 April (8 weeks)</w:t>
      </w:r>
    </w:p>
    <w:p>
      <w:pPr>
        <w:pStyle w:val="No Spacing"/>
        <w:rPr>
          <w:color w:val="000000"/>
          <w:u w:color="000000"/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color w:val="000000"/>
          <w:u w:color="00000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ab/>
        <w:t>Fabrication/Installation</w:t>
      </w:r>
    </w:p>
    <w:p>
      <w:pPr>
        <w:pStyle w:val="No Spacing"/>
        <w:rPr>
          <w:rFonts w:ascii="Calibri" w:cs="Calibri" w:hAnsi="Calibri" w:eastAsia="Calibri"/>
          <w:b w:val="1"/>
          <w:bCs w:val="1"/>
          <w:color w:val="000000"/>
          <w:u w:color="000000"/>
          <w:lang w:val="en-US"/>
        </w:rPr>
      </w:pP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ab/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Fabrication</w:t>
        <w:tab/>
        <w:tab/>
        <w:tab/>
        <w:tab/>
        <w:t xml:space="preserve">24April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–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11 Aug (16 weeks)</w:t>
      </w: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ab/>
        <w:t>Installation</w:t>
        <w:tab/>
        <w:tab/>
        <w:tab/>
        <w:tab/>
        <w:t xml:space="preserve">14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–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23 Aug</w:t>
      </w: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ab/>
        <w:t>Launch</w:t>
        <w:tab/>
        <w:tab/>
        <w:tab/>
        <w:tab/>
        <w:tab/>
        <w:t>24 Aug</w:t>
      </w: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ab/>
        <w:t>Freedom Festival</w:t>
        <w:tab/>
        <w:tab/>
        <w:tab/>
        <w:t xml:space="preserve">1-4 Sept </w:t>
      </w:r>
    </w:p>
    <w:p>
      <w:pPr>
        <w:pStyle w:val="No Spacing"/>
        <w:rPr>
          <w:color w:val="000000"/>
          <w:u w:color="000000"/>
          <w:lang w:val="en-US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color w:val="000000"/>
          <w:u w:color="00000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ab/>
        <w:t>On Site</w:t>
      </w:r>
    </w:p>
    <w:p>
      <w:pPr>
        <w:pStyle w:val="No Spacing"/>
        <w:rPr>
          <w:rFonts w:ascii="Calibri" w:cs="Calibri" w:hAnsi="Calibri" w:eastAsia="Calibri"/>
          <w:b w:val="1"/>
          <w:bCs w:val="1"/>
          <w:color w:val="000000"/>
          <w:u w:color="000000"/>
          <w:lang w:val="en-US"/>
        </w:rPr>
      </w:pPr>
    </w:p>
    <w:p>
      <w:pPr>
        <w:pStyle w:val="No Spacing"/>
        <w:rPr>
          <w:color w:val="000000"/>
          <w:u w:color="00000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ab/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On site </w:t>
        <w:tab/>
        <w:tab/>
        <w:tab/>
        <w:tab/>
        <w:t xml:space="preserve">25 Aug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 xml:space="preserve">– </w:t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27 Oct (8 weeks)</w:t>
      </w:r>
      <w:r>
        <w:rPr>
          <w:rFonts w:ascii="Calibri" w:cs="Calibri" w:hAnsi="Calibri" w:eastAsia="Calibri"/>
          <w:b w:val="0"/>
          <w:bCs w:val="0"/>
          <w:i w:val="0"/>
          <w:iCs w:val="0"/>
          <w:color w:val="000000"/>
          <w:u w:color="000000"/>
          <w:vertAlign w:val="superscript"/>
          <w:rtl w:val="0"/>
          <w:lang w:val="en-US"/>
        </w:rPr>
        <w:footnoteReference w:id="4"/>
      </w:r>
      <w:r>
        <w:rPr>
          <w:color w:val="000000"/>
          <w:u w:color="000000"/>
          <w:rtl w:val="0"/>
          <w:lang w:val="en-US"/>
        </w:rPr>
        <w:tab/>
      </w:r>
    </w:p>
    <w:p>
      <w:pPr>
        <w:pStyle w:val="No Spacing"/>
        <w:rPr>
          <w:rFonts w:ascii="Calibri" w:cs="Calibri" w:hAnsi="Calibri" w:eastAsia="Calibri"/>
          <w:b w:val="1"/>
          <w:bCs w:val="1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ab/>
      </w:r>
    </w:p>
    <w:p>
      <w:pPr>
        <w:pStyle w:val="No Spacing"/>
        <w:rPr>
          <w:lang w:val="en-US"/>
        </w:rPr>
      </w:pPr>
    </w:p>
    <w:p>
      <w:pPr>
        <w:pStyle w:val="No Spacing"/>
        <w:rPr>
          <w:lang w:val="en-US"/>
        </w:rPr>
      </w:pPr>
      <w:r>
        <w:rPr>
          <w:rtl w:val="0"/>
          <w:lang w:val="en-US"/>
        </w:rPr>
        <w:tab/>
      </w:r>
    </w:p>
    <w:p>
      <w:pPr>
        <w:pStyle w:val="No Spacing"/>
      </w:pPr>
      <w:r>
        <w:rPr>
          <w:rtl w:val="0"/>
          <w:lang w:val="en-US"/>
        </w:rPr>
        <w:tab/>
      </w:r>
      <w:r>
        <w:rPr>
          <w:lang w:val="en-US"/>
        </w:rPr>
      </w:r>
    </w:p>
    <w:sectPr>
      <w:headerReference w:type="default" r:id="rId4"/>
      <w:footerReference w:type="default" r:id="rId5"/>
      <w:pgSz w:w="11900" w:h="1682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vertAlign w:val="superscript"/>
          <w:rtl w:val="0"/>
          <w:lang w:val="en-US"/>
        </w:rPr>
        <w:footnoteRef/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EOIs to include statement re approach to architect/artist collaboration, named lead designers, practice cv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s, 500 word statement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what we want to do</w:t>
      </w:r>
      <w:r>
        <w:rPr>
          <w:rFonts w:ascii="Calibri" w:cs="Calibri" w:hAnsi="Calibri" w:eastAsia="Calibri"/>
          <w:rtl w:val="0"/>
          <w:lang w:val="en-US"/>
        </w:rPr>
        <w:t>’</w:t>
      </w:r>
    </w:p>
  </w:footnote>
  <w:footnote w:id="2">
    <w:p>
      <w:pPr>
        <w:pStyle w:val="footnote text"/>
      </w:pPr>
      <w:r>
        <w:rPr>
          <w:vertAlign w:val="superscript"/>
          <w:rtl w:val="0"/>
          <w:lang w:val="en-US"/>
        </w:rPr>
        <w:footnoteRef/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 xml:space="preserve">Review Panel to include 2 or 3 </w:t>
      </w:r>
      <w:r>
        <w:rPr>
          <w:rFonts w:ascii="Calibri" w:cs="Calibri" w:hAnsi="Calibri" w:eastAsia="Calibri"/>
          <w:rtl w:val="0"/>
          <w:lang w:val="en-US"/>
        </w:rPr>
        <w:t>‘</w:t>
      </w:r>
      <w:r>
        <w:rPr>
          <w:rFonts w:ascii="Calibri" w:cs="Calibri" w:hAnsi="Calibri" w:eastAsia="Calibri"/>
          <w:rtl w:val="0"/>
          <w:lang w:val="en-US"/>
        </w:rPr>
        <w:t>advisors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, comment through process and judge final submissions</w:t>
      </w:r>
    </w:p>
  </w:footnote>
  <w:footnote w:id="3">
    <w:p>
      <w:pPr>
        <w:pStyle w:val="footnote text"/>
      </w:pPr>
      <w:r>
        <w:rPr>
          <w:color w:val="000000"/>
          <w:u w:color="000000"/>
          <w:vertAlign w:val="superscript"/>
          <w:rtl w:val="0"/>
          <w:lang w:val="en-US"/>
        </w:rPr>
        <w:footnoteRef/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Submissions to include model to common scale, visuals, material samples, written description and outline costings (to assess reasonable degree of aesthetic, cost, programme &amp; technical feasibility)</w:t>
      </w:r>
    </w:p>
  </w:footnote>
  <w:footnote w:id="4">
    <w:p>
      <w:pPr>
        <w:pStyle w:val="footnote text"/>
      </w:pPr>
      <w:r>
        <w:rPr>
          <w:color w:val="000000"/>
          <w:u w:color="000000"/>
          <w:vertAlign w:val="superscript"/>
          <w:rtl w:val="0"/>
          <w:lang w:val="en-US"/>
        </w:rPr>
        <w:footnoteRef/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Period covers launch of Turner Prize exhibition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00"/>
        <w:tab w:val="clear" w:pos="9026"/>
      </w:tabs>
      <w:rPr>
        <w:rtl w:val="0"/>
      </w:rPr>
    </w:pPr>
    <w:r>
      <w:rPr>
        <w:rFonts w:ascii="Trebuchet MS"/>
        <w:rtl w:val="0"/>
        <w:lang w:val="en-US"/>
      </w:rPr>
      <w:t>DRAFT v2 010716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notes" Target="footnotes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7CF00-4127-493F-8FE7-89F346CBDB20}"/>
</file>

<file path=customXml/itemProps2.xml><?xml version="1.0" encoding="utf-8"?>
<ds:datastoreItem xmlns:ds="http://schemas.openxmlformats.org/officeDocument/2006/customXml" ds:itemID="{CDFFEBA8-2F0E-492B-BFFF-CC5B594040FA}"/>
</file>

<file path=customXml/itemProps3.xml><?xml version="1.0" encoding="utf-8"?>
<ds:datastoreItem xmlns:ds="http://schemas.openxmlformats.org/officeDocument/2006/customXml" ds:itemID="{8E591013-87C7-46A8-A1B0-86BAA2A43F2E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