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6F2883">
        <w:rPr>
          <w:rFonts w:ascii="Trebuchet MS" w:hAnsi="Trebuchet MS"/>
          <w:b/>
        </w:rPr>
        <w:t>Larkin Exhibition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Monday </w:t>
      </w:r>
      <w:r>
        <w:rPr>
          <w:rFonts w:ascii="Trebuchet MS" w:hAnsi="Trebuchet MS"/>
        </w:rPr>
        <w:t>26</w:t>
      </w:r>
      <w:r w:rsidRPr="006F2883">
        <w:rPr>
          <w:rFonts w:ascii="Trebuchet MS" w:hAnsi="Trebuchet MS"/>
        </w:rPr>
        <w:t xml:space="preserve"> September 2016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Present: </w:t>
      </w:r>
      <w:r>
        <w:rPr>
          <w:rFonts w:ascii="Trebuchet MS" w:hAnsi="Trebuchet MS"/>
        </w:rPr>
        <w:t>SW, CS, GC, PP, HWW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Apologies: </w:t>
      </w:r>
      <w:r>
        <w:rPr>
          <w:rFonts w:ascii="Trebuchet MS" w:hAnsi="Trebuchet MS"/>
        </w:rPr>
        <w:t>MLS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Notes: </w:t>
      </w:r>
      <w:r>
        <w:rPr>
          <w:rFonts w:ascii="Trebuchet MS" w:hAnsi="Trebuchet MS"/>
        </w:rPr>
        <w:t>HWW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NOTES</w:t>
      </w:r>
    </w:p>
    <w:p w:rsidR="00064236" w:rsidRDefault="00064236" w:rsidP="00064236"/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Marketing Copy and Image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Hull 2017 brochure for season 3 and 4 is due to come out in February which means we will ne</w:t>
      </w:r>
      <w:r w:rsidR="0082551B">
        <w:rPr>
          <w:rFonts w:ascii="Trebuchet MS" w:hAnsi="Trebuchet MS"/>
        </w:rPr>
        <w:t xml:space="preserve">ed copy about the exhibition in </w:t>
      </w:r>
      <w:r w:rsidRPr="00064236">
        <w:rPr>
          <w:rFonts w:ascii="Trebuchet MS" w:hAnsi="Trebuchet MS"/>
        </w:rPr>
        <w:t xml:space="preserve">November.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We will also need an image for the brochure. It was suggested by the group that we look at Larkins doodles, self-portraits and photo archive. 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SW to bring images to the next meeting. </w:t>
      </w:r>
    </w:p>
    <w:p w:rsidR="0082551B" w:rsidRPr="00064236" w:rsidRDefault="0082551B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Action: CS/HWW to confirm marketing deadline.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Exhibition Title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exhibition needs a title for the November deadline. CS suggested we look for words or phrases that were used by Larkin in his work.  GC suggested a differen</w:t>
      </w:r>
      <w:r w:rsidR="00540E2A">
        <w:rPr>
          <w:rFonts w:ascii="Trebuchet MS" w:hAnsi="Trebuchet MS"/>
        </w:rPr>
        <w:t>t</w:t>
      </w:r>
      <w:r w:rsidRPr="00064236">
        <w:rPr>
          <w:rFonts w:ascii="Trebuchet MS" w:hAnsi="Trebuchet MS"/>
        </w:rPr>
        <w:t xml:space="preserve"> resonance.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Everyone to come to the next meeting with suggestions.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Curator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There was a group </w:t>
      </w:r>
      <w:r w:rsidR="00540E2A">
        <w:rPr>
          <w:rFonts w:ascii="Trebuchet MS" w:hAnsi="Trebuchet MS"/>
        </w:rPr>
        <w:t xml:space="preserve">consensus </w:t>
      </w:r>
      <w:r w:rsidRPr="00064236">
        <w:rPr>
          <w:rFonts w:ascii="Trebuchet MS" w:hAnsi="Trebuchet MS"/>
        </w:rPr>
        <w:t xml:space="preserve">to move away from a celebrity curator and focus on events within the </w:t>
      </w:r>
      <w:proofErr w:type="spellStart"/>
      <w:r w:rsidRPr="00064236">
        <w:rPr>
          <w:rFonts w:ascii="Trebuchet MS" w:hAnsi="Trebuchet MS"/>
        </w:rPr>
        <w:t>programme</w:t>
      </w:r>
      <w:proofErr w:type="spellEnd"/>
      <w:r w:rsidRPr="00064236">
        <w:rPr>
          <w:rFonts w:ascii="Trebuchet MS" w:hAnsi="Trebuchet MS"/>
        </w:rPr>
        <w:t xml:space="preserve"> where we can invite celebrity guests.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PP suggested Mark Lawson for a talk.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CS met with Anna Farthing. She has a background in developing exhibitions and recently did an exhibition about Agatha Christie. The group decided it would be useful to meet her as a potential </w:t>
      </w:r>
      <w:r w:rsidR="00540E2A">
        <w:rPr>
          <w:rFonts w:ascii="Trebuchet MS" w:hAnsi="Trebuchet MS"/>
        </w:rPr>
        <w:t>curator</w:t>
      </w:r>
      <w:r w:rsidRPr="00064236">
        <w:rPr>
          <w:rFonts w:ascii="Trebuchet MS" w:hAnsi="Trebuchet MS"/>
        </w:rPr>
        <w:t xml:space="preserve"> and the date of the 27th of October was suggested for a tour of the History Centre and the University.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>Action: CS to circulate Anna’s CV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HWW to confirm the date Anna will visit.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CS/HWW to check procurement processes.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Grayson Perry Lecture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The Larkin society has confirmed that Grayson Perry will deliver the annual Larkin lecture at Middleton Hall on 5th July 2017.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A save the date has been sent to all members of the Larkin society.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Marketing and </w:t>
      </w:r>
      <w:proofErr w:type="spellStart"/>
      <w:r w:rsidRPr="00064236">
        <w:rPr>
          <w:rFonts w:ascii="Trebuchet MS" w:hAnsi="Trebuchet MS"/>
          <w:b/>
        </w:rPr>
        <w:t>Comms</w:t>
      </w:r>
      <w:proofErr w:type="spellEnd"/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group spoke about a need to tell the story of Larkin next year and join up the various events that are taking place. Including the unveiling of the Larkin memorial stone at Westminster Abb</w:t>
      </w:r>
      <w:r w:rsidR="00540E2A">
        <w:rPr>
          <w:rFonts w:ascii="Trebuchet MS" w:hAnsi="Trebuchet MS"/>
        </w:rPr>
        <w:t>e</w:t>
      </w:r>
      <w:r w:rsidRPr="00064236">
        <w:rPr>
          <w:rFonts w:ascii="Trebuchet MS" w:hAnsi="Trebuchet MS"/>
        </w:rPr>
        <w:t xml:space="preserve">y and the Grayson Perry lecture and exhibition.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HWW to set up a marketing meeting on the 27th October to discuss.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Artist Commissions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Martin Green suggested the idea of commissioning five artists to respond to Larkins archive rather than have a curator.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The group liked the idea of artists responding to Larkins work but felt there had been exhibitions that had done this before and would prefer to have a curated exhibition as there isn’t the budget to do both.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SW mentioned that Heritage lottery have a new fund open which we could encourage local artists to apply to for 2018. It was suggested that support for this could be announced with the </w:t>
      </w:r>
      <w:proofErr w:type="spellStart"/>
      <w:r w:rsidRPr="00064236">
        <w:rPr>
          <w:rFonts w:ascii="Trebuchet MS" w:hAnsi="Trebuchet MS"/>
        </w:rPr>
        <w:t>programme</w:t>
      </w:r>
      <w:proofErr w:type="spellEnd"/>
      <w:r w:rsidRPr="00064236">
        <w:rPr>
          <w:rFonts w:ascii="Trebuchet MS" w:hAnsi="Trebuchet MS"/>
        </w:rPr>
        <w:t xml:space="preserve">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bookmarkStart w:id="0" w:name="_GoBack"/>
      <w:bookmarkEnd w:id="0"/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Exhibition Design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>Action: CS and SW to look and see what is in the budget before the group look into this.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BBC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Action Simon to contact TV Producer Christine Hammill, making the documentary to get an update.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Default="00064236" w:rsidP="00064236"/>
    <w:p w:rsidR="00064236" w:rsidRDefault="00064236" w:rsidP="00064236"/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1B" w:rsidRDefault="003C5C1B" w:rsidP="00AF2B08">
      <w:r>
        <w:separator/>
      </w:r>
    </w:p>
  </w:endnote>
  <w:endnote w:type="continuationSeparator" w:id="0">
    <w:p w:rsidR="003C5C1B" w:rsidRDefault="003C5C1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1B" w:rsidRDefault="003C5C1B" w:rsidP="00AF2B08">
      <w:r>
        <w:separator/>
      </w:r>
    </w:p>
  </w:footnote>
  <w:footnote w:type="continuationSeparator" w:id="0">
    <w:p w:rsidR="003C5C1B" w:rsidRDefault="003C5C1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CB225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CB225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CB225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64236"/>
    <w:rsid w:val="00070F38"/>
    <w:rsid w:val="000966FD"/>
    <w:rsid w:val="0010216F"/>
    <w:rsid w:val="0016506E"/>
    <w:rsid w:val="001E201A"/>
    <w:rsid w:val="001E4818"/>
    <w:rsid w:val="002721C9"/>
    <w:rsid w:val="003B364F"/>
    <w:rsid w:val="003C5C1B"/>
    <w:rsid w:val="00437680"/>
    <w:rsid w:val="004E615C"/>
    <w:rsid w:val="00522915"/>
    <w:rsid w:val="00540E2A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82551B"/>
    <w:rsid w:val="00AF2B08"/>
    <w:rsid w:val="00B06A0A"/>
    <w:rsid w:val="00B8768C"/>
    <w:rsid w:val="00BC071F"/>
    <w:rsid w:val="00CB2258"/>
    <w:rsid w:val="00CB53A9"/>
    <w:rsid w:val="00CD6CC5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53685AAB-B752-45BE-90DC-1F329E7F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paragraph" w:styleId="Revision">
    <w:name w:val="Revision"/>
    <w:hidden/>
    <w:uiPriority w:val="99"/>
    <w:semiHidden/>
    <w:rsid w:val="0054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09927-8073-4B1D-9BEA-4254099FC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70789-4C86-4627-B91E-75AF84E5448A}"/>
</file>

<file path=customXml/itemProps3.xml><?xml version="1.0" encoding="utf-8"?>
<ds:datastoreItem xmlns:ds="http://schemas.openxmlformats.org/officeDocument/2006/customXml" ds:itemID="{C1207DBC-4889-40BC-A52B-F09CFB0BBE32}"/>
</file>

<file path=customXml/itemProps4.xml><?xml version="1.0" encoding="utf-8"?>
<ds:datastoreItem xmlns:ds="http://schemas.openxmlformats.org/officeDocument/2006/customXml" ds:itemID="{F4DEFC53-7796-4105-837B-23EBB6852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Williams Walton Hannah (2017)</cp:lastModifiedBy>
  <cp:revision>2</cp:revision>
  <cp:lastPrinted>2016-02-03T11:50:00Z</cp:lastPrinted>
  <dcterms:created xsi:type="dcterms:W3CDTF">2016-10-19T14:58:00Z</dcterms:created>
  <dcterms:modified xsi:type="dcterms:W3CDTF">2016-10-19T14:58:00Z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