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69B" w:rsidRDefault="00C862ED">
      <w:r>
        <w:rPr>
          <w:b/>
        </w:rPr>
        <w:t>CONTEMPORARY</w:t>
      </w:r>
      <w:r w:rsidR="0095669B" w:rsidRPr="00810AA9">
        <w:rPr>
          <w:b/>
        </w:rPr>
        <w:t xml:space="preserve"> </w:t>
      </w:r>
      <w:r>
        <w:rPr>
          <w:b/>
        </w:rPr>
        <w:t>ART:</w:t>
      </w:r>
      <w:r w:rsidR="0095669B" w:rsidRPr="00810AA9">
        <w:rPr>
          <w:b/>
        </w:rPr>
        <w:t xml:space="preserve"> Residencies in Primary Schools </w:t>
      </w:r>
      <w:r w:rsidR="0095669B" w:rsidRPr="00810AA9">
        <w:rPr>
          <w:b/>
        </w:rPr>
        <w:br/>
        <w:t>Managed by Artlink Hull</w:t>
      </w:r>
      <w:r w:rsidR="0095669B">
        <w:t xml:space="preserve"> </w:t>
      </w:r>
      <w:r w:rsidR="0095669B">
        <w:br/>
      </w:r>
      <w:r w:rsidR="0095669B">
        <w:br/>
      </w:r>
      <w:r w:rsidR="0095669B" w:rsidRPr="0095669B">
        <w:rPr>
          <w:b/>
        </w:rPr>
        <w:t xml:space="preserve">Outline </w:t>
      </w:r>
      <w:r w:rsidR="0095669B">
        <w:br/>
      </w:r>
      <w:r w:rsidR="0095669B">
        <w:br/>
        <w:t>Artlink Hull will manage</w:t>
      </w:r>
      <w:r w:rsidR="00810AA9">
        <w:t xml:space="preserve"> artist’s</w:t>
      </w:r>
      <w:r w:rsidR="0095669B">
        <w:t xml:space="preserve"> residencies in 8 primary schools in Hull, comprising brief intensive projects in</w:t>
      </w:r>
      <w:r w:rsidR="00810AA9">
        <w:t xml:space="preserve"> each of</w:t>
      </w:r>
      <w:r w:rsidR="0095669B">
        <w:t xml:space="preserve"> the schools. </w:t>
      </w:r>
      <w:r w:rsidR="0095669B">
        <w:br/>
      </w:r>
      <w:r w:rsidR="0095669B">
        <w:br/>
        <w:t>Artlink Hull with recruit and manage four freelance visual artist</w:t>
      </w:r>
      <w:r w:rsidR="00810AA9">
        <w:t>s</w:t>
      </w:r>
      <w:r w:rsidR="0095669B">
        <w:t xml:space="preserve"> with partici</w:t>
      </w:r>
      <w:r w:rsidR="00810AA9">
        <w:t>patory experience to deliver on the</w:t>
      </w:r>
      <w:r w:rsidR="0095669B">
        <w:t xml:space="preserve"> project. Each artist will work across two schools </w:t>
      </w:r>
      <w:r w:rsidR="00810AA9">
        <w:t xml:space="preserve">and deliver a project </w:t>
      </w:r>
      <w:r w:rsidR="0095669B">
        <w:t xml:space="preserve">inspired by the four Turner Prize shortlist artists: </w:t>
      </w:r>
      <w:proofErr w:type="spellStart"/>
      <w:r w:rsidR="0095669B">
        <w:t>Hurvin</w:t>
      </w:r>
      <w:proofErr w:type="spellEnd"/>
      <w:r w:rsidR="0095669B">
        <w:t xml:space="preserve"> Anderson, Andrea </w:t>
      </w:r>
      <w:proofErr w:type="spellStart"/>
      <w:r w:rsidR="0095669B">
        <w:t>Büttner</w:t>
      </w:r>
      <w:proofErr w:type="spellEnd"/>
      <w:r w:rsidR="0095669B">
        <w:t xml:space="preserve">, Lubaina Himid and Rosalind </w:t>
      </w:r>
      <w:proofErr w:type="spellStart"/>
      <w:r w:rsidR="0095669B">
        <w:t>Nashashibi</w:t>
      </w:r>
      <w:proofErr w:type="spellEnd"/>
      <w:r w:rsidR="0095669B">
        <w:br/>
      </w:r>
      <w:r w:rsidR="0095669B">
        <w:br/>
        <w:t>Artists will deliver three f</w:t>
      </w:r>
      <w:r w:rsidR="00810AA9">
        <w:t>ull school days of activity for</w:t>
      </w:r>
      <w:r w:rsidR="0095669B">
        <w:t xml:space="preserve"> up to 30 children in each school. There will also b</w:t>
      </w:r>
      <w:r w:rsidR="00810AA9">
        <w:t>e a fourth day of activity with</w:t>
      </w:r>
      <w:r w:rsidR="0095669B">
        <w:t xml:space="preserve"> the 30 chil</w:t>
      </w:r>
      <w:r w:rsidR="00810AA9">
        <w:t>dren from each school visiting T</w:t>
      </w:r>
      <w:r w:rsidR="0095669B">
        <w:t>he Ferens to see the</w:t>
      </w:r>
      <w:r w:rsidR="00810AA9">
        <w:t xml:space="preserve"> Turner</w:t>
      </w:r>
      <w:r w:rsidR="0095669B">
        <w:t xml:space="preserve"> shortlist. The trip will be organised by the school and funded separately by Hull 2017, but the lead artist will attend and lead the activity in the gallery. Hull 2017 will arrange use of space for the</w:t>
      </w:r>
      <w:r w:rsidR="00810AA9">
        <w:t xml:space="preserve"> school</w:t>
      </w:r>
      <w:r w:rsidR="0095669B">
        <w:t xml:space="preserve"> groups</w:t>
      </w:r>
      <w:r w:rsidR="00810AA9">
        <w:t xml:space="preserve"> in T</w:t>
      </w:r>
      <w:r w:rsidR="0095669B">
        <w:t xml:space="preserve">he Ferens if possible. </w:t>
      </w:r>
      <w:r w:rsidR="002C204A">
        <w:t xml:space="preserve">This activity will take place in October and November 2017. </w:t>
      </w:r>
      <w:r w:rsidR="0095669B">
        <w:br/>
      </w:r>
      <w:r w:rsidR="0095669B">
        <w:br/>
        <w:t>The children wi</w:t>
      </w:r>
      <w:r w:rsidR="00810AA9">
        <w:t>ll create work inspired by the</w:t>
      </w:r>
      <w:r w:rsidR="0095669B">
        <w:t xml:space="preserve"> Turner shortlist, which will be displayed in December 2017 in a venue/s </w:t>
      </w:r>
      <w:r w:rsidR="00810AA9">
        <w:t>organised by Hull 2017. Although the lead artist for</w:t>
      </w:r>
      <w:r w:rsidR="0095669B">
        <w:t xml:space="preserve"> each school and</w:t>
      </w:r>
      <w:r w:rsidR="00810AA9">
        <w:t xml:space="preserve"> the</w:t>
      </w:r>
      <w:r w:rsidR="0095669B">
        <w:t xml:space="preserve"> Artlink Hull project manager will be involved in hanging the exhibition of the children’s work. </w:t>
      </w:r>
      <w:r w:rsidR="0095669B">
        <w:br/>
      </w:r>
    </w:p>
    <w:tbl>
      <w:tblPr>
        <w:tblStyle w:val="TableGrid"/>
        <w:tblW w:w="0" w:type="auto"/>
        <w:tblLook w:val="04A0" w:firstRow="1" w:lastRow="0" w:firstColumn="1" w:lastColumn="0" w:noHBand="0" w:noVBand="1"/>
      </w:tblPr>
      <w:tblGrid>
        <w:gridCol w:w="4621"/>
        <w:gridCol w:w="4621"/>
      </w:tblGrid>
      <w:tr w:rsidR="0095669B" w:rsidTr="0095669B">
        <w:tc>
          <w:tcPr>
            <w:tcW w:w="4621" w:type="dxa"/>
          </w:tcPr>
          <w:p w:rsidR="0095669B" w:rsidRPr="00C42982" w:rsidRDefault="00C42982">
            <w:pPr>
              <w:rPr>
                <w:b/>
              </w:rPr>
            </w:pPr>
            <w:r w:rsidRPr="00C42982">
              <w:rPr>
                <w:b/>
              </w:rPr>
              <w:t>Item</w:t>
            </w:r>
          </w:p>
        </w:tc>
        <w:tc>
          <w:tcPr>
            <w:tcW w:w="4621" w:type="dxa"/>
          </w:tcPr>
          <w:p w:rsidR="0095669B" w:rsidRPr="00C42982" w:rsidRDefault="00C42982">
            <w:pPr>
              <w:rPr>
                <w:b/>
              </w:rPr>
            </w:pPr>
            <w:r w:rsidRPr="00C42982">
              <w:rPr>
                <w:b/>
              </w:rPr>
              <w:t>Cost</w:t>
            </w:r>
          </w:p>
        </w:tc>
      </w:tr>
      <w:tr w:rsidR="0095669B" w:rsidTr="0095669B">
        <w:tc>
          <w:tcPr>
            <w:tcW w:w="4621" w:type="dxa"/>
          </w:tcPr>
          <w:p w:rsidR="0095669B" w:rsidRDefault="0095669B" w:rsidP="0095669B">
            <w:r>
              <w:t xml:space="preserve">Freelance artist cost per school @ </w:t>
            </w:r>
            <w:r>
              <w:br/>
              <w:t>£30 p/h for a 7 hour day</w:t>
            </w:r>
            <w:r w:rsidR="00C42982">
              <w:t xml:space="preserve"> inclusive of all expenses. </w:t>
            </w:r>
            <w:r>
              <w:br/>
            </w:r>
            <w:r>
              <w:br/>
              <w:t xml:space="preserve">Includes 3 days artist in residence work in school, one day prep and planning, one day for trip to Ferens and one day </w:t>
            </w:r>
            <w:r w:rsidR="006C40AF">
              <w:t xml:space="preserve">install of exhibition/launch. 6 days total. </w:t>
            </w:r>
          </w:p>
          <w:p w:rsidR="0095669B" w:rsidRDefault="0095669B"/>
        </w:tc>
        <w:tc>
          <w:tcPr>
            <w:tcW w:w="4621" w:type="dxa"/>
          </w:tcPr>
          <w:p w:rsidR="0095669B" w:rsidRDefault="006C40AF">
            <w:r>
              <w:t xml:space="preserve">£1,260 </w:t>
            </w:r>
          </w:p>
        </w:tc>
      </w:tr>
      <w:tr w:rsidR="0095669B" w:rsidTr="0095669B">
        <w:tc>
          <w:tcPr>
            <w:tcW w:w="4621" w:type="dxa"/>
          </w:tcPr>
          <w:p w:rsidR="0095669B" w:rsidRDefault="006C40AF">
            <w:r>
              <w:t xml:space="preserve">Materials for project cost per school </w:t>
            </w:r>
          </w:p>
        </w:tc>
        <w:tc>
          <w:tcPr>
            <w:tcW w:w="4621" w:type="dxa"/>
          </w:tcPr>
          <w:p w:rsidR="0095669B" w:rsidRDefault="006C40AF">
            <w:r>
              <w:t xml:space="preserve">£200 </w:t>
            </w:r>
          </w:p>
        </w:tc>
      </w:tr>
      <w:tr w:rsidR="0095669B" w:rsidTr="0095669B">
        <w:tc>
          <w:tcPr>
            <w:tcW w:w="4621" w:type="dxa"/>
          </w:tcPr>
          <w:p w:rsidR="0095669B" w:rsidRPr="00C42982" w:rsidRDefault="006C40AF">
            <w:pPr>
              <w:rPr>
                <w:b/>
              </w:rPr>
            </w:pPr>
            <w:r w:rsidRPr="00C42982">
              <w:rPr>
                <w:b/>
              </w:rPr>
              <w:t xml:space="preserve">Sub total cost for 8 schools </w:t>
            </w:r>
          </w:p>
        </w:tc>
        <w:tc>
          <w:tcPr>
            <w:tcW w:w="4621" w:type="dxa"/>
          </w:tcPr>
          <w:p w:rsidR="0095669B" w:rsidRPr="00C42982" w:rsidRDefault="006C40AF">
            <w:pPr>
              <w:rPr>
                <w:b/>
              </w:rPr>
            </w:pPr>
            <w:r w:rsidRPr="00C42982">
              <w:rPr>
                <w:b/>
              </w:rPr>
              <w:t>£1</w:t>
            </w:r>
            <w:r w:rsidR="00C42982" w:rsidRPr="00C42982">
              <w:rPr>
                <w:b/>
              </w:rPr>
              <w:t xml:space="preserve">1,680 </w:t>
            </w:r>
          </w:p>
        </w:tc>
      </w:tr>
      <w:tr w:rsidR="0095669B" w:rsidTr="0095669B">
        <w:tc>
          <w:tcPr>
            <w:tcW w:w="4621" w:type="dxa"/>
          </w:tcPr>
          <w:p w:rsidR="0095669B" w:rsidRDefault="00C42982">
            <w:r>
              <w:t>Overti</w:t>
            </w:r>
            <w:r w:rsidR="00810AA9">
              <w:t xml:space="preserve">me for Artlink Project Manager @ </w:t>
            </w:r>
            <w:r>
              <w:t xml:space="preserve">£15 p/h for a 7 hour day for 5 days </w:t>
            </w:r>
          </w:p>
        </w:tc>
        <w:tc>
          <w:tcPr>
            <w:tcW w:w="4621" w:type="dxa"/>
          </w:tcPr>
          <w:p w:rsidR="0095669B" w:rsidRDefault="00C42982">
            <w:r>
              <w:t>£525</w:t>
            </w:r>
          </w:p>
        </w:tc>
      </w:tr>
      <w:tr w:rsidR="0095669B" w:rsidTr="0095669B">
        <w:tc>
          <w:tcPr>
            <w:tcW w:w="4621" w:type="dxa"/>
          </w:tcPr>
          <w:p w:rsidR="0095669B" w:rsidRDefault="00C42982">
            <w:r>
              <w:t xml:space="preserve">Artlink Project Management fee/contribution to overheads </w:t>
            </w:r>
            <w:r>
              <w:br/>
            </w:r>
          </w:p>
        </w:tc>
        <w:tc>
          <w:tcPr>
            <w:tcW w:w="4621" w:type="dxa"/>
          </w:tcPr>
          <w:p w:rsidR="0095669B" w:rsidRDefault="00C42982">
            <w:r>
              <w:t xml:space="preserve">£600 </w:t>
            </w:r>
          </w:p>
        </w:tc>
      </w:tr>
      <w:tr w:rsidR="00C42982" w:rsidTr="0095669B">
        <w:tc>
          <w:tcPr>
            <w:tcW w:w="4621" w:type="dxa"/>
          </w:tcPr>
          <w:p w:rsidR="00C42982" w:rsidRPr="00C42982" w:rsidRDefault="00C42982">
            <w:pPr>
              <w:rPr>
                <w:b/>
              </w:rPr>
            </w:pPr>
            <w:r w:rsidRPr="00C42982">
              <w:rPr>
                <w:b/>
              </w:rPr>
              <w:t xml:space="preserve">TOTAL </w:t>
            </w:r>
          </w:p>
        </w:tc>
        <w:tc>
          <w:tcPr>
            <w:tcW w:w="4621" w:type="dxa"/>
          </w:tcPr>
          <w:p w:rsidR="00C42982" w:rsidRPr="00C42982" w:rsidRDefault="00C42982">
            <w:pPr>
              <w:rPr>
                <w:b/>
              </w:rPr>
            </w:pPr>
            <w:r w:rsidRPr="00C42982">
              <w:rPr>
                <w:b/>
              </w:rPr>
              <w:t xml:space="preserve">£12,805 </w:t>
            </w:r>
          </w:p>
        </w:tc>
      </w:tr>
      <w:tr w:rsidR="00C862ED" w:rsidTr="0095669B">
        <w:tc>
          <w:tcPr>
            <w:tcW w:w="4621" w:type="dxa"/>
          </w:tcPr>
          <w:p w:rsidR="00C862ED" w:rsidRPr="00C862ED" w:rsidRDefault="00C862ED" w:rsidP="00C862ED">
            <w:pPr>
              <w:jc w:val="right"/>
              <w:rPr>
                <w:b/>
                <w:color w:val="FF0000"/>
              </w:rPr>
            </w:pPr>
            <w:r w:rsidRPr="00C862ED">
              <w:rPr>
                <w:b/>
                <w:color w:val="FF0000"/>
              </w:rPr>
              <w:t>TRAVEL TO TP</w:t>
            </w:r>
          </w:p>
        </w:tc>
        <w:tc>
          <w:tcPr>
            <w:tcW w:w="4621" w:type="dxa"/>
          </w:tcPr>
          <w:p w:rsidR="00C862ED" w:rsidRPr="00C862ED" w:rsidRDefault="00C862ED">
            <w:pPr>
              <w:rPr>
                <w:b/>
                <w:color w:val="FF0000"/>
              </w:rPr>
            </w:pPr>
            <w:r w:rsidRPr="00C862ED">
              <w:rPr>
                <w:b/>
                <w:color w:val="FF0000"/>
              </w:rPr>
              <w:t>HULL2017 cost</w:t>
            </w:r>
            <w:bookmarkStart w:id="0" w:name="_GoBack"/>
            <w:bookmarkEnd w:id="0"/>
          </w:p>
        </w:tc>
      </w:tr>
      <w:tr w:rsidR="00C862ED" w:rsidTr="0095669B">
        <w:tc>
          <w:tcPr>
            <w:tcW w:w="4621" w:type="dxa"/>
          </w:tcPr>
          <w:p w:rsidR="00C862ED" w:rsidRPr="00C862ED" w:rsidRDefault="00C862ED" w:rsidP="00C862ED">
            <w:pPr>
              <w:jc w:val="right"/>
              <w:rPr>
                <w:b/>
                <w:color w:val="FF0000"/>
              </w:rPr>
            </w:pPr>
            <w:r w:rsidRPr="00C862ED">
              <w:rPr>
                <w:b/>
                <w:color w:val="FF0000"/>
              </w:rPr>
              <w:t>Exhibition costs</w:t>
            </w:r>
          </w:p>
        </w:tc>
        <w:tc>
          <w:tcPr>
            <w:tcW w:w="4621" w:type="dxa"/>
          </w:tcPr>
          <w:p w:rsidR="00C862ED" w:rsidRPr="00C862ED" w:rsidRDefault="00C862ED">
            <w:pPr>
              <w:rPr>
                <w:b/>
                <w:color w:val="FF0000"/>
              </w:rPr>
            </w:pPr>
          </w:p>
        </w:tc>
      </w:tr>
    </w:tbl>
    <w:p w:rsidR="00C862ED" w:rsidRDefault="00C862ED" w:rsidP="00C862ED">
      <w:pPr>
        <w:shd w:val="clear" w:color="auto" w:fill="FFFFFF"/>
        <w:spacing w:after="0" w:line="240" w:lineRule="auto"/>
        <w:rPr>
          <w:rFonts w:ascii="Trebuchet MS" w:eastAsia="Times New Roman" w:hAnsi="Trebuchet MS" w:cs="Segoe UI"/>
          <w:color w:val="000000"/>
          <w:lang w:eastAsia="en-GB"/>
        </w:rPr>
      </w:pPr>
    </w:p>
    <w:p w:rsidR="00C862ED" w:rsidRDefault="00C862ED" w:rsidP="00C862ED">
      <w:pPr>
        <w:shd w:val="clear" w:color="auto" w:fill="FFFFFF"/>
        <w:spacing w:after="0" w:line="240" w:lineRule="auto"/>
        <w:rPr>
          <w:rFonts w:ascii="Trebuchet MS" w:eastAsia="Times New Roman" w:hAnsi="Trebuchet MS" w:cs="Segoe UI"/>
          <w:color w:val="000000"/>
          <w:lang w:eastAsia="en-GB"/>
        </w:rPr>
      </w:pPr>
    </w:p>
    <w:p w:rsidR="00C862ED" w:rsidRDefault="00C862ED" w:rsidP="00C862ED">
      <w:pPr>
        <w:shd w:val="clear" w:color="auto" w:fill="FFFFFF"/>
        <w:spacing w:after="0" w:line="240" w:lineRule="auto"/>
        <w:rPr>
          <w:rFonts w:ascii="Trebuchet MS" w:eastAsia="Times New Roman" w:hAnsi="Trebuchet MS" w:cs="Segoe UI"/>
          <w:color w:val="000000"/>
          <w:lang w:eastAsia="en-GB"/>
        </w:rPr>
      </w:pPr>
    </w:p>
    <w:p w:rsidR="00C862ED" w:rsidRDefault="00C862ED" w:rsidP="00C862ED">
      <w:pPr>
        <w:shd w:val="clear" w:color="auto" w:fill="FFFFFF"/>
        <w:spacing w:after="0" w:line="240" w:lineRule="auto"/>
        <w:rPr>
          <w:rFonts w:ascii="Trebuchet MS" w:eastAsia="Times New Roman" w:hAnsi="Trebuchet MS" w:cs="Segoe UI"/>
          <w:color w:val="000000"/>
          <w:lang w:eastAsia="en-GB"/>
        </w:rPr>
      </w:pPr>
    </w:p>
    <w:p w:rsidR="00C862ED" w:rsidRPr="00C862ED" w:rsidRDefault="00C862ED" w:rsidP="00C862ED">
      <w:pPr>
        <w:shd w:val="clear" w:color="auto" w:fill="FFFFFF"/>
        <w:spacing w:after="0" w:line="240" w:lineRule="auto"/>
        <w:rPr>
          <w:rFonts w:ascii="Segoe UI" w:eastAsia="Times New Roman" w:hAnsi="Segoe UI" w:cs="Segoe UI"/>
          <w:color w:val="212121"/>
          <w:sz w:val="23"/>
          <w:szCs w:val="23"/>
          <w:lang w:eastAsia="en-GB"/>
        </w:rPr>
      </w:pPr>
    </w:p>
    <w:p w:rsidR="00C862ED" w:rsidRPr="00C862ED" w:rsidRDefault="00C862ED" w:rsidP="00C862ED">
      <w:pPr>
        <w:shd w:val="clear" w:color="auto" w:fill="FFFFFF"/>
        <w:spacing w:after="0" w:line="240" w:lineRule="auto"/>
        <w:rPr>
          <w:rFonts w:ascii="Segoe UI" w:eastAsia="Times New Roman" w:hAnsi="Segoe UI" w:cs="Segoe UI"/>
          <w:color w:val="212121"/>
          <w:sz w:val="23"/>
          <w:szCs w:val="23"/>
          <w:lang w:eastAsia="en-GB"/>
        </w:rPr>
      </w:pPr>
      <w:r w:rsidRPr="00C862ED">
        <w:rPr>
          <w:rFonts w:ascii="Segoe UI" w:eastAsia="Times New Roman" w:hAnsi="Segoe UI" w:cs="Segoe UI"/>
          <w:color w:val="212121"/>
          <w:sz w:val="23"/>
          <w:szCs w:val="23"/>
          <w:lang w:eastAsia="en-GB"/>
        </w:rPr>
        <w:t> </w:t>
      </w:r>
    </w:p>
    <w:p w:rsidR="00C862ED" w:rsidRPr="00C862ED" w:rsidRDefault="00C862ED" w:rsidP="00C862ED">
      <w:pPr>
        <w:numPr>
          <w:ilvl w:val="0"/>
          <w:numId w:val="1"/>
        </w:numPr>
        <w:shd w:val="clear" w:color="auto" w:fill="FFFFFF"/>
        <w:spacing w:before="100" w:beforeAutospacing="1" w:after="100" w:afterAutospacing="1" w:line="240" w:lineRule="auto"/>
        <w:rPr>
          <w:rFonts w:ascii="Segoe UI" w:eastAsia="Times New Roman" w:hAnsi="Segoe UI" w:cs="Segoe UI"/>
          <w:color w:val="212121"/>
          <w:sz w:val="23"/>
          <w:szCs w:val="23"/>
          <w:lang w:eastAsia="en-GB"/>
        </w:rPr>
      </w:pPr>
      <w:r w:rsidRPr="00C862ED">
        <w:rPr>
          <w:rFonts w:ascii="Segoe UI" w:eastAsia="Times New Roman" w:hAnsi="Segoe UI" w:cs="Segoe UI"/>
          <w:color w:val="212121"/>
          <w:sz w:val="23"/>
          <w:szCs w:val="23"/>
          <w:lang w:eastAsia="en-GB"/>
        </w:rPr>
        <w:lastRenderedPageBreak/>
        <w:t>The freelance artist - will they work exclusively with one school? I think they should</w:t>
      </w:r>
    </w:p>
    <w:p w:rsidR="00C862ED" w:rsidRPr="00C862ED" w:rsidRDefault="00C862ED" w:rsidP="00C862ED">
      <w:pPr>
        <w:numPr>
          <w:ilvl w:val="0"/>
          <w:numId w:val="1"/>
        </w:numPr>
        <w:shd w:val="clear" w:color="auto" w:fill="FFFFFF"/>
        <w:spacing w:before="100" w:beforeAutospacing="1" w:after="100" w:afterAutospacing="1" w:line="240" w:lineRule="auto"/>
        <w:rPr>
          <w:rFonts w:ascii="Segoe UI" w:eastAsia="Times New Roman" w:hAnsi="Segoe UI" w:cs="Segoe UI"/>
          <w:color w:val="212121"/>
          <w:sz w:val="23"/>
          <w:szCs w:val="23"/>
          <w:lang w:eastAsia="en-GB"/>
        </w:rPr>
      </w:pPr>
      <w:r w:rsidRPr="00C862ED">
        <w:rPr>
          <w:rFonts w:ascii="Segoe UI" w:eastAsia="Times New Roman" w:hAnsi="Segoe UI" w:cs="Segoe UI"/>
          <w:color w:val="212121"/>
          <w:sz w:val="23"/>
          <w:szCs w:val="23"/>
          <w:lang w:eastAsia="en-GB"/>
        </w:rPr>
        <w:t>The WORK that the artists does with the school pupils should feel collaborative, rather than '</w:t>
      </w:r>
      <w:r w:rsidRPr="00C862ED">
        <w:rPr>
          <w:rFonts w:ascii="Segoe UI" w:eastAsia="Times New Roman" w:hAnsi="Segoe UI" w:cs="Segoe UI"/>
          <w:i/>
          <w:iCs/>
          <w:color w:val="212121"/>
          <w:sz w:val="23"/>
          <w:szCs w:val="23"/>
          <w:lang w:eastAsia="en-GB"/>
        </w:rPr>
        <w:t>teacher says, pupils do</w:t>
      </w:r>
      <w:r w:rsidRPr="00C862ED">
        <w:rPr>
          <w:rFonts w:ascii="Segoe UI" w:eastAsia="Times New Roman" w:hAnsi="Segoe UI" w:cs="Segoe UI"/>
          <w:color w:val="212121"/>
          <w:sz w:val="23"/>
          <w:szCs w:val="23"/>
          <w:lang w:eastAsia="en-GB"/>
        </w:rPr>
        <w:t xml:space="preserve">'. </w:t>
      </w:r>
      <w:proofErr w:type="gramStart"/>
      <w:r w:rsidRPr="00C862ED">
        <w:rPr>
          <w:rFonts w:ascii="Segoe UI" w:eastAsia="Times New Roman" w:hAnsi="Segoe UI" w:cs="Segoe UI"/>
          <w:color w:val="212121"/>
          <w:sz w:val="23"/>
          <w:szCs w:val="23"/>
          <w:lang w:eastAsia="en-GB"/>
        </w:rPr>
        <w:t>this</w:t>
      </w:r>
      <w:proofErr w:type="gramEnd"/>
      <w:r w:rsidRPr="00C862ED">
        <w:rPr>
          <w:rFonts w:ascii="Segoe UI" w:eastAsia="Times New Roman" w:hAnsi="Segoe UI" w:cs="Segoe UI"/>
          <w:color w:val="212121"/>
          <w:sz w:val="23"/>
          <w:szCs w:val="23"/>
          <w:lang w:eastAsia="en-GB"/>
        </w:rPr>
        <w:t xml:space="preserve"> might result in one final piece, rather than lots of little things. So, in total, four pieces of work.</w:t>
      </w:r>
    </w:p>
    <w:p w:rsidR="00C862ED" w:rsidRPr="00C862ED" w:rsidRDefault="00C862ED" w:rsidP="00C862ED">
      <w:pPr>
        <w:numPr>
          <w:ilvl w:val="0"/>
          <w:numId w:val="1"/>
        </w:numPr>
        <w:shd w:val="clear" w:color="auto" w:fill="FFFFFF"/>
        <w:spacing w:before="100" w:beforeAutospacing="1" w:after="100" w:afterAutospacing="1" w:line="240" w:lineRule="auto"/>
        <w:rPr>
          <w:rFonts w:ascii="Segoe UI" w:eastAsia="Times New Roman" w:hAnsi="Segoe UI" w:cs="Segoe UI"/>
          <w:color w:val="212121"/>
          <w:sz w:val="23"/>
          <w:szCs w:val="23"/>
          <w:lang w:eastAsia="en-GB"/>
        </w:rPr>
      </w:pPr>
      <w:r w:rsidRPr="00C862ED">
        <w:rPr>
          <w:rFonts w:ascii="Segoe UI" w:eastAsia="Times New Roman" w:hAnsi="Segoe UI" w:cs="Segoe UI"/>
          <w:color w:val="212121"/>
          <w:sz w:val="23"/>
          <w:szCs w:val="23"/>
          <w:lang w:eastAsia="en-GB"/>
        </w:rPr>
        <w:t xml:space="preserve">What they collaborate on together should be influenced by the key themes coming from the </w:t>
      </w:r>
      <w:proofErr w:type="spellStart"/>
      <w:r w:rsidRPr="00C862ED">
        <w:rPr>
          <w:rFonts w:ascii="Segoe UI" w:eastAsia="Times New Roman" w:hAnsi="Segoe UI" w:cs="Segoe UI"/>
          <w:color w:val="212121"/>
          <w:sz w:val="23"/>
          <w:szCs w:val="23"/>
          <w:lang w:eastAsia="en-GB"/>
        </w:rPr>
        <w:t>artists</w:t>
      </w:r>
      <w:proofErr w:type="spellEnd"/>
      <w:r w:rsidRPr="00C862ED">
        <w:rPr>
          <w:rFonts w:ascii="Segoe UI" w:eastAsia="Times New Roman" w:hAnsi="Segoe UI" w:cs="Segoe UI"/>
          <w:color w:val="212121"/>
          <w:sz w:val="23"/>
          <w:szCs w:val="23"/>
          <w:lang w:eastAsia="en-GB"/>
        </w:rPr>
        <w:t xml:space="preserve"> work. It should not replicate what the </w:t>
      </w:r>
      <w:proofErr w:type="gramStart"/>
      <w:r w:rsidRPr="00C862ED">
        <w:rPr>
          <w:rFonts w:ascii="Segoe UI" w:eastAsia="Times New Roman" w:hAnsi="Segoe UI" w:cs="Segoe UI"/>
          <w:color w:val="212121"/>
          <w:sz w:val="23"/>
          <w:szCs w:val="23"/>
          <w:lang w:eastAsia="en-GB"/>
        </w:rPr>
        <w:t>artists does</w:t>
      </w:r>
      <w:proofErr w:type="gramEnd"/>
      <w:r w:rsidRPr="00C862ED">
        <w:rPr>
          <w:rFonts w:ascii="Segoe UI" w:eastAsia="Times New Roman" w:hAnsi="Segoe UI" w:cs="Segoe UI"/>
          <w:color w:val="212121"/>
          <w:sz w:val="23"/>
          <w:szCs w:val="23"/>
          <w:lang w:eastAsia="en-GB"/>
        </w:rPr>
        <w:t>, or necessarily the medium that the Turner Prize (Turner Prize) artists work in. I think when the pupils then visit the TP at the Ferens, they will be able to talk about how they created work responding to a theme. Then look at how differently, or similarly artists did.</w:t>
      </w:r>
    </w:p>
    <w:p w:rsidR="00C862ED" w:rsidRPr="00C862ED" w:rsidRDefault="00C862ED" w:rsidP="00C862ED">
      <w:pPr>
        <w:numPr>
          <w:ilvl w:val="0"/>
          <w:numId w:val="1"/>
        </w:numPr>
        <w:shd w:val="clear" w:color="auto" w:fill="FFFFFF"/>
        <w:spacing w:before="100" w:beforeAutospacing="1" w:after="100" w:afterAutospacing="1" w:line="240" w:lineRule="auto"/>
        <w:rPr>
          <w:rFonts w:ascii="Segoe UI" w:eastAsia="Times New Roman" w:hAnsi="Segoe UI" w:cs="Segoe UI"/>
          <w:color w:val="212121"/>
          <w:sz w:val="23"/>
          <w:szCs w:val="23"/>
          <w:lang w:eastAsia="en-GB"/>
        </w:rPr>
      </w:pPr>
      <w:r w:rsidRPr="00C862ED">
        <w:rPr>
          <w:rFonts w:ascii="Segoe UI" w:eastAsia="Times New Roman" w:hAnsi="Segoe UI" w:cs="Segoe UI"/>
          <w:color w:val="212121"/>
          <w:sz w:val="23"/>
          <w:szCs w:val="23"/>
          <w:lang w:eastAsia="en-GB"/>
        </w:rPr>
        <w:t xml:space="preserve">The ARTISTS should talk about their </w:t>
      </w:r>
      <w:proofErr w:type="gramStart"/>
      <w:r w:rsidRPr="00C862ED">
        <w:rPr>
          <w:rFonts w:ascii="Segoe UI" w:eastAsia="Times New Roman" w:hAnsi="Segoe UI" w:cs="Segoe UI"/>
          <w:color w:val="212121"/>
          <w:sz w:val="23"/>
          <w:szCs w:val="23"/>
          <w:lang w:eastAsia="en-GB"/>
        </w:rPr>
        <w:t>work ..</w:t>
      </w:r>
      <w:proofErr w:type="gramEnd"/>
      <w:r w:rsidRPr="00C862ED">
        <w:rPr>
          <w:rFonts w:ascii="Segoe UI" w:eastAsia="Times New Roman" w:hAnsi="Segoe UI" w:cs="Segoe UI"/>
          <w:color w:val="212121"/>
          <w:sz w:val="23"/>
          <w:szCs w:val="23"/>
          <w:lang w:eastAsia="en-GB"/>
        </w:rPr>
        <w:t xml:space="preserve"> </w:t>
      </w:r>
      <w:proofErr w:type="gramStart"/>
      <w:r w:rsidRPr="00C862ED">
        <w:rPr>
          <w:rFonts w:ascii="Segoe UI" w:eastAsia="Times New Roman" w:hAnsi="Segoe UI" w:cs="Segoe UI"/>
          <w:color w:val="212121"/>
          <w:sz w:val="23"/>
          <w:szCs w:val="23"/>
          <w:lang w:eastAsia="en-GB"/>
        </w:rPr>
        <w:t>so</w:t>
      </w:r>
      <w:proofErr w:type="gramEnd"/>
      <w:r w:rsidRPr="00C862ED">
        <w:rPr>
          <w:rFonts w:ascii="Segoe UI" w:eastAsia="Times New Roman" w:hAnsi="Segoe UI" w:cs="Segoe UI"/>
          <w:color w:val="212121"/>
          <w:sz w:val="23"/>
          <w:szCs w:val="23"/>
          <w:lang w:eastAsia="en-GB"/>
        </w:rPr>
        <w:t xml:space="preserve"> for that reason they must be an artist as much as they are a practitioner.</w:t>
      </w:r>
    </w:p>
    <w:p w:rsidR="00C862ED" w:rsidRPr="00C862ED" w:rsidRDefault="00C862ED" w:rsidP="00C862ED">
      <w:pPr>
        <w:shd w:val="clear" w:color="auto" w:fill="FFFFFF"/>
        <w:spacing w:after="0" w:line="240" w:lineRule="auto"/>
        <w:rPr>
          <w:rFonts w:ascii="Segoe UI" w:eastAsia="Times New Roman" w:hAnsi="Segoe UI" w:cs="Segoe UI"/>
          <w:color w:val="212121"/>
          <w:sz w:val="23"/>
          <w:szCs w:val="23"/>
          <w:lang w:eastAsia="en-GB"/>
        </w:rPr>
      </w:pPr>
    </w:p>
    <w:p w:rsidR="00C862ED" w:rsidRPr="00C862ED" w:rsidRDefault="00C862ED" w:rsidP="00C862ED">
      <w:pPr>
        <w:shd w:val="clear" w:color="auto" w:fill="FFFFFF"/>
        <w:spacing w:after="0" w:line="240" w:lineRule="auto"/>
        <w:rPr>
          <w:rFonts w:ascii="Segoe UI" w:eastAsia="Times New Roman" w:hAnsi="Segoe UI" w:cs="Segoe UI"/>
          <w:color w:val="212121"/>
          <w:sz w:val="23"/>
          <w:szCs w:val="23"/>
          <w:lang w:eastAsia="en-GB"/>
        </w:rPr>
      </w:pPr>
      <w:r w:rsidRPr="00C862ED">
        <w:rPr>
          <w:rFonts w:ascii="Segoe UI" w:eastAsia="Times New Roman" w:hAnsi="Segoe UI" w:cs="Segoe UI"/>
          <w:b/>
          <w:bCs/>
          <w:color w:val="212121"/>
          <w:sz w:val="23"/>
          <w:szCs w:val="23"/>
          <w:lang w:eastAsia="en-GB"/>
        </w:rPr>
        <w:t>QUESTIONS</w:t>
      </w:r>
    </w:p>
    <w:p w:rsidR="00C862ED" w:rsidRPr="00C862ED" w:rsidRDefault="00C862ED" w:rsidP="00C862ED">
      <w:pPr>
        <w:numPr>
          <w:ilvl w:val="0"/>
          <w:numId w:val="2"/>
        </w:numPr>
        <w:shd w:val="clear" w:color="auto" w:fill="FFFFFF"/>
        <w:spacing w:before="100" w:beforeAutospacing="1" w:after="100" w:afterAutospacing="1" w:line="240" w:lineRule="auto"/>
        <w:rPr>
          <w:rFonts w:ascii="Segoe UI" w:eastAsia="Times New Roman" w:hAnsi="Segoe UI" w:cs="Segoe UI"/>
          <w:color w:val="212121"/>
          <w:sz w:val="23"/>
          <w:szCs w:val="23"/>
          <w:lang w:eastAsia="en-GB"/>
        </w:rPr>
      </w:pPr>
      <w:r w:rsidRPr="00C862ED">
        <w:rPr>
          <w:rFonts w:ascii="Segoe UI" w:eastAsia="Times New Roman" w:hAnsi="Segoe UI" w:cs="Segoe UI"/>
          <w:color w:val="212121"/>
          <w:sz w:val="23"/>
          <w:szCs w:val="23"/>
          <w:lang w:eastAsia="en-GB"/>
        </w:rPr>
        <w:t xml:space="preserve">We will have to liaise a time for all of these schools to go to TP, so the sooner we have this date the better. Heritage Learning </w:t>
      </w:r>
      <w:proofErr w:type="gramStart"/>
      <w:r w:rsidRPr="00C862ED">
        <w:rPr>
          <w:rFonts w:ascii="Segoe UI" w:eastAsia="Times New Roman" w:hAnsi="Segoe UI" w:cs="Segoe UI"/>
          <w:color w:val="212121"/>
          <w:sz w:val="23"/>
          <w:szCs w:val="23"/>
          <w:lang w:eastAsia="en-GB"/>
        </w:rPr>
        <w:t>run</w:t>
      </w:r>
      <w:proofErr w:type="gramEnd"/>
      <w:r w:rsidRPr="00C862ED">
        <w:rPr>
          <w:rFonts w:ascii="Segoe UI" w:eastAsia="Times New Roman" w:hAnsi="Segoe UI" w:cs="Segoe UI"/>
          <w:color w:val="212121"/>
          <w:sz w:val="23"/>
          <w:szCs w:val="23"/>
          <w:lang w:eastAsia="en-GB"/>
        </w:rPr>
        <w:t xml:space="preserve"> a tight booking schedule, so we will have to think about the best way to do this.</w:t>
      </w:r>
    </w:p>
    <w:p w:rsidR="00C862ED" w:rsidRPr="00C862ED" w:rsidRDefault="00C862ED" w:rsidP="00C862ED">
      <w:pPr>
        <w:numPr>
          <w:ilvl w:val="0"/>
          <w:numId w:val="2"/>
        </w:numPr>
        <w:shd w:val="clear" w:color="auto" w:fill="FFFFFF"/>
        <w:spacing w:before="100" w:beforeAutospacing="1" w:after="100" w:afterAutospacing="1" w:line="240" w:lineRule="auto"/>
        <w:rPr>
          <w:rFonts w:ascii="Segoe UI" w:eastAsia="Times New Roman" w:hAnsi="Segoe UI" w:cs="Segoe UI"/>
          <w:color w:val="212121"/>
          <w:sz w:val="23"/>
          <w:szCs w:val="23"/>
          <w:lang w:eastAsia="en-GB"/>
        </w:rPr>
      </w:pPr>
      <w:r w:rsidRPr="00C862ED">
        <w:rPr>
          <w:rFonts w:ascii="Segoe UI" w:eastAsia="Times New Roman" w:hAnsi="Segoe UI" w:cs="Segoe UI"/>
          <w:color w:val="212121"/>
          <w:sz w:val="23"/>
          <w:szCs w:val="23"/>
          <w:lang w:eastAsia="en-GB"/>
        </w:rPr>
        <w:t>Could the artists be as 'diverse' in practice, experience and background as possible</w:t>
      </w:r>
    </w:p>
    <w:p w:rsidR="00C862ED" w:rsidRPr="00C862ED" w:rsidRDefault="00C862ED" w:rsidP="00C862ED">
      <w:pPr>
        <w:numPr>
          <w:ilvl w:val="0"/>
          <w:numId w:val="2"/>
        </w:numPr>
        <w:shd w:val="clear" w:color="auto" w:fill="FFFFFF"/>
        <w:spacing w:before="100" w:beforeAutospacing="1" w:after="100" w:afterAutospacing="1" w:line="240" w:lineRule="auto"/>
        <w:rPr>
          <w:rFonts w:ascii="Segoe UI" w:eastAsia="Times New Roman" w:hAnsi="Segoe UI" w:cs="Segoe UI"/>
          <w:color w:val="212121"/>
          <w:sz w:val="23"/>
          <w:szCs w:val="23"/>
          <w:lang w:eastAsia="en-GB"/>
        </w:rPr>
      </w:pPr>
      <w:r w:rsidRPr="00C862ED">
        <w:rPr>
          <w:rFonts w:ascii="Segoe UI" w:eastAsia="Times New Roman" w:hAnsi="Segoe UI" w:cs="Segoe UI"/>
          <w:color w:val="212121"/>
          <w:sz w:val="23"/>
          <w:szCs w:val="23"/>
          <w:lang w:eastAsia="en-GB"/>
        </w:rPr>
        <w:t>Please ensure that the main message is - Contemporary Art in a contemporary Britain (TP is merely an extension of this to some extent)</w:t>
      </w:r>
    </w:p>
    <w:p w:rsidR="00C862ED" w:rsidRPr="00C862ED" w:rsidRDefault="00C862ED" w:rsidP="00C862ED">
      <w:pPr>
        <w:numPr>
          <w:ilvl w:val="0"/>
          <w:numId w:val="2"/>
        </w:numPr>
        <w:shd w:val="clear" w:color="auto" w:fill="FFFFFF"/>
        <w:spacing w:before="100" w:beforeAutospacing="1" w:after="100" w:afterAutospacing="1" w:line="240" w:lineRule="auto"/>
        <w:rPr>
          <w:rFonts w:ascii="Segoe UI" w:eastAsia="Times New Roman" w:hAnsi="Segoe UI" w:cs="Segoe UI"/>
          <w:color w:val="212121"/>
          <w:sz w:val="23"/>
          <w:szCs w:val="23"/>
          <w:lang w:eastAsia="en-GB"/>
        </w:rPr>
      </w:pPr>
      <w:r w:rsidRPr="00C862ED">
        <w:rPr>
          <w:rFonts w:ascii="Segoe UI" w:eastAsia="Times New Roman" w:hAnsi="Segoe UI" w:cs="Segoe UI"/>
          <w:color w:val="212121"/>
          <w:sz w:val="23"/>
          <w:szCs w:val="23"/>
          <w:lang w:eastAsia="en-GB"/>
        </w:rPr>
        <w:t>Please include the cost of teachers meeting with the four artists before the week. we think it is nice if they did something practical and creative together - possibly at Artlink</w:t>
      </w:r>
    </w:p>
    <w:p w:rsidR="00C862ED" w:rsidRPr="00C862ED" w:rsidRDefault="00C862ED" w:rsidP="00C862ED">
      <w:pPr>
        <w:shd w:val="clear" w:color="auto" w:fill="FFFFFF"/>
        <w:spacing w:after="0" w:line="240" w:lineRule="auto"/>
        <w:rPr>
          <w:rFonts w:ascii="Segoe UI" w:eastAsia="Times New Roman" w:hAnsi="Segoe UI" w:cs="Segoe UI"/>
          <w:color w:val="212121"/>
          <w:sz w:val="23"/>
          <w:szCs w:val="23"/>
          <w:lang w:eastAsia="en-GB"/>
        </w:rPr>
      </w:pPr>
    </w:p>
    <w:p w:rsidR="00C862ED" w:rsidRPr="00C862ED" w:rsidRDefault="00C862ED" w:rsidP="00C862ED">
      <w:pPr>
        <w:shd w:val="clear" w:color="auto" w:fill="FFFFFF"/>
        <w:spacing w:after="0" w:line="240" w:lineRule="auto"/>
        <w:rPr>
          <w:rFonts w:ascii="Segoe UI" w:eastAsia="Times New Roman" w:hAnsi="Segoe UI" w:cs="Segoe UI"/>
          <w:color w:val="212121"/>
          <w:sz w:val="23"/>
          <w:szCs w:val="23"/>
          <w:lang w:eastAsia="en-GB"/>
        </w:rPr>
      </w:pPr>
      <w:r w:rsidRPr="00C862ED">
        <w:rPr>
          <w:rFonts w:ascii="Segoe UI" w:eastAsia="Times New Roman" w:hAnsi="Segoe UI" w:cs="Segoe UI"/>
          <w:b/>
          <w:bCs/>
          <w:color w:val="212121"/>
          <w:sz w:val="23"/>
          <w:szCs w:val="23"/>
          <w:lang w:eastAsia="en-GB"/>
        </w:rPr>
        <w:t>NEXT STEPS</w:t>
      </w:r>
    </w:p>
    <w:p w:rsidR="00C862ED" w:rsidRPr="00C862ED" w:rsidRDefault="00C862ED" w:rsidP="00C862ED">
      <w:pPr>
        <w:shd w:val="clear" w:color="auto" w:fill="FFFFFF"/>
        <w:spacing w:after="0" w:line="240" w:lineRule="auto"/>
        <w:rPr>
          <w:rFonts w:ascii="Segoe UI" w:eastAsia="Times New Roman" w:hAnsi="Segoe UI" w:cs="Segoe UI"/>
          <w:color w:val="212121"/>
          <w:sz w:val="23"/>
          <w:szCs w:val="23"/>
          <w:lang w:eastAsia="en-GB"/>
        </w:rPr>
      </w:pPr>
      <w:r w:rsidRPr="00C862ED">
        <w:rPr>
          <w:rFonts w:ascii="Segoe UI" w:eastAsia="Times New Roman" w:hAnsi="Segoe UI" w:cs="Segoe UI"/>
          <w:color w:val="212121"/>
          <w:sz w:val="23"/>
          <w:szCs w:val="23"/>
          <w:lang w:eastAsia="en-GB"/>
        </w:rPr>
        <w:t>We are happy working to this budget, and including the cost of the coach trip on top of that, and the resources to cover 'final piece'. </w:t>
      </w:r>
    </w:p>
    <w:p w:rsidR="00C862ED" w:rsidRPr="00C862ED" w:rsidRDefault="00C862ED" w:rsidP="00C862ED">
      <w:pPr>
        <w:shd w:val="clear" w:color="auto" w:fill="FFFFFF"/>
        <w:spacing w:after="0" w:line="240" w:lineRule="auto"/>
        <w:rPr>
          <w:rFonts w:ascii="Segoe UI" w:eastAsia="Times New Roman" w:hAnsi="Segoe UI" w:cs="Segoe UI"/>
          <w:color w:val="212121"/>
          <w:sz w:val="23"/>
          <w:szCs w:val="23"/>
          <w:lang w:eastAsia="en-GB"/>
        </w:rPr>
      </w:pPr>
      <w:r w:rsidRPr="00C862ED">
        <w:rPr>
          <w:rFonts w:ascii="Segoe UI" w:eastAsia="Times New Roman" w:hAnsi="Segoe UI" w:cs="Segoe UI"/>
          <w:color w:val="212121"/>
          <w:sz w:val="23"/>
          <w:szCs w:val="23"/>
          <w:lang w:eastAsia="en-GB"/>
        </w:rPr>
        <w:t>The final work is likely to be shown at our LIMITLESS exhibition (location TBC), but will run in the first week of December, so these residencies need to take place before then.</w:t>
      </w:r>
    </w:p>
    <w:p w:rsidR="00C862ED" w:rsidRPr="00C862ED" w:rsidRDefault="00C862ED" w:rsidP="00C862ED">
      <w:pPr>
        <w:shd w:val="clear" w:color="auto" w:fill="FFFFFF"/>
        <w:spacing w:after="0" w:line="240" w:lineRule="auto"/>
        <w:rPr>
          <w:rFonts w:ascii="Segoe UI" w:eastAsia="Times New Roman" w:hAnsi="Segoe UI" w:cs="Segoe UI"/>
          <w:color w:val="212121"/>
          <w:sz w:val="23"/>
          <w:szCs w:val="23"/>
          <w:lang w:eastAsia="en-GB"/>
        </w:rPr>
      </w:pPr>
    </w:p>
    <w:p w:rsidR="00C862ED" w:rsidRPr="00C862ED" w:rsidRDefault="00C862ED" w:rsidP="00C862ED">
      <w:pPr>
        <w:shd w:val="clear" w:color="auto" w:fill="FFFFFF"/>
        <w:spacing w:after="0" w:line="240" w:lineRule="auto"/>
        <w:rPr>
          <w:rFonts w:ascii="Segoe UI" w:eastAsia="Times New Roman" w:hAnsi="Segoe UI" w:cs="Segoe UI"/>
          <w:color w:val="212121"/>
          <w:sz w:val="23"/>
          <w:szCs w:val="23"/>
          <w:lang w:eastAsia="en-GB"/>
        </w:rPr>
      </w:pPr>
      <w:r w:rsidRPr="00C862ED">
        <w:rPr>
          <w:rFonts w:ascii="Segoe UI" w:eastAsia="Times New Roman" w:hAnsi="Segoe UI" w:cs="Segoe UI"/>
          <w:color w:val="212121"/>
          <w:sz w:val="23"/>
          <w:szCs w:val="23"/>
          <w:lang w:eastAsia="en-GB"/>
        </w:rPr>
        <w:t>It would be great if we could get the ball rolling on the FOUR ARTISTS so that we can let schools know what is going on as soon as they are back to work in September. Should we meet up once you have had an idea of who/what they are? We will draft a SUPPLY OF SERVICE contract for you to deliver this project</w:t>
      </w:r>
    </w:p>
    <w:p w:rsidR="00C862ED" w:rsidRDefault="00C862ED"/>
    <w:sectPr w:rsidR="00C862ED" w:rsidSect="00C862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770FD"/>
    <w:multiLevelType w:val="multilevel"/>
    <w:tmpl w:val="C5087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8200B9"/>
    <w:multiLevelType w:val="multilevel"/>
    <w:tmpl w:val="B55E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69B"/>
    <w:rsid w:val="002C204A"/>
    <w:rsid w:val="00374EA5"/>
    <w:rsid w:val="006C40AF"/>
    <w:rsid w:val="00810AA9"/>
    <w:rsid w:val="008A73DF"/>
    <w:rsid w:val="0095669B"/>
    <w:rsid w:val="00C42982"/>
    <w:rsid w:val="00C862ED"/>
    <w:rsid w:val="00F060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3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66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3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66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4639">
      <w:bodyDiv w:val="1"/>
      <w:marLeft w:val="0"/>
      <w:marRight w:val="0"/>
      <w:marTop w:val="0"/>
      <w:marBottom w:val="0"/>
      <w:divBdr>
        <w:top w:val="none" w:sz="0" w:space="0" w:color="auto"/>
        <w:left w:val="none" w:sz="0" w:space="0" w:color="auto"/>
        <w:bottom w:val="none" w:sz="0" w:space="0" w:color="auto"/>
        <w:right w:val="none" w:sz="0" w:space="0" w:color="auto"/>
      </w:divBdr>
      <w:divsChild>
        <w:div w:id="1902641479">
          <w:marLeft w:val="0"/>
          <w:marRight w:val="0"/>
          <w:marTop w:val="0"/>
          <w:marBottom w:val="0"/>
          <w:divBdr>
            <w:top w:val="none" w:sz="0" w:space="0" w:color="auto"/>
            <w:left w:val="none" w:sz="0" w:space="0" w:color="auto"/>
            <w:bottom w:val="none" w:sz="0" w:space="0" w:color="auto"/>
            <w:right w:val="none" w:sz="0" w:space="0" w:color="auto"/>
          </w:divBdr>
        </w:div>
        <w:div w:id="379327520">
          <w:marLeft w:val="0"/>
          <w:marRight w:val="0"/>
          <w:marTop w:val="0"/>
          <w:marBottom w:val="0"/>
          <w:divBdr>
            <w:top w:val="none" w:sz="0" w:space="0" w:color="auto"/>
            <w:left w:val="none" w:sz="0" w:space="0" w:color="auto"/>
            <w:bottom w:val="none" w:sz="0" w:space="0" w:color="auto"/>
            <w:right w:val="none" w:sz="0" w:space="0" w:color="auto"/>
          </w:divBdr>
        </w:div>
        <w:div w:id="238948620">
          <w:marLeft w:val="0"/>
          <w:marRight w:val="0"/>
          <w:marTop w:val="0"/>
          <w:marBottom w:val="0"/>
          <w:divBdr>
            <w:top w:val="none" w:sz="0" w:space="0" w:color="auto"/>
            <w:left w:val="none" w:sz="0" w:space="0" w:color="auto"/>
            <w:bottom w:val="none" w:sz="0" w:space="0" w:color="auto"/>
            <w:right w:val="none" w:sz="0" w:space="0" w:color="auto"/>
          </w:divBdr>
        </w:div>
        <w:div w:id="1993829871">
          <w:marLeft w:val="0"/>
          <w:marRight w:val="0"/>
          <w:marTop w:val="0"/>
          <w:marBottom w:val="0"/>
          <w:divBdr>
            <w:top w:val="none" w:sz="0" w:space="0" w:color="auto"/>
            <w:left w:val="none" w:sz="0" w:space="0" w:color="auto"/>
            <w:bottom w:val="none" w:sz="0" w:space="0" w:color="auto"/>
            <w:right w:val="none" w:sz="0" w:space="0" w:color="auto"/>
          </w:divBdr>
        </w:div>
        <w:div w:id="66001201">
          <w:marLeft w:val="0"/>
          <w:marRight w:val="0"/>
          <w:marTop w:val="0"/>
          <w:marBottom w:val="0"/>
          <w:divBdr>
            <w:top w:val="none" w:sz="0" w:space="0" w:color="auto"/>
            <w:left w:val="none" w:sz="0" w:space="0" w:color="auto"/>
            <w:bottom w:val="none" w:sz="0" w:space="0" w:color="auto"/>
            <w:right w:val="none" w:sz="0" w:space="0" w:color="auto"/>
          </w:divBdr>
        </w:div>
        <w:div w:id="436215103">
          <w:marLeft w:val="0"/>
          <w:marRight w:val="0"/>
          <w:marTop w:val="0"/>
          <w:marBottom w:val="0"/>
          <w:divBdr>
            <w:top w:val="none" w:sz="0" w:space="0" w:color="auto"/>
            <w:left w:val="none" w:sz="0" w:space="0" w:color="auto"/>
            <w:bottom w:val="none" w:sz="0" w:space="0" w:color="auto"/>
            <w:right w:val="none" w:sz="0" w:space="0" w:color="auto"/>
          </w:divBdr>
        </w:div>
        <w:div w:id="2052146085">
          <w:marLeft w:val="0"/>
          <w:marRight w:val="0"/>
          <w:marTop w:val="0"/>
          <w:marBottom w:val="0"/>
          <w:divBdr>
            <w:top w:val="none" w:sz="0" w:space="0" w:color="auto"/>
            <w:left w:val="none" w:sz="0" w:space="0" w:color="auto"/>
            <w:bottom w:val="none" w:sz="0" w:space="0" w:color="auto"/>
            <w:right w:val="none" w:sz="0" w:space="0" w:color="auto"/>
          </w:divBdr>
        </w:div>
        <w:div w:id="792939350">
          <w:marLeft w:val="0"/>
          <w:marRight w:val="0"/>
          <w:marTop w:val="0"/>
          <w:marBottom w:val="0"/>
          <w:divBdr>
            <w:top w:val="none" w:sz="0" w:space="0" w:color="auto"/>
            <w:left w:val="none" w:sz="0" w:space="0" w:color="auto"/>
            <w:bottom w:val="none" w:sz="0" w:space="0" w:color="auto"/>
            <w:right w:val="none" w:sz="0" w:space="0" w:color="auto"/>
          </w:divBdr>
          <w:divsChild>
            <w:div w:id="140540984">
              <w:marLeft w:val="0"/>
              <w:marRight w:val="0"/>
              <w:marTop w:val="0"/>
              <w:marBottom w:val="0"/>
              <w:divBdr>
                <w:top w:val="none" w:sz="0" w:space="0" w:color="auto"/>
                <w:left w:val="none" w:sz="0" w:space="0" w:color="auto"/>
                <w:bottom w:val="none" w:sz="0" w:space="0" w:color="auto"/>
                <w:right w:val="none" w:sz="0" w:space="0" w:color="auto"/>
              </w:divBdr>
            </w:div>
          </w:divsChild>
        </w:div>
        <w:div w:id="1058241434">
          <w:marLeft w:val="0"/>
          <w:marRight w:val="0"/>
          <w:marTop w:val="0"/>
          <w:marBottom w:val="0"/>
          <w:divBdr>
            <w:top w:val="none" w:sz="0" w:space="0" w:color="auto"/>
            <w:left w:val="none" w:sz="0" w:space="0" w:color="auto"/>
            <w:bottom w:val="none" w:sz="0" w:space="0" w:color="auto"/>
            <w:right w:val="none" w:sz="0" w:space="0" w:color="auto"/>
          </w:divBdr>
        </w:div>
        <w:div w:id="1599562174">
          <w:marLeft w:val="0"/>
          <w:marRight w:val="0"/>
          <w:marTop w:val="0"/>
          <w:marBottom w:val="0"/>
          <w:divBdr>
            <w:top w:val="none" w:sz="0" w:space="0" w:color="auto"/>
            <w:left w:val="none" w:sz="0" w:space="0" w:color="auto"/>
            <w:bottom w:val="none" w:sz="0" w:space="0" w:color="auto"/>
            <w:right w:val="none" w:sz="0" w:space="0" w:color="auto"/>
          </w:divBdr>
        </w:div>
        <w:div w:id="1445223972">
          <w:marLeft w:val="0"/>
          <w:marRight w:val="0"/>
          <w:marTop w:val="0"/>
          <w:marBottom w:val="0"/>
          <w:divBdr>
            <w:top w:val="none" w:sz="0" w:space="0" w:color="auto"/>
            <w:left w:val="none" w:sz="0" w:space="0" w:color="auto"/>
            <w:bottom w:val="none" w:sz="0" w:space="0" w:color="auto"/>
            <w:right w:val="none" w:sz="0" w:space="0" w:color="auto"/>
          </w:divBdr>
        </w:div>
        <w:div w:id="756631294">
          <w:marLeft w:val="0"/>
          <w:marRight w:val="0"/>
          <w:marTop w:val="0"/>
          <w:marBottom w:val="0"/>
          <w:divBdr>
            <w:top w:val="none" w:sz="0" w:space="0" w:color="auto"/>
            <w:left w:val="none" w:sz="0" w:space="0" w:color="auto"/>
            <w:bottom w:val="none" w:sz="0" w:space="0" w:color="auto"/>
            <w:right w:val="none" w:sz="0" w:space="0" w:color="auto"/>
          </w:divBdr>
        </w:div>
        <w:div w:id="372577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CA5AC74B-49ED-4C0C-B3B3-5D3456405B69}"/>
</file>

<file path=customXml/itemProps2.xml><?xml version="1.0" encoding="utf-8"?>
<ds:datastoreItem xmlns:ds="http://schemas.openxmlformats.org/officeDocument/2006/customXml" ds:itemID="{00215A6A-06A5-4AB6-A789-91C78439A653}"/>
</file>

<file path=customXml/itemProps3.xml><?xml version="1.0" encoding="utf-8"?>
<ds:datastoreItem xmlns:ds="http://schemas.openxmlformats.org/officeDocument/2006/customXml" ds:itemID="{403AA3CF-ABA2-40F9-BA16-0D2E63F1ECF6}"/>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Read Ian</cp:lastModifiedBy>
  <cp:revision>2</cp:revision>
  <dcterms:created xsi:type="dcterms:W3CDTF">2017-07-11T10:27:00Z</dcterms:created>
  <dcterms:modified xsi:type="dcterms:W3CDTF">2017-07-11T10:27:00Z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