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42374" w14:textId="77777777" w:rsidR="00B47880" w:rsidRPr="005008AA" w:rsidRDefault="005008AA" w:rsidP="00147014">
      <w:pPr>
        <w:rPr>
          <w:rFonts w:ascii="Arial" w:hAnsi="Arial" w:cs="Arial"/>
          <w:b/>
          <w:u w:val="single"/>
          <w:lang w:eastAsia="ja-JP"/>
        </w:rPr>
      </w:pPr>
      <w:bookmarkStart w:id="0" w:name="_GoBack"/>
      <w:bookmarkEnd w:id="0"/>
      <w:r>
        <w:rPr>
          <w:rFonts w:ascii="Arial" w:hAnsi="Arial" w:cs="Arial"/>
          <w:b/>
          <w:u w:val="single"/>
          <w:lang w:eastAsia="ja-JP"/>
        </w:rPr>
        <w:t>Jury</w:t>
      </w:r>
      <w:r w:rsidRPr="005008AA">
        <w:rPr>
          <w:rFonts w:ascii="Arial" w:hAnsi="Arial" w:cs="Arial"/>
          <w:b/>
          <w:u w:val="single"/>
          <w:lang w:eastAsia="ja-JP"/>
        </w:rPr>
        <w:t xml:space="preserve"> Biographies </w:t>
      </w:r>
    </w:p>
    <w:p w14:paraId="3120EB1D" w14:textId="77777777" w:rsidR="005008AA" w:rsidRDefault="005008AA" w:rsidP="00147014">
      <w:pPr>
        <w:rPr>
          <w:rFonts w:ascii="Arial" w:hAnsi="Arial" w:cs="Arial"/>
          <w:lang w:eastAsia="ja-JP"/>
        </w:rPr>
      </w:pPr>
    </w:p>
    <w:p w14:paraId="56E8866F" w14:textId="77777777" w:rsidR="00147014" w:rsidRPr="00B47880" w:rsidRDefault="00147014" w:rsidP="00147014">
      <w:pPr>
        <w:rPr>
          <w:rFonts w:ascii="Arial" w:hAnsi="Arial" w:cs="Arial"/>
          <w:lang w:eastAsia="ja-JP"/>
        </w:rPr>
      </w:pPr>
      <w:r w:rsidRPr="00CC4337">
        <w:rPr>
          <w:rFonts w:ascii="Arial" w:hAnsi="Arial" w:cs="Arial"/>
          <w:b/>
          <w:lang w:eastAsia="ja-JP"/>
        </w:rPr>
        <w:t xml:space="preserve">Emily </w:t>
      </w:r>
      <w:proofErr w:type="spellStart"/>
      <w:r w:rsidRPr="00CC4337">
        <w:rPr>
          <w:rFonts w:ascii="Arial" w:hAnsi="Arial" w:cs="Arial"/>
          <w:b/>
          <w:lang w:eastAsia="ja-JP"/>
        </w:rPr>
        <w:t>Pethick</w:t>
      </w:r>
      <w:proofErr w:type="spellEnd"/>
      <w:r w:rsidR="00CC4337">
        <w:rPr>
          <w:rFonts w:ascii="Arial" w:hAnsi="Arial" w:cs="Arial"/>
          <w:lang w:eastAsia="ja-JP"/>
        </w:rPr>
        <w:t xml:space="preserve"> is </w:t>
      </w:r>
      <w:r w:rsidRPr="00B47880">
        <w:rPr>
          <w:rFonts w:ascii="Arial" w:hAnsi="Arial" w:cs="Arial"/>
          <w:lang w:eastAsia="ja-JP"/>
        </w:rPr>
        <w:t>the director of T</w:t>
      </w:r>
      <w:r w:rsidR="00CC4337">
        <w:rPr>
          <w:rFonts w:ascii="Arial" w:hAnsi="Arial" w:cs="Arial"/>
          <w:lang w:eastAsia="ja-JP"/>
        </w:rPr>
        <w:t xml:space="preserve">he Showroom, London, a position she has held since 2008. She is </w:t>
      </w:r>
      <w:r w:rsidRPr="00B47880">
        <w:rPr>
          <w:rFonts w:ascii="Arial" w:hAnsi="Arial" w:cs="Arial"/>
          <w:lang w:eastAsia="ja-JP"/>
        </w:rPr>
        <w:t xml:space="preserve">currently part of the research team for a new institution in Amsterdam led by </w:t>
      </w:r>
      <w:proofErr w:type="spellStart"/>
      <w:r w:rsidRPr="00B47880">
        <w:rPr>
          <w:rFonts w:ascii="Arial" w:hAnsi="Arial" w:cs="Arial"/>
          <w:lang w:eastAsia="ja-JP"/>
        </w:rPr>
        <w:t>Stedeli</w:t>
      </w:r>
      <w:r w:rsidR="00CC4337">
        <w:rPr>
          <w:rFonts w:ascii="Arial" w:hAnsi="Arial" w:cs="Arial"/>
          <w:lang w:eastAsia="ja-JP"/>
        </w:rPr>
        <w:t>jk</w:t>
      </w:r>
      <w:proofErr w:type="spellEnd"/>
      <w:r w:rsidR="00CC4337">
        <w:rPr>
          <w:rFonts w:ascii="Arial" w:hAnsi="Arial" w:cs="Arial"/>
          <w:lang w:eastAsia="ja-JP"/>
        </w:rPr>
        <w:t xml:space="preserve"> Museum</w:t>
      </w:r>
      <w:r w:rsidR="00E619FB">
        <w:rPr>
          <w:rFonts w:ascii="Arial" w:hAnsi="Arial" w:cs="Arial"/>
          <w:lang w:eastAsia="ja-JP"/>
        </w:rPr>
        <w:t>,</w:t>
      </w:r>
      <w:r w:rsidR="00CC4337">
        <w:rPr>
          <w:rFonts w:ascii="Arial" w:hAnsi="Arial" w:cs="Arial"/>
          <w:lang w:eastAsia="ja-JP"/>
        </w:rPr>
        <w:t xml:space="preserve"> Amsterdam</w:t>
      </w:r>
      <w:r w:rsidR="00E619FB">
        <w:rPr>
          <w:rFonts w:ascii="Arial" w:hAnsi="Arial" w:cs="Arial"/>
          <w:lang w:eastAsia="ja-JP"/>
        </w:rPr>
        <w:t>,</w:t>
      </w:r>
      <w:r w:rsidR="00CC4337">
        <w:rPr>
          <w:rFonts w:ascii="Arial" w:hAnsi="Arial" w:cs="Arial"/>
          <w:lang w:eastAsia="ja-JP"/>
        </w:rPr>
        <w:t xml:space="preserve"> and </w:t>
      </w:r>
      <w:proofErr w:type="spellStart"/>
      <w:r w:rsidR="00CC4337">
        <w:rPr>
          <w:rFonts w:ascii="Arial" w:hAnsi="Arial" w:cs="Arial"/>
          <w:lang w:eastAsia="ja-JP"/>
        </w:rPr>
        <w:t>Ammodo</w:t>
      </w:r>
      <w:proofErr w:type="spellEnd"/>
      <w:r w:rsidR="00CC4337">
        <w:rPr>
          <w:rFonts w:ascii="Arial" w:hAnsi="Arial" w:cs="Arial"/>
          <w:lang w:eastAsia="ja-JP"/>
        </w:rPr>
        <w:t xml:space="preserve"> </w:t>
      </w:r>
      <w:r w:rsidRPr="00B47880">
        <w:rPr>
          <w:rFonts w:ascii="Arial" w:hAnsi="Arial" w:cs="Arial"/>
          <w:lang w:eastAsia="ja-JP"/>
        </w:rPr>
        <w:t>w</w:t>
      </w:r>
      <w:r w:rsidR="00CC4337">
        <w:rPr>
          <w:rFonts w:ascii="Arial" w:hAnsi="Arial" w:cs="Arial"/>
          <w:lang w:eastAsia="ja-JP"/>
        </w:rPr>
        <w:t xml:space="preserve">ith </w:t>
      </w:r>
      <w:proofErr w:type="spellStart"/>
      <w:r w:rsidR="00CC4337">
        <w:rPr>
          <w:rFonts w:ascii="Arial" w:hAnsi="Arial" w:cs="Arial"/>
          <w:lang w:eastAsia="ja-JP"/>
        </w:rPr>
        <w:t>Eungie</w:t>
      </w:r>
      <w:proofErr w:type="spellEnd"/>
      <w:r w:rsidR="00CC4337">
        <w:rPr>
          <w:rFonts w:ascii="Arial" w:hAnsi="Arial" w:cs="Arial"/>
          <w:lang w:eastAsia="ja-JP"/>
        </w:rPr>
        <w:t xml:space="preserve"> </w:t>
      </w:r>
      <w:proofErr w:type="spellStart"/>
      <w:r w:rsidR="00CC4337">
        <w:rPr>
          <w:rFonts w:ascii="Arial" w:hAnsi="Arial" w:cs="Arial"/>
          <w:lang w:eastAsia="ja-JP"/>
        </w:rPr>
        <w:t>Joo</w:t>
      </w:r>
      <w:proofErr w:type="spellEnd"/>
      <w:r w:rsidR="00CC4337">
        <w:rPr>
          <w:rFonts w:ascii="Arial" w:hAnsi="Arial" w:cs="Arial"/>
          <w:lang w:eastAsia="ja-JP"/>
        </w:rPr>
        <w:t xml:space="preserve"> and Sophie </w:t>
      </w:r>
      <w:proofErr w:type="spellStart"/>
      <w:r w:rsidR="00CC4337">
        <w:rPr>
          <w:rFonts w:ascii="Arial" w:hAnsi="Arial" w:cs="Arial"/>
          <w:lang w:eastAsia="ja-JP"/>
        </w:rPr>
        <w:t>Goltz</w:t>
      </w:r>
      <w:proofErr w:type="spellEnd"/>
      <w:r w:rsidR="00CC4337">
        <w:rPr>
          <w:rFonts w:ascii="Arial" w:hAnsi="Arial" w:cs="Arial"/>
          <w:lang w:eastAsia="ja-JP"/>
        </w:rPr>
        <w:t>.</w:t>
      </w:r>
      <w:r w:rsidR="00E619FB">
        <w:rPr>
          <w:rFonts w:ascii="Arial" w:hAnsi="Arial" w:cs="Arial"/>
          <w:lang w:eastAsia="ja-JP"/>
        </w:rPr>
        <w:t xml:space="preserve"> </w:t>
      </w:r>
      <w:proofErr w:type="spellStart"/>
      <w:r w:rsidR="00E619FB">
        <w:rPr>
          <w:rFonts w:ascii="Arial" w:hAnsi="Arial" w:cs="Arial"/>
          <w:lang w:eastAsia="ja-JP"/>
        </w:rPr>
        <w:t>Pethick</w:t>
      </w:r>
      <w:proofErr w:type="spellEnd"/>
      <w:r w:rsidR="00E619FB">
        <w:rPr>
          <w:rFonts w:ascii="Arial" w:hAnsi="Arial" w:cs="Arial"/>
          <w:lang w:eastAsia="ja-JP"/>
        </w:rPr>
        <w:t xml:space="preserve"> is also</w:t>
      </w:r>
      <w:r w:rsidR="00CC4337">
        <w:rPr>
          <w:rFonts w:ascii="Arial" w:hAnsi="Arial" w:cs="Arial"/>
          <w:lang w:eastAsia="ja-JP"/>
        </w:rPr>
        <w:t xml:space="preserve"> </w:t>
      </w:r>
      <w:r w:rsidRPr="00B47880">
        <w:rPr>
          <w:rFonts w:ascii="Arial" w:hAnsi="Arial" w:cs="Arial"/>
          <w:lang w:eastAsia="ja-JP"/>
        </w:rPr>
        <w:t xml:space="preserve">leading the </w:t>
      </w:r>
      <w:proofErr w:type="spellStart"/>
      <w:r w:rsidRPr="00B47880">
        <w:rPr>
          <w:rFonts w:ascii="Arial" w:hAnsi="Arial" w:cs="Arial"/>
          <w:lang w:eastAsia="ja-JP"/>
        </w:rPr>
        <w:t>programme</w:t>
      </w:r>
      <w:proofErr w:type="spellEnd"/>
      <w:r w:rsidR="00CC4337">
        <w:rPr>
          <w:rFonts w:ascii="Arial" w:hAnsi="Arial" w:cs="Arial"/>
          <w:lang w:eastAsia="ja-JP"/>
        </w:rPr>
        <w:t>,</w:t>
      </w:r>
      <w:r w:rsidRPr="00B47880">
        <w:rPr>
          <w:rFonts w:ascii="Arial" w:hAnsi="Arial" w:cs="Arial"/>
          <w:lang w:eastAsia="ja-JP"/>
        </w:rPr>
        <w:t xml:space="preserve"> </w:t>
      </w:r>
      <w:r w:rsidRPr="00CC4337">
        <w:rPr>
          <w:rFonts w:ascii="Arial" w:hAnsi="Arial" w:cs="Arial"/>
          <w:i/>
          <w:lang w:eastAsia="ja-JP"/>
        </w:rPr>
        <w:t>Curating Positions</w:t>
      </w:r>
      <w:r w:rsidR="00CC4337">
        <w:rPr>
          <w:rFonts w:ascii="Arial" w:hAnsi="Arial" w:cs="Arial"/>
          <w:lang w:eastAsia="ja-JP"/>
        </w:rPr>
        <w:t xml:space="preserve"> with </w:t>
      </w:r>
      <w:proofErr w:type="spellStart"/>
      <w:r w:rsidR="00CC4337">
        <w:rPr>
          <w:rFonts w:ascii="Arial" w:hAnsi="Arial" w:cs="Arial"/>
          <w:lang w:eastAsia="ja-JP"/>
        </w:rPr>
        <w:t>Leire</w:t>
      </w:r>
      <w:proofErr w:type="spellEnd"/>
      <w:r w:rsidR="00CC4337">
        <w:rPr>
          <w:rFonts w:ascii="Arial" w:hAnsi="Arial" w:cs="Arial"/>
          <w:lang w:eastAsia="ja-JP"/>
        </w:rPr>
        <w:t xml:space="preserve"> Vergara</w:t>
      </w:r>
      <w:r w:rsidRPr="00B47880">
        <w:rPr>
          <w:rFonts w:ascii="Arial" w:hAnsi="Arial" w:cs="Arial"/>
          <w:lang w:eastAsia="ja-JP"/>
        </w:rPr>
        <w:t xml:space="preserve"> at the Dutch Art Institute. </w:t>
      </w:r>
      <w:r w:rsidR="00CC4337">
        <w:rPr>
          <w:rFonts w:ascii="Arial" w:hAnsi="Arial" w:cs="Arial"/>
          <w:lang w:eastAsia="ja-JP"/>
        </w:rPr>
        <w:t>From 2005 to 2008</w:t>
      </w:r>
      <w:r w:rsidR="00E619FB">
        <w:rPr>
          <w:rFonts w:ascii="Arial" w:hAnsi="Arial" w:cs="Arial"/>
          <w:lang w:eastAsia="ja-JP"/>
        </w:rPr>
        <w:t>,</w:t>
      </w:r>
      <w:r w:rsidR="00CC4337">
        <w:rPr>
          <w:rFonts w:ascii="Arial" w:hAnsi="Arial" w:cs="Arial"/>
          <w:lang w:eastAsia="ja-JP"/>
        </w:rPr>
        <w:t xml:space="preserve"> she was the director of </w:t>
      </w:r>
      <w:r w:rsidRPr="00B47880">
        <w:rPr>
          <w:rFonts w:ascii="Arial" w:hAnsi="Arial" w:cs="Arial"/>
          <w:lang w:eastAsia="ja-JP"/>
        </w:rPr>
        <w:t>Casco, Office for Art, Design an</w:t>
      </w:r>
      <w:r w:rsidR="00CC4337">
        <w:rPr>
          <w:rFonts w:ascii="Arial" w:hAnsi="Arial" w:cs="Arial"/>
          <w:lang w:eastAsia="ja-JP"/>
        </w:rPr>
        <w:t>d</w:t>
      </w:r>
      <w:r w:rsidR="00E619FB">
        <w:rPr>
          <w:rFonts w:ascii="Arial" w:hAnsi="Arial" w:cs="Arial"/>
          <w:lang w:eastAsia="ja-JP"/>
        </w:rPr>
        <w:t xml:space="preserve"> Theory, </w:t>
      </w:r>
      <w:r w:rsidR="00CC4337">
        <w:rPr>
          <w:rFonts w:ascii="Arial" w:hAnsi="Arial" w:cs="Arial"/>
          <w:lang w:eastAsia="ja-JP"/>
        </w:rPr>
        <w:t>Utrecht</w:t>
      </w:r>
      <w:r w:rsidRPr="00B47880">
        <w:rPr>
          <w:rFonts w:ascii="Arial" w:hAnsi="Arial" w:cs="Arial"/>
          <w:lang w:eastAsia="ja-JP"/>
        </w:rPr>
        <w:t>, The Netherlands,</w:t>
      </w:r>
      <w:r w:rsidR="00CC4337">
        <w:rPr>
          <w:rFonts w:ascii="Arial" w:hAnsi="Arial" w:cs="Arial"/>
          <w:lang w:eastAsia="ja-JP"/>
        </w:rPr>
        <w:t xml:space="preserve"> and curator at </w:t>
      </w:r>
      <w:proofErr w:type="spellStart"/>
      <w:r w:rsidR="00CC4337">
        <w:rPr>
          <w:rFonts w:ascii="Arial" w:hAnsi="Arial" w:cs="Arial"/>
          <w:lang w:eastAsia="ja-JP"/>
        </w:rPr>
        <w:t>Cubitt</w:t>
      </w:r>
      <w:proofErr w:type="spellEnd"/>
      <w:r w:rsidR="00CC4337">
        <w:rPr>
          <w:rFonts w:ascii="Arial" w:hAnsi="Arial" w:cs="Arial"/>
          <w:lang w:eastAsia="ja-JP"/>
        </w:rPr>
        <w:t>, London, from 2003 to 2004</w:t>
      </w:r>
      <w:r w:rsidRPr="00B47880">
        <w:rPr>
          <w:rFonts w:ascii="Arial" w:hAnsi="Arial" w:cs="Arial"/>
          <w:lang w:eastAsia="ja-JP"/>
        </w:rPr>
        <w:t>. Her writing has been included in numerous publicat</w:t>
      </w:r>
      <w:r w:rsidR="00CC4337">
        <w:rPr>
          <w:rFonts w:ascii="Arial" w:hAnsi="Arial" w:cs="Arial"/>
          <w:lang w:eastAsia="ja-JP"/>
        </w:rPr>
        <w:t>ions</w:t>
      </w:r>
      <w:r w:rsidRPr="00B47880">
        <w:rPr>
          <w:rFonts w:ascii="Arial" w:hAnsi="Arial" w:cs="Arial"/>
          <w:lang w:eastAsia="ja-JP"/>
        </w:rPr>
        <w:t xml:space="preserve"> </w:t>
      </w:r>
      <w:r w:rsidR="00CC4337">
        <w:rPr>
          <w:rFonts w:ascii="Arial" w:hAnsi="Arial" w:cs="Arial"/>
          <w:lang w:eastAsia="ja-JP"/>
        </w:rPr>
        <w:t xml:space="preserve">and journals </w:t>
      </w:r>
      <w:r w:rsidRPr="00B47880">
        <w:rPr>
          <w:rFonts w:ascii="Arial" w:hAnsi="Arial" w:cs="Arial"/>
          <w:lang w:eastAsia="ja-JP"/>
        </w:rPr>
        <w:t xml:space="preserve">including </w:t>
      </w:r>
      <w:proofErr w:type="spellStart"/>
      <w:r w:rsidR="00CC4337" w:rsidRPr="00CC4337">
        <w:rPr>
          <w:rFonts w:ascii="Arial" w:hAnsi="Arial" w:cs="Arial"/>
          <w:i/>
          <w:lang w:eastAsia="ja-JP"/>
        </w:rPr>
        <w:t>Afterall</w:t>
      </w:r>
      <w:proofErr w:type="spellEnd"/>
      <w:r w:rsidR="00CC4337">
        <w:rPr>
          <w:rFonts w:ascii="Arial" w:hAnsi="Arial" w:cs="Arial"/>
          <w:lang w:eastAsia="ja-JP"/>
        </w:rPr>
        <w:t xml:space="preserve">, </w:t>
      </w:r>
      <w:proofErr w:type="spellStart"/>
      <w:r w:rsidRPr="00B47880">
        <w:rPr>
          <w:rFonts w:ascii="Arial" w:hAnsi="Arial" w:cs="Arial"/>
          <w:i/>
          <w:lang w:eastAsia="ja-JP"/>
        </w:rPr>
        <w:t>Artforum</w:t>
      </w:r>
      <w:proofErr w:type="spellEnd"/>
      <w:r w:rsidRPr="00B47880">
        <w:rPr>
          <w:rFonts w:ascii="Arial" w:hAnsi="Arial" w:cs="Arial"/>
          <w:lang w:eastAsia="ja-JP"/>
        </w:rPr>
        <w:t xml:space="preserve"> and </w:t>
      </w:r>
      <w:r w:rsidRPr="00B47880">
        <w:rPr>
          <w:rFonts w:ascii="Arial" w:hAnsi="Arial" w:cs="Arial"/>
          <w:i/>
          <w:lang w:eastAsia="ja-JP"/>
        </w:rPr>
        <w:t>frieze</w:t>
      </w:r>
      <w:r w:rsidRPr="00B47880">
        <w:rPr>
          <w:rFonts w:ascii="Arial" w:hAnsi="Arial" w:cs="Arial"/>
          <w:lang w:eastAsia="ja-JP"/>
        </w:rPr>
        <w:t xml:space="preserve">. </w:t>
      </w:r>
      <w:r w:rsidR="00CC4337">
        <w:rPr>
          <w:rFonts w:ascii="Arial" w:hAnsi="Arial" w:cs="Arial"/>
          <w:lang w:eastAsia="ja-JP"/>
        </w:rPr>
        <w:t xml:space="preserve">Recently edited books include </w:t>
      </w:r>
      <w:proofErr w:type="spellStart"/>
      <w:r w:rsidRPr="00B47880">
        <w:rPr>
          <w:rFonts w:ascii="Arial" w:hAnsi="Arial" w:cs="Arial"/>
          <w:lang w:eastAsia="ja-JP"/>
        </w:rPr>
        <w:t>Wend</w:t>
      </w:r>
      <w:r w:rsidR="00E619FB">
        <w:rPr>
          <w:rFonts w:ascii="Arial" w:hAnsi="Arial" w:cs="Arial"/>
          <w:lang w:eastAsia="ja-JP"/>
        </w:rPr>
        <w:t>elien</w:t>
      </w:r>
      <w:proofErr w:type="spellEnd"/>
      <w:r w:rsidR="00E619FB">
        <w:rPr>
          <w:rFonts w:ascii="Arial" w:hAnsi="Arial" w:cs="Arial"/>
          <w:lang w:eastAsia="ja-JP"/>
        </w:rPr>
        <w:t xml:space="preserve"> van </w:t>
      </w:r>
      <w:proofErr w:type="spellStart"/>
      <w:r w:rsidR="00E619FB">
        <w:rPr>
          <w:rFonts w:ascii="Arial" w:hAnsi="Arial" w:cs="Arial"/>
          <w:lang w:eastAsia="ja-JP"/>
        </w:rPr>
        <w:t>Oldenborgh</w:t>
      </w:r>
      <w:proofErr w:type="spellEnd"/>
      <w:r w:rsidRPr="00B47880">
        <w:rPr>
          <w:rFonts w:ascii="Arial" w:hAnsi="Arial" w:cs="Arial"/>
          <w:lang w:eastAsia="ja-JP"/>
        </w:rPr>
        <w:t xml:space="preserve">, </w:t>
      </w:r>
      <w:r w:rsidRPr="00B47880">
        <w:rPr>
          <w:rFonts w:ascii="Arial" w:hAnsi="Arial" w:cs="Arial"/>
          <w:i/>
          <w:lang w:eastAsia="ja-JP"/>
        </w:rPr>
        <w:t>Amateur</w:t>
      </w:r>
      <w:r w:rsidRPr="00B47880">
        <w:rPr>
          <w:rFonts w:ascii="Arial" w:hAnsi="Arial" w:cs="Arial"/>
          <w:lang w:eastAsia="ja-JP"/>
        </w:rPr>
        <w:t xml:space="preserve"> (Sternberg Press, 2016); </w:t>
      </w:r>
      <w:r w:rsidRPr="00B47880">
        <w:rPr>
          <w:rFonts w:ascii="Arial" w:hAnsi="Arial" w:cs="Arial"/>
          <w:i/>
          <w:lang w:eastAsia="ja-JP"/>
        </w:rPr>
        <w:t>Cluster: Dialectionary</w:t>
      </w:r>
      <w:r w:rsidR="00E619FB">
        <w:rPr>
          <w:rFonts w:ascii="Arial" w:hAnsi="Arial" w:cs="Arial"/>
          <w:lang w:eastAsia="ja-JP"/>
        </w:rPr>
        <w:t xml:space="preserve"> (Sternberg Press, 2013), </w:t>
      </w:r>
      <w:r w:rsidRPr="00B47880">
        <w:rPr>
          <w:rFonts w:ascii="Arial" w:hAnsi="Arial" w:cs="Arial"/>
          <w:lang w:eastAsia="ja-JP"/>
        </w:rPr>
        <w:t>with Maria Lind, Binna Ch</w:t>
      </w:r>
      <w:r w:rsidR="00E619FB">
        <w:rPr>
          <w:rFonts w:ascii="Arial" w:hAnsi="Arial" w:cs="Arial"/>
          <w:lang w:eastAsia="ja-JP"/>
        </w:rPr>
        <w:t xml:space="preserve">oi and </w:t>
      </w:r>
      <w:proofErr w:type="spellStart"/>
      <w:r w:rsidR="00E619FB">
        <w:rPr>
          <w:rFonts w:ascii="Arial" w:hAnsi="Arial" w:cs="Arial"/>
          <w:lang w:eastAsia="ja-JP"/>
        </w:rPr>
        <w:t>Natasa</w:t>
      </w:r>
      <w:proofErr w:type="spellEnd"/>
      <w:r w:rsidR="00E619FB">
        <w:rPr>
          <w:rFonts w:ascii="Arial" w:hAnsi="Arial" w:cs="Arial"/>
          <w:lang w:eastAsia="ja-JP"/>
        </w:rPr>
        <w:t xml:space="preserve"> </w:t>
      </w:r>
      <w:proofErr w:type="spellStart"/>
      <w:r w:rsidR="00E619FB">
        <w:rPr>
          <w:rFonts w:ascii="Arial" w:hAnsi="Arial" w:cs="Arial"/>
          <w:lang w:eastAsia="ja-JP"/>
        </w:rPr>
        <w:t>Petresin</w:t>
      </w:r>
      <w:proofErr w:type="spellEnd"/>
      <w:r w:rsidR="00E619FB">
        <w:rPr>
          <w:rFonts w:ascii="Arial" w:hAnsi="Arial" w:cs="Arial"/>
          <w:lang w:eastAsia="ja-JP"/>
        </w:rPr>
        <w:t xml:space="preserve"> </w:t>
      </w:r>
      <w:proofErr w:type="spellStart"/>
      <w:r w:rsidR="00E619FB">
        <w:rPr>
          <w:rFonts w:ascii="Arial" w:hAnsi="Arial" w:cs="Arial"/>
          <w:lang w:eastAsia="ja-JP"/>
        </w:rPr>
        <w:t>Bachalez</w:t>
      </w:r>
      <w:proofErr w:type="spellEnd"/>
      <w:r w:rsidRPr="00B47880">
        <w:rPr>
          <w:rFonts w:ascii="Arial" w:hAnsi="Arial" w:cs="Arial"/>
          <w:lang w:eastAsia="ja-JP"/>
        </w:rPr>
        <w:t xml:space="preserve">; </w:t>
      </w:r>
      <w:r w:rsidRPr="00B47880">
        <w:rPr>
          <w:rFonts w:ascii="Arial" w:hAnsi="Arial" w:cs="Arial"/>
          <w:i/>
          <w:lang w:eastAsia="ja-JP"/>
        </w:rPr>
        <w:t>Circular Facts</w:t>
      </w:r>
      <w:r w:rsidR="00E619FB">
        <w:rPr>
          <w:rFonts w:ascii="Arial" w:hAnsi="Arial" w:cs="Arial"/>
          <w:lang w:eastAsia="ja-JP"/>
        </w:rPr>
        <w:t xml:space="preserve"> (Sternberg Press, 2011), </w:t>
      </w:r>
      <w:r w:rsidRPr="00B47880">
        <w:rPr>
          <w:rFonts w:ascii="Arial" w:hAnsi="Arial" w:cs="Arial"/>
          <w:lang w:eastAsia="ja-JP"/>
        </w:rPr>
        <w:t>with Binna Choi and Mai Abu</w:t>
      </w:r>
      <w:r w:rsidR="00CC4337">
        <w:rPr>
          <w:rFonts w:ascii="Arial" w:hAnsi="Arial" w:cs="Arial"/>
          <w:lang w:eastAsia="ja-JP"/>
        </w:rPr>
        <w:t xml:space="preserve"> </w:t>
      </w:r>
      <w:proofErr w:type="spellStart"/>
      <w:r w:rsidR="00E619FB">
        <w:rPr>
          <w:rFonts w:ascii="Arial" w:hAnsi="Arial" w:cs="Arial"/>
          <w:lang w:eastAsia="ja-JP"/>
        </w:rPr>
        <w:t>EIDahab</w:t>
      </w:r>
      <w:proofErr w:type="spellEnd"/>
      <w:r w:rsidRPr="00B47880">
        <w:rPr>
          <w:rFonts w:ascii="Arial" w:hAnsi="Arial" w:cs="Arial"/>
          <w:lang w:eastAsia="ja-JP"/>
        </w:rPr>
        <w:t>.</w:t>
      </w:r>
    </w:p>
    <w:p w14:paraId="317A346E" w14:textId="77777777" w:rsidR="00B47880" w:rsidRPr="00B47880" w:rsidRDefault="00B47880" w:rsidP="00147014">
      <w:pPr>
        <w:rPr>
          <w:rFonts w:ascii="Arial" w:hAnsi="Arial" w:cs="Arial"/>
          <w:lang w:eastAsia="ja-JP"/>
        </w:rPr>
      </w:pPr>
    </w:p>
    <w:p w14:paraId="383A2D36" w14:textId="77777777" w:rsidR="00B47880" w:rsidRPr="00B47880" w:rsidRDefault="00B47880" w:rsidP="00B47880">
      <w:pPr>
        <w:rPr>
          <w:rFonts w:ascii="Arial" w:eastAsiaTheme="minorHAnsi" w:hAnsi="Arial" w:cs="Arial"/>
        </w:rPr>
      </w:pPr>
      <w:r w:rsidRPr="00CC4337">
        <w:rPr>
          <w:rFonts w:ascii="Arial" w:hAnsi="Arial" w:cs="Arial"/>
          <w:b/>
        </w:rPr>
        <w:t>Mason Leaver-Yap</w:t>
      </w:r>
      <w:r w:rsidRPr="00B47880">
        <w:rPr>
          <w:rFonts w:ascii="Arial" w:hAnsi="Arial" w:cs="Arial"/>
        </w:rPr>
        <w:t xml:space="preserve"> is a curator, editor and writer based between Glasgow and Berlin, working with artists to produce exhibitions, publications and events. They are currently an Associate Curator at KW Institute for Contemporary Art, Berlin</w:t>
      </w:r>
      <w:r w:rsidR="005008AA">
        <w:rPr>
          <w:rFonts w:ascii="Arial" w:hAnsi="Arial" w:cs="Arial"/>
        </w:rPr>
        <w:t xml:space="preserve">, and </w:t>
      </w:r>
      <w:r w:rsidRPr="00B47880">
        <w:rPr>
          <w:rFonts w:ascii="Arial" w:hAnsi="Arial" w:cs="Arial"/>
        </w:rPr>
        <w:t xml:space="preserve">the </w:t>
      </w:r>
      <w:proofErr w:type="spellStart"/>
      <w:r w:rsidRPr="00B47880">
        <w:rPr>
          <w:rFonts w:ascii="Arial" w:hAnsi="Arial" w:cs="Arial"/>
        </w:rPr>
        <w:t>Bentson</w:t>
      </w:r>
      <w:proofErr w:type="spellEnd"/>
      <w:r w:rsidRPr="00B47880">
        <w:rPr>
          <w:rFonts w:ascii="Arial" w:hAnsi="Arial" w:cs="Arial"/>
        </w:rPr>
        <w:t xml:space="preserve"> Moving Image Scholar at Walker Art Center, Minneapolis. From 2014 to 2016, Leaver-Yap was Director of Lux, Scotland, was a guest curator </w:t>
      </w:r>
      <w:r w:rsidR="00CC4337">
        <w:rPr>
          <w:rFonts w:ascii="Arial" w:hAnsi="Arial" w:cs="Arial"/>
        </w:rPr>
        <w:t xml:space="preserve">at </w:t>
      </w:r>
      <w:proofErr w:type="spellStart"/>
      <w:r w:rsidR="00CC4337">
        <w:rPr>
          <w:rFonts w:ascii="Arial" w:hAnsi="Arial" w:cs="Arial"/>
        </w:rPr>
        <w:t>SculptureCenter</w:t>
      </w:r>
      <w:proofErr w:type="spellEnd"/>
      <w:r w:rsidR="00CC4337">
        <w:rPr>
          <w:rFonts w:ascii="Arial" w:hAnsi="Arial" w:cs="Arial"/>
        </w:rPr>
        <w:t>, New York</w:t>
      </w:r>
      <w:r w:rsidR="00E619FB">
        <w:rPr>
          <w:rFonts w:ascii="Arial" w:hAnsi="Arial" w:cs="Arial"/>
        </w:rPr>
        <w:t>, in 2011</w:t>
      </w:r>
      <w:r w:rsidR="005008AA">
        <w:rPr>
          <w:rFonts w:ascii="Arial" w:hAnsi="Arial" w:cs="Arial"/>
        </w:rPr>
        <w:t>,</w:t>
      </w:r>
      <w:r w:rsidRPr="00B47880">
        <w:rPr>
          <w:rFonts w:ascii="Arial" w:hAnsi="Arial" w:cs="Arial"/>
        </w:rPr>
        <w:t xml:space="preserve"> and was previously curator at Institut</w:t>
      </w:r>
      <w:r w:rsidR="00CC4337">
        <w:rPr>
          <w:rFonts w:ascii="Arial" w:hAnsi="Arial" w:cs="Arial"/>
        </w:rPr>
        <w:t>e of Contemporary Arts, London</w:t>
      </w:r>
      <w:r w:rsidR="005008AA">
        <w:rPr>
          <w:rFonts w:ascii="Arial" w:hAnsi="Arial" w:cs="Arial"/>
        </w:rPr>
        <w:t>,</w:t>
      </w:r>
      <w:r w:rsidR="00CC4337">
        <w:rPr>
          <w:rFonts w:ascii="Arial" w:hAnsi="Arial" w:cs="Arial"/>
        </w:rPr>
        <w:t xml:space="preserve"> from 2007 to 2009</w:t>
      </w:r>
      <w:r w:rsidRPr="00B47880">
        <w:rPr>
          <w:rFonts w:ascii="Arial" w:hAnsi="Arial" w:cs="Arial"/>
        </w:rPr>
        <w:t xml:space="preserve">. They have recently worked on projects with </w:t>
      </w:r>
      <w:r w:rsidRPr="00B47880">
        <w:rPr>
          <w:rFonts w:ascii="Arial" w:eastAsia="Times New Roman" w:hAnsi="Arial" w:cs="Arial"/>
        </w:rPr>
        <w:t xml:space="preserve">Jamie Crewe, Lizzie Borden, Uri </w:t>
      </w:r>
      <w:proofErr w:type="spellStart"/>
      <w:r w:rsidRPr="00B47880">
        <w:rPr>
          <w:rFonts w:ascii="Arial" w:eastAsia="Times New Roman" w:hAnsi="Arial" w:cs="Arial"/>
        </w:rPr>
        <w:t>Aran</w:t>
      </w:r>
      <w:proofErr w:type="spellEnd"/>
      <w:r w:rsidRPr="00B47880">
        <w:rPr>
          <w:rFonts w:ascii="Arial" w:eastAsia="Times New Roman" w:hAnsi="Arial" w:cs="Arial"/>
        </w:rPr>
        <w:t xml:space="preserve">, Leslie Thornton, Lucy McKenzie and Atelier EB, Andrea </w:t>
      </w:r>
      <w:proofErr w:type="spellStart"/>
      <w:r w:rsidRPr="00B47880">
        <w:rPr>
          <w:rFonts w:ascii="Arial" w:eastAsia="Times New Roman" w:hAnsi="Arial" w:cs="Arial"/>
        </w:rPr>
        <w:t>Büttner</w:t>
      </w:r>
      <w:proofErr w:type="spellEnd"/>
      <w:r w:rsidRPr="00B47880">
        <w:rPr>
          <w:rFonts w:ascii="Arial" w:eastAsia="Times New Roman" w:hAnsi="Arial" w:cs="Arial"/>
        </w:rPr>
        <w:t xml:space="preserve">, Shahryar </w:t>
      </w:r>
      <w:proofErr w:type="spellStart"/>
      <w:r w:rsidRPr="00B47880">
        <w:rPr>
          <w:rFonts w:ascii="Arial" w:eastAsia="Times New Roman" w:hAnsi="Arial" w:cs="Arial"/>
        </w:rPr>
        <w:t>Nashat</w:t>
      </w:r>
      <w:proofErr w:type="spellEnd"/>
      <w:r w:rsidRPr="00B47880">
        <w:rPr>
          <w:rFonts w:ascii="Arial" w:eastAsia="Times New Roman" w:hAnsi="Arial" w:cs="Arial"/>
        </w:rPr>
        <w:t xml:space="preserve">, </w:t>
      </w:r>
      <w:proofErr w:type="spellStart"/>
      <w:r w:rsidRPr="00B47880">
        <w:rPr>
          <w:rFonts w:ascii="Arial" w:eastAsia="Times New Roman" w:hAnsi="Arial" w:cs="Arial"/>
        </w:rPr>
        <w:t>Moyra</w:t>
      </w:r>
      <w:proofErr w:type="spellEnd"/>
      <w:r w:rsidRPr="00B47880">
        <w:rPr>
          <w:rFonts w:ascii="Arial" w:eastAsia="Times New Roman" w:hAnsi="Arial" w:cs="Arial"/>
        </w:rPr>
        <w:t xml:space="preserve"> Davey, Pat Hearn, Jesse Jones and </w:t>
      </w:r>
      <w:proofErr w:type="spellStart"/>
      <w:r w:rsidRPr="00B47880">
        <w:rPr>
          <w:rFonts w:ascii="Arial" w:eastAsia="Times New Roman" w:hAnsi="Arial" w:cs="Arial"/>
        </w:rPr>
        <w:t>Vaari</w:t>
      </w:r>
      <w:proofErr w:type="spellEnd"/>
      <w:r w:rsidRPr="00B47880">
        <w:rPr>
          <w:rFonts w:ascii="Arial" w:eastAsia="Times New Roman" w:hAnsi="Arial" w:cs="Arial"/>
        </w:rPr>
        <w:t xml:space="preserve"> </w:t>
      </w:r>
      <w:proofErr w:type="spellStart"/>
      <w:r w:rsidRPr="00B47880">
        <w:rPr>
          <w:rFonts w:ascii="Arial" w:eastAsia="Times New Roman" w:hAnsi="Arial" w:cs="Arial"/>
        </w:rPr>
        <w:t>Claffey</w:t>
      </w:r>
      <w:proofErr w:type="spellEnd"/>
      <w:r w:rsidRPr="00B47880">
        <w:rPr>
          <w:rFonts w:ascii="Arial" w:eastAsia="Times New Roman" w:hAnsi="Arial" w:cs="Arial"/>
        </w:rPr>
        <w:t xml:space="preserve">, Sharon Hayes, Park McArthur, Charlotte </w:t>
      </w:r>
      <w:proofErr w:type="spellStart"/>
      <w:r w:rsidRPr="00B47880">
        <w:rPr>
          <w:rFonts w:ascii="Arial" w:eastAsia="Times New Roman" w:hAnsi="Arial" w:cs="Arial"/>
        </w:rPr>
        <w:t>Prodger</w:t>
      </w:r>
      <w:proofErr w:type="spellEnd"/>
      <w:r w:rsidRPr="00B47880">
        <w:rPr>
          <w:rFonts w:ascii="Arial" w:eastAsia="Times New Roman" w:hAnsi="Arial" w:cs="Arial"/>
        </w:rPr>
        <w:t xml:space="preserve">, James Richards, and Pauline </w:t>
      </w:r>
      <w:proofErr w:type="spellStart"/>
      <w:r w:rsidRPr="00B47880">
        <w:rPr>
          <w:rFonts w:ascii="Arial" w:eastAsia="Times New Roman" w:hAnsi="Arial" w:cs="Arial"/>
        </w:rPr>
        <w:t>Boudry</w:t>
      </w:r>
      <w:proofErr w:type="spellEnd"/>
      <w:r w:rsidRPr="00B47880">
        <w:rPr>
          <w:rFonts w:ascii="Arial" w:eastAsia="Times New Roman" w:hAnsi="Arial" w:cs="Arial"/>
        </w:rPr>
        <w:t>/Renate Lorenz.</w:t>
      </w:r>
    </w:p>
    <w:p w14:paraId="2AE554DF" w14:textId="77777777" w:rsidR="00B47880" w:rsidRPr="00B47880" w:rsidRDefault="00B47880" w:rsidP="00147014">
      <w:pPr>
        <w:rPr>
          <w:rFonts w:ascii="Arial" w:hAnsi="Arial" w:cs="Arial"/>
          <w:lang w:eastAsia="ja-JP"/>
        </w:rPr>
      </w:pPr>
    </w:p>
    <w:p w14:paraId="3AF5CA33" w14:textId="77777777" w:rsidR="00B47880" w:rsidRPr="00B47880" w:rsidRDefault="00B47880" w:rsidP="00B47880">
      <w:pPr>
        <w:rPr>
          <w:rFonts w:ascii="Arial" w:eastAsia="Times New Roman" w:hAnsi="Arial" w:cs="Arial"/>
        </w:rPr>
      </w:pPr>
      <w:r w:rsidRPr="00CC4337">
        <w:rPr>
          <w:rFonts w:ascii="Arial" w:eastAsia="Times New Roman" w:hAnsi="Arial" w:cs="Arial"/>
          <w:b/>
        </w:rPr>
        <w:t>Martin Herbert</w:t>
      </w:r>
      <w:r w:rsidRPr="00B47880">
        <w:rPr>
          <w:rFonts w:ascii="Arial" w:eastAsia="Times New Roman" w:hAnsi="Arial" w:cs="Arial"/>
        </w:rPr>
        <w:t xml:space="preserve"> is a British writer and critic based</w:t>
      </w:r>
      <w:r w:rsidR="00CC4337">
        <w:rPr>
          <w:rFonts w:ascii="Arial" w:eastAsia="Times New Roman" w:hAnsi="Arial" w:cs="Arial"/>
        </w:rPr>
        <w:t xml:space="preserve"> in Berlin. He is the author </w:t>
      </w:r>
      <w:r w:rsidRPr="00B47880">
        <w:rPr>
          <w:rFonts w:ascii="Arial" w:eastAsia="Times New Roman" w:hAnsi="Arial" w:cs="Arial"/>
          <w:i/>
          <w:iCs/>
        </w:rPr>
        <w:t xml:space="preserve">Mark </w:t>
      </w:r>
      <w:proofErr w:type="spellStart"/>
      <w:r w:rsidRPr="00B47880">
        <w:rPr>
          <w:rFonts w:ascii="Arial" w:eastAsia="Times New Roman" w:hAnsi="Arial" w:cs="Arial"/>
          <w:i/>
          <w:iCs/>
        </w:rPr>
        <w:t>Wallinger</w:t>
      </w:r>
      <w:proofErr w:type="spellEnd"/>
      <w:r w:rsidRPr="00B47880">
        <w:rPr>
          <w:rFonts w:ascii="Arial" w:eastAsia="Times New Roman" w:hAnsi="Arial" w:cs="Arial"/>
          <w:i/>
          <w:iCs/>
        </w:rPr>
        <w:t> </w:t>
      </w:r>
      <w:r w:rsidRPr="00B47880">
        <w:rPr>
          <w:rFonts w:ascii="Arial" w:eastAsia="Times New Roman" w:hAnsi="Arial" w:cs="Arial"/>
        </w:rPr>
        <w:t>(Thames &amp; Hudson, 2011), </w:t>
      </w:r>
      <w:r w:rsidRPr="00B47880">
        <w:rPr>
          <w:rFonts w:ascii="Arial" w:eastAsia="Times New Roman" w:hAnsi="Arial" w:cs="Arial"/>
          <w:i/>
          <w:iCs/>
        </w:rPr>
        <w:t>The Uncertainty Principle </w:t>
      </w:r>
      <w:r w:rsidRPr="00B47880">
        <w:rPr>
          <w:rFonts w:ascii="Arial" w:eastAsia="Times New Roman" w:hAnsi="Arial" w:cs="Arial"/>
        </w:rPr>
        <w:t>(Sternberg Press, 2014), and </w:t>
      </w:r>
      <w:r w:rsidRPr="00B47880">
        <w:rPr>
          <w:rFonts w:ascii="Arial" w:eastAsia="Times New Roman" w:hAnsi="Arial" w:cs="Arial"/>
          <w:i/>
          <w:iCs/>
        </w:rPr>
        <w:t>Tell Them I Said No </w:t>
      </w:r>
      <w:r w:rsidRPr="00B47880">
        <w:rPr>
          <w:rFonts w:ascii="Arial" w:eastAsia="Times New Roman" w:hAnsi="Arial" w:cs="Arial"/>
        </w:rPr>
        <w:t>(Sternberg Press, 2016). He is associate editor of </w:t>
      </w:r>
      <w:proofErr w:type="spellStart"/>
      <w:r w:rsidRPr="00B47880">
        <w:rPr>
          <w:rFonts w:ascii="Arial" w:eastAsia="Times New Roman" w:hAnsi="Arial" w:cs="Arial"/>
          <w:i/>
          <w:iCs/>
        </w:rPr>
        <w:t>ArtReview</w:t>
      </w:r>
      <w:proofErr w:type="spellEnd"/>
      <w:r w:rsidRPr="00B47880">
        <w:rPr>
          <w:rFonts w:ascii="Arial" w:eastAsia="Times New Roman" w:hAnsi="Arial" w:cs="Arial"/>
          <w:i/>
          <w:iCs/>
        </w:rPr>
        <w:t> </w:t>
      </w:r>
      <w:r w:rsidRPr="00B47880">
        <w:rPr>
          <w:rFonts w:ascii="Arial" w:eastAsia="Times New Roman" w:hAnsi="Arial" w:cs="Arial"/>
        </w:rPr>
        <w:t>and contributes regularly to international journals including </w:t>
      </w:r>
      <w:proofErr w:type="spellStart"/>
      <w:r w:rsidRPr="00B47880">
        <w:rPr>
          <w:rFonts w:ascii="Arial" w:eastAsia="Times New Roman" w:hAnsi="Arial" w:cs="Arial"/>
          <w:i/>
          <w:iCs/>
        </w:rPr>
        <w:t>Artforum</w:t>
      </w:r>
      <w:proofErr w:type="spellEnd"/>
      <w:r w:rsidRPr="00B47880">
        <w:rPr>
          <w:rFonts w:ascii="Arial" w:eastAsia="Times New Roman" w:hAnsi="Arial" w:cs="Arial"/>
          <w:i/>
          <w:iCs/>
        </w:rPr>
        <w:t>, Art Monthly</w:t>
      </w:r>
      <w:r w:rsidR="00CC4337">
        <w:rPr>
          <w:rFonts w:ascii="Arial" w:eastAsia="Times New Roman" w:hAnsi="Arial" w:cs="Arial"/>
          <w:i/>
          <w:iCs/>
        </w:rPr>
        <w:t xml:space="preserve"> and frieze</w:t>
      </w:r>
      <w:r w:rsidRPr="00B47880">
        <w:rPr>
          <w:rFonts w:ascii="Arial" w:eastAsia="Times New Roman" w:hAnsi="Arial" w:cs="Arial"/>
          <w:i/>
          <w:iCs/>
        </w:rPr>
        <w:t>. </w:t>
      </w:r>
      <w:r w:rsidRPr="00B47880">
        <w:rPr>
          <w:rFonts w:ascii="Arial" w:eastAsia="Times New Roman" w:hAnsi="Arial" w:cs="Arial"/>
        </w:rPr>
        <w:t xml:space="preserve">His essays have been published in catalogues for institutions including The Museum </w:t>
      </w:r>
      <w:r w:rsidR="005008AA">
        <w:rPr>
          <w:rFonts w:ascii="Arial" w:eastAsia="Times New Roman" w:hAnsi="Arial" w:cs="Arial"/>
        </w:rPr>
        <w:t>of Modern Art, Tate Britain,</w:t>
      </w:r>
      <w:r w:rsidRPr="00B47880">
        <w:rPr>
          <w:rFonts w:ascii="Arial" w:eastAsia="Times New Roman" w:hAnsi="Arial" w:cs="Arial"/>
        </w:rPr>
        <w:t xml:space="preserve"> Hayward Gal</w:t>
      </w:r>
      <w:r w:rsidR="005008AA">
        <w:rPr>
          <w:rFonts w:ascii="Arial" w:eastAsia="Times New Roman" w:hAnsi="Arial" w:cs="Arial"/>
        </w:rPr>
        <w:t xml:space="preserve">lery and </w:t>
      </w:r>
      <w:r w:rsidR="00CC4337">
        <w:rPr>
          <w:rFonts w:ascii="Arial" w:eastAsia="Times New Roman" w:hAnsi="Arial" w:cs="Arial"/>
        </w:rPr>
        <w:t>Serpentine Gallery. H</w:t>
      </w:r>
      <w:r w:rsidRPr="00B47880">
        <w:rPr>
          <w:rFonts w:ascii="Arial" w:eastAsia="Times New Roman" w:hAnsi="Arial" w:cs="Arial"/>
        </w:rPr>
        <w:t xml:space="preserve">e has lately served on the Acquisitions Committee of the Arts </w:t>
      </w:r>
      <w:r w:rsidR="00CC4337">
        <w:rPr>
          <w:rFonts w:ascii="Arial" w:eastAsia="Times New Roman" w:hAnsi="Arial" w:cs="Arial"/>
        </w:rPr>
        <w:t xml:space="preserve">Council of Great Britain, and </w:t>
      </w:r>
      <w:r w:rsidRPr="00B47880">
        <w:rPr>
          <w:rFonts w:ascii="Arial" w:eastAsia="Times New Roman" w:hAnsi="Arial" w:cs="Arial"/>
        </w:rPr>
        <w:t>lectures in art schools internationally. </w:t>
      </w:r>
    </w:p>
    <w:p w14:paraId="025AE28B" w14:textId="77777777" w:rsidR="00B47880" w:rsidRPr="00432513" w:rsidRDefault="00B47880" w:rsidP="00147014">
      <w:pPr>
        <w:rPr>
          <w:rFonts w:ascii="Arial" w:hAnsi="Arial" w:cs="Arial"/>
          <w:lang w:eastAsia="ja-JP"/>
        </w:rPr>
      </w:pPr>
    </w:p>
    <w:p w14:paraId="73B1A411" w14:textId="77777777" w:rsidR="008D381B" w:rsidRDefault="00D766A9"/>
    <w:sectPr w:rsidR="008D381B" w:rsidSect="00074EE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4"/>
    <w:rsid w:val="00074EEA"/>
    <w:rsid w:val="00147014"/>
    <w:rsid w:val="00245B0F"/>
    <w:rsid w:val="003C2BCD"/>
    <w:rsid w:val="005008AA"/>
    <w:rsid w:val="007C2EDB"/>
    <w:rsid w:val="00A00C65"/>
    <w:rsid w:val="00B47880"/>
    <w:rsid w:val="00CC4337"/>
    <w:rsid w:val="00D766A9"/>
    <w:rsid w:val="00E6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5C3A6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470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207B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55D9AB-E5C6-4811-83B9-445C7F686D5C}"/>
</file>

<file path=customXml/itemProps2.xml><?xml version="1.0" encoding="utf-8"?>
<ds:datastoreItem xmlns:ds="http://schemas.openxmlformats.org/officeDocument/2006/customXml" ds:itemID="{C1D09208-008F-4A1E-B8C0-3396FC48A83E}"/>
</file>

<file path=customXml/itemProps3.xml><?xml version="1.0" encoding="utf-8"?>
<ds:datastoreItem xmlns:ds="http://schemas.openxmlformats.org/officeDocument/2006/customXml" ds:itemID="{1860F597-69A0-408F-8A2B-C3712BF4D8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Showroom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Pethick</dc:creator>
  <cp:lastModifiedBy>saralhblack@me.com</cp:lastModifiedBy>
  <cp:revision>2</cp:revision>
  <dcterms:created xsi:type="dcterms:W3CDTF">2017-04-19T11:30:00Z</dcterms:created>
  <dcterms:modified xsi:type="dcterms:W3CDTF">2017-04-19T11:30:00Z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