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bookmarkStart w:id="0" w:name="_GoBack"/>
      <w:bookmarkEnd w:id="0"/>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BA6B3A">
        <w:trPr>
          <w:cantSplit/>
        </w:trPr>
        <w:tc>
          <w:tcPr>
            <w:tcW w:w="10456" w:type="dxa"/>
            <w:shd w:val="clear" w:color="auto" w:fill="FDE9D9" w:themeFill="accent6" w:themeFillTint="33"/>
          </w:tcPr>
          <w:p w14:paraId="0C20702A" w14:textId="77777777" w:rsidR="007F082A" w:rsidRPr="007D38BD" w:rsidRDefault="007F082A" w:rsidP="00BA6B3A">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BA6B3A">
        <w:trPr>
          <w:cantSplit/>
        </w:trPr>
        <w:tc>
          <w:tcPr>
            <w:tcW w:w="10456" w:type="dxa"/>
            <w:shd w:val="clear" w:color="auto" w:fill="FDE9D9" w:themeFill="accent6" w:themeFillTint="33"/>
          </w:tcPr>
          <w:p w14:paraId="4E608C23" w14:textId="77777777" w:rsidR="007F082A" w:rsidRDefault="007F082A" w:rsidP="00BA6B3A">
            <w:pPr>
              <w:pStyle w:val="ListParagraph"/>
              <w:numPr>
                <w:ilvl w:val="0"/>
                <w:numId w:val="22"/>
              </w:numPr>
              <w:spacing w:line="300" w:lineRule="atLeast"/>
              <w:rPr>
                <w:rFonts w:ascii="Candara" w:hAnsi="Candara"/>
                <w:b/>
              </w:rPr>
            </w:pPr>
            <w:r>
              <w:rPr>
                <w:rFonts w:ascii="Candara" w:hAnsi="Candara"/>
                <w:b/>
              </w:rPr>
              <w:t>This completed NARRATIVE REPORT Template</w:t>
            </w:r>
          </w:p>
          <w:p w14:paraId="68ECF0CE" w14:textId="77777777" w:rsidR="007F082A" w:rsidRPr="00AC4A62" w:rsidRDefault="007F082A" w:rsidP="00BA6B3A">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BA6B3A">
        <w:trPr>
          <w:cantSplit/>
        </w:trPr>
        <w:tc>
          <w:tcPr>
            <w:tcW w:w="10456" w:type="dxa"/>
            <w:shd w:val="clear" w:color="auto" w:fill="FDE9D9" w:themeFill="accent6" w:themeFillTint="33"/>
          </w:tcPr>
          <w:p w14:paraId="5A9EB7D5" w14:textId="7BD0526A" w:rsidR="007F082A" w:rsidRDefault="007F082A" w:rsidP="00BA6B3A">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BA6B3A">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BA6B3A">
        <w:trPr>
          <w:cantSplit/>
        </w:trPr>
        <w:tc>
          <w:tcPr>
            <w:tcW w:w="10456" w:type="dxa"/>
            <w:shd w:val="clear" w:color="auto" w:fill="FDE9D9" w:themeFill="accent6" w:themeFillTint="33"/>
            <w:vAlign w:val="bottom"/>
          </w:tcPr>
          <w:p w14:paraId="26DD9325" w14:textId="77777777" w:rsidR="007F082A" w:rsidRPr="00446218" w:rsidRDefault="007F082A" w:rsidP="00BA6B3A">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BA6B3A">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BA6B3A">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54FC16B0" w:rsidR="002B14AE" w:rsidRPr="002B14AE" w:rsidRDefault="008E1EF3" w:rsidP="007F6DFB">
            <w:pPr>
              <w:spacing w:line="300" w:lineRule="atLeast"/>
              <w:rPr>
                <w:rFonts w:ascii="Candara" w:hAnsi="Candara"/>
              </w:rPr>
            </w:pPr>
            <w:r>
              <w:rPr>
                <w:rFonts w:ascii="Candara" w:hAnsi="Candara"/>
              </w:rPr>
              <w:t>Hull 2017</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745DA52F" w:rsidR="002B14AE" w:rsidRPr="002B14AE" w:rsidRDefault="008E1EF3" w:rsidP="007F6DFB">
            <w:pPr>
              <w:spacing w:line="300" w:lineRule="atLeast"/>
              <w:rPr>
                <w:rFonts w:ascii="Candara" w:hAnsi="Candara"/>
              </w:rPr>
            </w:pPr>
            <w:r>
              <w:rPr>
                <w:rFonts w:ascii="Candara" w:hAnsi="Candara"/>
              </w:rPr>
              <w:t>Back to Ours - October</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7BEB14E2" w14:textId="5EC5DCCA" w:rsidR="007A0FB6" w:rsidRPr="00EC526A" w:rsidRDefault="00EC526A" w:rsidP="00EC526A">
            <w:pPr>
              <w:pStyle w:val="NormalWeb"/>
              <w:shd w:val="clear" w:color="auto" w:fill="FFFFFF"/>
              <w:spacing w:before="0" w:beforeAutospacing="0" w:after="300" w:afterAutospacing="0" w:line="330" w:lineRule="atLeast"/>
              <w:textAlignment w:val="baseline"/>
              <w:rPr>
                <w:rFonts w:ascii="BreeSerifLt" w:hAnsi="BreeSerifLt"/>
                <w:color w:val="191919"/>
                <w:sz w:val="23"/>
                <w:szCs w:val="23"/>
              </w:rPr>
            </w:pPr>
            <w:r>
              <w:rPr>
                <w:rFonts w:ascii="BreeSerifLt" w:hAnsi="BreeSerifLt"/>
                <w:color w:val="191919"/>
                <w:sz w:val="23"/>
                <w:szCs w:val="23"/>
              </w:rPr>
              <w:t>Shopping centres, school theatres and gymnasiums are bursting with everything from acrobatics to comedy as Back To Ours take over local venues during the half-term holiday. The October festival ran from 31</w:t>
            </w:r>
            <w:r w:rsidRPr="00EC526A">
              <w:rPr>
                <w:rFonts w:ascii="BreeSerifLt" w:hAnsi="BreeSerifLt"/>
                <w:color w:val="191919"/>
                <w:sz w:val="23"/>
                <w:szCs w:val="23"/>
                <w:vertAlign w:val="superscript"/>
              </w:rPr>
              <w:t>st</w:t>
            </w:r>
            <w:r>
              <w:rPr>
                <w:rFonts w:ascii="BreeSerifLt" w:hAnsi="BreeSerifLt"/>
                <w:color w:val="191919"/>
                <w:sz w:val="23"/>
                <w:szCs w:val="23"/>
              </w:rPr>
              <w:t xml:space="preserve"> October to 5</w:t>
            </w:r>
            <w:r w:rsidRPr="00EC526A">
              <w:rPr>
                <w:rFonts w:ascii="BreeSerifLt" w:hAnsi="BreeSerifLt"/>
                <w:color w:val="191919"/>
                <w:sz w:val="23"/>
                <w:szCs w:val="23"/>
                <w:vertAlign w:val="superscript"/>
              </w:rPr>
              <w:t>th</w:t>
            </w:r>
            <w:r>
              <w:rPr>
                <w:rFonts w:ascii="BreeSerifLt" w:hAnsi="BreeSerifLt"/>
                <w:color w:val="191919"/>
                <w:sz w:val="23"/>
                <w:szCs w:val="23"/>
              </w:rPr>
              <w:t xml:space="preserve"> November. </w:t>
            </w:r>
            <w:r>
              <w:rPr>
                <w:rFonts w:ascii="Candara" w:hAnsi="Candara"/>
              </w:rPr>
              <w:t>In this iteration of the Back to Ours festival, there were initially scheduled 9 screening of 3 titles, though one screening of Beauty in the Beast was ultimately cancelled due to low ticket sales. The other titles were Monsters Inc and the Rocky Horror Picture Show.</w:t>
            </w:r>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101BA2C2" w14:textId="5F8D1CD1" w:rsidR="00BB4566" w:rsidRDefault="00EC526A" w:rsidP="00EC526A">
            <w:pPr>
              <w:spacing w:line="300" w:lineRule="atLeast"/>
              <w:rPr>
                <w:rFonts w:ascii="Candara" w:hAnsi="Candara"/>
              </w:rPr>
            </w:pPr>
            <w:r>
              <w:rPr>
                <w:rFonts w:ascii="Candara" w:hAnsi="Candara"/>
              </w:rPr>
              <w:t xml:space="preserve">There was low attendances at Sirius Academy West, however screening in the East of the city at the Freedom Centre were well attended. Sirius Academy West is located in the west of the city where there isn’t a suitable community base from which it is possible to sell tickets (like North Point Shopping Centre in the North and Freedom Centre in the East). As a result the requirement for residents in the West of the city to buy their tickets online may have proved a barrier and resulted in lower ticket sales at the venue in the West. </w:t>
            </w: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lastRenderedPageBreak/>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10EFEB06" w14:textId="574D594F" w:rsidR="00434A86" w:rsidRPr="002B14AE" w:rsidRDefault="00EC526A" w:rsidP="00EC526A">
            <w:pPr>
              <w:spacing w:line="300" w:lineRule="atLeast"/>
              <w:rPr>
                <w:rFonts w:ascii="Candara" w:hAnsi="Candara"/>
                <w:b/>
              </w:rPr>
            </w:pPr>
            <w:r>
              <w:rPr>
                <w:rFonts w:ascii="Candara" w:hAnsi="Candara"/>
              </w:rPr>
              <w:t xml:space="preserve">The marketing strategy included print marketing, online (both social media and website presence) and PR, as well as box office facilities at North Point Shopping Centre and the Freedom Centre. Further consideration is being given to ticketing on an ongoing basis. </w:t>
            </w: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6DB7B5F2" w14:textId="5D1B404D" w:rsidR="00712AF1" w:rsidRPr="00EC526A" w:rsidRDefault="008E1EF3" w:rsidP="00712AF1">
            <w:pPr>
              <w:spacing w:line="300" w:lineRule="atLeast"/>
              <w:rPr>
                <w:rFonts w:ascii="Candara" w:hAnsi="Candara"/>
              </w:rPr>
            </w:pPr>
            <w:r>
              <w:rPr>
                <w:rFonts w:ascii="Candara" w:hAnsi="Candara"/>
              </w:rPr>
              <w:t xml:space="preserve">Within the festival a number of performances were signed or designated as relaxed performances. </w:t>
            </w:r>
          </w:p>
        </w:tc>
      </w:tr>
      <w:tr w:rsidR="00191D26" w:rsidRPr="002B14AE" w14:paraId="5AD9F498" w14:textId="77777777">
        <w:trPr>
          <w:trHeight w:val="410"/>
        </w:trPr>
        <w:tc>
          <w:tcPr>
            <w:tcW w:w="10456" w:type="dxa"/>
            <w:shd w:val="clear" w:color="auto" w:fill="E5DFEC" w:themeFill="accent4" w:themeFillTint="33"/>
          </w:tcPr>
          <w:p w14:paraId="4C28F8B4" w14:textId="77777777"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you intended to?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400BEA2E" w14:textId="07742A36" w:rsidR="00712AF1" w:rsidRDefault="008E1EF3" w:rsidP="008E1EF3">
            <w:pPr>
              <w:pStyle w:val="BodyText2"/>
              <w:spacing w:after="0" w:line="300" w:lineRule="atLeast"/>
              <w:rPr>
                <w:rFonts w:ascii="Candara" w:hAnsi="Candara"/>
              </w:rPr>
            </w:pPr>
            <w:r>
              <w:rPr>
                <w:rFonts w:ascii="Candara" w:hAnsi="Candara"/>
              </w:rPr>
              <w:t>The film screenings took place across three partner venues who have been involved with the Back to Ours festival through all of its iterations. Sirius Academy West and Winifred Holtby Academy are schools who we have been working with</w:t>
            </w:r>
            <w:r w:rsidR="00EC526A">
              <w:rPr>
                <w:rFonts w:ascii="Candara" w:hAnsi="Candara"/>
              </w:rPr>
              <w:t xml:space="preserve"> to explore the potential of their facilities for arts and cultural events. Freedom Centre is a community venue located in the east of Hull. </w:t>
            </w: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5CC91162" w14:textId="3100EBAC" w:rsidR="00BB4566" w:rsidRDefault="00774A33" w:rsidP="00712AF1">
            <w:pPr>
              <w:rPr>
                <w:rFonts w:ascii="Candara" w:hAnsi="Candara"/>
                <w:b/>
              </w:rPr>
            </w:pPr>
            <w:hyperlink r:id="rId13" w:history="1">
              <w:r w:rsidR="008E1EF3" w:rsidRPr="003D4177">
                <w:rPr>
                  <w:rStyle w:val="Hyperlink"/>
                  <w:rFonts w:ascii="Candara" w:hAnsi="Candara"/>
                </w:rPr>
                <w:t>http://www.hulldailymail.co.uk/whats-on/whats-on-news/massive-pillow-fight-kicks-back-707527</w:t>
              </w:r>
            </w:hyperlink>
          </w:p>
          <w:p w14:paraId="4F8EF4D7" w14:textId="1A9B36E3" w:rsidR="008E1EF3" w:rsidRDefault="00774A33" w:rsidP="00712AF1">
            <w:pPr>
              <w:rPr>
                <w:rFonts w:ascii="Candara" w:hAnsi="Candara"/>
                <w:b/>
              </w:rPr>
            </w:pPr>
            <w:hyperlink r:id="rId14" w:history="1">
              <w:r w:rsidR="008E1EF3" w:rsidRPr="003D4177">
                <w:rPr>
                  <w:rStyle w:val="Hyperlink"/>
                  <w:rFonts w:ascii="Candara" w:hAnsi="Candara"/>
                </w:rPr>
                <w:t>http://www.hulldailymail.co.uk/whats-on/music-nightlife/black-grape-announce-hull-gigin-393917</w:t>
              </w:r>
            </w:hyperlink>
          </w:p>
          <w:p w14:paraId="2327A297" w14:textId="2E6E68C9" w:rsidR="008E1EF3" w:rsidRDefault="00774A33" w:rsidP="00712AF1">
            <w:pPr>
              <w:rPr>
                <w:rFonts w:ascii="Candara" w:hAnsi="Candara"/>
                <w:b/>
              </w:rPr>
            </w:pPr>
            <w:hyperlink r:id="rId15" w:history="1">
              <w:r w:rsidR="008E1EF3" w:rsidRPr="003D4177">
                <w:rPr>
                  <w:rStyle w:val="Hyperlink"/>
                  <w:rFonts w:ascii="Candara" w:hAnsi="Candara"/>
                </w:rPr>
                <w:t>http://www.hulldailymail.co.uk/whats-on/whats-on-news/badly-drawn-boy-coming-hull-488659</w:t>
              </w:r>
            </w:hyperlink>
          </w:p>
          <w:p w14:paraId="66182671" w14:textId="49C9CE3E" w:rsidR="00712AF1" w:rsidRDefault="00774A33" w:rsidP="00712AF1">
            <w:pPr>
              <w:rPr>
                <w:rFonts w:ascii="Candara" w:hAnsi="Candara"/>
                <w:b/>
              </w:rPr>
            </w:pPr>
            <w:hyperlink r:id="rId16" w:history="1">
              <w:r w:rsidR="008E1EF3" w:rsidRPr="003D4177">
                <w:rPr>
                  <w:rStyle w:val="Hyperlink"/>
                  <w:rFonts w:ascii="Candara" w:hAnsi="Candara"/>
                </w:rPr>
                <w:t>https://www.theguardian.com/culture/2017/nov/19/what-next-hull-year-uk-city-culture-2017</w:t>
              </w:r>
            </w:hyperlink>
          </w:p>
          <w:p w14:paraId="668B6F2C" w14:textId="6B52CAA4" w:rsidR="008E1EF3" w:rsidRDefault="00774A33" w:rsidP="00712AF1">
            <w:pPr>
              <w:rPr>
                <w:rFonts w:ascii="Candara" w:hAnsi="Candara"/>
                <w:b/>
              </w:rPr>
            </w:pPr>
            <w:hyperlink r:id="rId17" w:history="1">
              <w:r w:rsidR="008E1EF3" w:rsidRPr="003D4177">
                <w:rPr>
                  <w:rStyle w:val="Hyperlink"/>
                  <w:rFonts w:ascii="Candara" w:hAnsi="Candara"/>
                </w:rPr>
                <w:t>http://www.itv.com/news/calendar/2017-08-31/famous-names-world-premieres-and-specially-commissioned-performances-for-hulls-final-city-of-culture-season/</w:t>
              </w:r>
            </w:hyperlink>
          </w:p>
          <w:p w14:paraId="1E2E6787" w14:textId="0BBAFBBA" w:rsidR="00712AF1" w:rsidRDefault="00774A33" w:rsidP="008E1EF3">
            <w:pPr>
              <w:rPr>
                <w:rFonts w:ascii="Candara" w:hAnsi="Candara"/>
                <w:b/>
              </w:rPr>
            </w:pPr>
            <w:hyperlink r:id="rId18" w:history="1">
              <w:r w:rsidR="008E1EF3" w:rsidRPr="003D4177">
                <w:rPr>
                  <w:rStyle w:val="Hyperlink"/>
                  <w:rFonts w:ascii="Candara" w:hAnsi="Candara"/>
                </w:rPr>
                <w:t>https://www.broadwayworld.com/uk-regional/article/Hull-UK-City-of-Culture-to-Kick-Off-BACK-TO-OURS-Festival-Series-in-2017-20170221</w:t>
              </w:r>
            </w:hyperlink>
          </w:p>
          <w:p w14:paraId="3D646E3F" w14:textId="7200A7B3" w:rsidR="008E1EF3" w:rsidRPr="00E26343" w:rsidRDefault="008E1EF3" w:rsidP="008E1EF3">
            <w:pPr>
              <w:rPr>
                <w:rFonts w:ascii="Candara" w:hAnsi="Candara"/>
                <w:b/>
              </w:rPr>
            </w:pPr>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1FB53470" w14:textId="041601B9" w:rsidR="00835F75" w:rsidRDefault="008E1EF3" w:rsidP="008E1EF3">
            <w:pPr>
              <w:spacing w:line="300" w:lineRule="atLeast"/>
              <w:rPr>
                <w:rFonts w:ascii="Candara" w:hAnsi="Candara" w:cs="Tahoma"/>
                <w:b/>
                <w:sz w:val="16"/>
                <w:szCs w:val="16"/>
              </w:rPr>
            </w:pPr>
            <w:r>
              <w:rPr>
                <w:rFonts w:ascii="Candara" w:hAnsi="Candara"/>
              </w:rPr>
              <w:t xml:space="preserve">The Back to Ours festival will continue with a further iteration in February 2018 and continue to provide access to screening and performances at low ticket prices at venues located within communities. </w:t>
            </w: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7463B6F0" w14:textId="77777777" w:rsidR="00712AF1" w:rsidRDefault="00712AF1" w:rsidP="00EE2348">
            <w:pPr>
              <w:spacing w:line="300" w:lineRule="atLeast"/>
              <w:rPr>
                <w:rFonts w:ascii="Candara" w:hAnsi="Candara"/>
              </w:rPr>
            </w:pPr>
          </w:p>
          <w:p w14:paraId="306E1E02" w14:textId="77777777" w:rsidR="00712AF1" w:rsidRDefault="00712AF1" w:rsidP="00EE2348">
            <w:pPr>
              <w:spacing w:line="300" w:lineRule="atLeast"/>
              <w:rPr>
                <w:rFonts w:ascii="Candara" w:hAnsi="Candara"/>
              </w:rPr>
            </w:pPr>
          </w:p>
          <w:p w14:paraId="7CDEC409" w14:textId="3E65C389" w:rsidR="00DB42D0" w:rsidRPr="002E05FF" w:rsidRDefault="00DB42D0" w:rsidP="00EE2348">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7E44E127" w14:textId="0EC37D50" w:rsidR="00BD7AA0" w:rsidRPr="008E1EF3" w:rsidRDefault="008E1EF3" w:rsidP="008E1EF3">
            <w:pPr>
              <w:pStyle w:val="BodyText2"/>
              <w:spacing w:after="0" w:line="300" w:lineRule="atLeast"/>
              <w:rPr>
                <w:rFonts w:ascii="Candara" w:hAnsi="Candara"/>
              </w:rPr>
            </w:pPr>
            <w:r w:rsidRPr="008E1EF3">
              <w:rPr>
                <w:rFonts w:ascii="Candara" w:hAnsi="Candara"/>
              </w:rPr>
              <w:t xml:space="preserve">It has hoped that this project was able to contribute to the wider objectives of the Transformative Film Culture project by offering an opportunity to attend screenings in neighbourhood locations at low prices, thus increasing access to affordable film screenings, especially for families. Audience survey data disguises the rate of attendance of families due to only surveying those aged 16 and older. </w:t>
            </w:r>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9"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20"/>
      <w:headerReference w:type="default" r:id="rId21"/>
      <w:footerReference w:type="even" r:id="rId22"/>
      <w:footerReference w:type="default" r:id="rId23"/>
      <w:headerReference w:type="first" r:id="rId24"/>
      <w:footerReference w:type="first" r:id="rId25"/>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65ED9" w14:textId="77777777" w:rsidR="00AD6B1F" w:rsidRDefault="00AD6B1F" w:rsidP="00F40A74">
      <w:pPr>
        <w:spacing w:after="0" w:line="240" w:lineRule="auto"/>
      </w:pPr>
      <w:r>
        <w:separator/>
      </w:r>
    </w:p>
  </w:endnote>
  <w:endnote w:type="continuationSeparator" w:id="0">
    <w:p w14:paraId="6DF8469C" w14:textId="77777777" w:rsidR="00AD6B1F" w:rsidRDefault="00AD6B1F"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BreeSerifL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1B21AD" w:rsidRDefault="001B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03B7781E" w:rsidR="001B21AD" w:rsidRPr="009A3401" w:rsidRDefault="001B21A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774A33" w:rsidRPr="00774A33">
      <w:rPr>
        <w:rFonts w:ascii="Candara" w:hAnsi="Candara"/>
        <w:b/>
        <w:noProof/>
        <w:color w:val="808080" w:themeColor="background1" w:themeShade="80"/>
        <w:sz w:val="16"/>
        <w:szCs w:val="16"/>
      </w:rPr>
      <w:t>1</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1B21AD" w:rsidRDefault="001B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BE26F" w14:textId="77777777" w:rsidR="00AD6B1F" w:rsidRDefault="00AD6B1F" w:rsidP="00F40A74">
      <w:pPr>
        <w:spacing w:after="0" w:line="240" w:lineRule="auto"/>
      </w:pPr>
      <w:r>
        <w:separator/>
      </w:r>
    </w:p>
  </w:footnote>
  <w:footnote w:type="continuationSeparator" w:id="0">
    <w:p w14:paraId="4AF8AC85" w14:textId="77777777" w:rsidR="00AD6B1F" w:rsidRDefault="00AD6B1F"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1B21AD" w:rsidRDefault="001B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1B21AD" w:rsidRDefault="001B2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1B21AD" w:rsidRDefault="001B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7"/>
  </w:num>
  <w:num w:numId="4">
    <w:abstractNumId w:val="20"/>
  </w:num>
  <w:num w:numId="5">
    <w:abstractNumId w:val="23"/>
  </w:num>
  <w:num w:numId="6">
    <w:abstractNumId w:val="27"/>
  </w:num>
  <w:num w:numId="7">
    <w:abstractNumId w:val="33"/>
  </w:num>
  <w:num w:numId="8">
    <w:abstractNumId w:val="12"/>
  </w:num>
  <w:num w:numId="9">
    <w:abstractNumId w:val="2"/>
  </w:num>
  <w:num w:numId="10">
    <w:abstractNumId w:val="4"/>
  </w:num>
  <w:num w:numId="11">
    <w:abstractNumId w:val="18"/>
  </w:num>
  <w:num w:numId="12">
    <w:abstractNumId w:val="3"/>
  </w:num>
  <w:num w:numId="13">
    <w:abstractNumId w:val="14"/>
  </w:num>
  <w:num w:numId="14">
    <w:abstractNumId w:val="35"/>
  </w:num>
  <w:num w:numId="15">
    <w:abstractNumId w:val="34"/>
  </w:num>
  <w:num w:numId="16">
    <w:abstractNumId w:val="6"/>
  </w:num>
  <w:num w:numId="17">
    <w:abstractNumId w:val="5"/>
  </w:num>
  <w:num w:numId="18">
    <w:abstractNumId w:val="25"/>
  </w:num>
  <w:num w:numId="19">
    <w:abstractNumId w:val="21"/>
  </w:num>
  <w:num w:numId="20">
    <w:abstractNumId w:val="37"/>
  </w:num>
  <w:num w:numId="21">
    <w:abstractNumId w:val="32"/>
  </w:num>
  <w:num w:numId="22">
    <w:abstractNumId w:val="11"/>
  </w:num>
  <w:num w:numId="23">
    <w:abstractNumId w:val="1"/>
  </w:num>
  <w:num w:numId="24">
    <w:abstractNumId w:val="30"/>
  </w:num>
  <w:num w:numId="25">
    <w:abstractNumId w:val="31"/>
  </w:num>
  <w:num w:numId="26">
    <w:abstractNumId w:val="24"/>
  </w:num>
  <w:num w:numId="27">
    <w:abstractNumId w:val="19"/>
  </w:num>
  <w:num w:numId="28">
    <w:abstractNumId w:val="0"/>
  </w:num>
  <w:num w:numId="29">
    <w:abstractNumId w:val="10"/>
  </w:num>
  <w:num w:numId="30">
    <w:abstractNumId w:val="8"/>
  </w:num>
  <w:num w:numId="31">
    <w:abstractNumId w:val="13"/>
  </w:num>
  <w:num w:numId="32">
    <w:abstractNumId w:val="9"/>
  </w:num>
  <w:num w:numId="33">
    <w:abstractNumId w:val="28"/>
  </w:num>
  <w:num w:numId="34">
    <w:abstractNumId w:val="16"/>
  </w:num>
  <w:num w:numId="35">
    <w:abstractNumId w:val="36"/>
  </w:num>
  <w:num w:numId="36">
    <w:abstractNumId w:val="29"/>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B14AE"/>
    <w:rsid w:val="002B382D"/>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74A33"/>
    <w:rsid w:val="0078584C"/>
    <w:rsid w:val="00793D38"/>
    <w:rsid w:val="007961ED"/>
    <w:rsid w:val="007A0FB6"/>
    <w:rsid w:val="007A331C"/>
    <w:rsid w:val="007A4764"/>
    <w:rsid w:val="007A4D6A"/>
    <w:rsid w:val="007A7841"/>
    <w:rsid w:val="007C1CFD"/>
    <w:rsid w:val="007D2F3D"/>
    <w:rsid w:val="007D38BD"/>
    <w:rsid w:val="007E47DE"/>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1EF3"/>
    <w:rsid w:val="008E2309"/>
    <w:rsid w:val="008E4B5D"/>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B4555"/>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43DF"/>
    <w:rsid w:val="00AC4A62"/>
    <w:rsid w:val="00AD429F"/>
    <w:rsid w:val="00AD627F"/>
    <w:rsid w:val="00AD6B1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280F"/>
    <w:rsid w:val="00BD7AA0"/>
    <w:rsid w:val="00BE79C3"/>
    <w:rsid w:val="00BF1420"/>
    <w:rsid w:val="00BF1A92"/>
    <w:rsid w:val="00BF242B"/>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526A"/>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9EDE56"/>
  <w15:docId w15:val="{C2386CAC-9F90-4D34-A656-301A143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 w:type="paragraph" w:styleId="NormalWeb">
    <w:name w:val="Normal (Web)"/>
    <w:basedOn w:val="Normal"/>
    <w:uiPriority w:val="99"/>
    <w:semiHidden/>
    <w:unhideWhenUsed/>
    <w:rsid w:val="00EC52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C52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31462472">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dailymail.co.uk/whats-on/whats-on-news/massive-pillow-fight-kicks-back-707527" TargetMode="External"/><Relationship Id="rId18" Type="http://schemas.openxmlformats.org/officeDocument/2006/relationships/hyperlink" Target="https://www.broadwayworld.com/uk-regional/article/Hull-UK-City-of-Culture-to-Kick-Off-BACK-TO-OURS-Festival-Series-in-2017-2017022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tv.com/news/calendar/2017-08-31/famous-names-world-premieres-and-specially-commissioned-performances-for-hulls-final-city-of-culture-seas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heguardian.com/culture/2017/nov/19/what-next-hull-year-uk-city-culture-20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hulldailymail.co.uk/whats-on/whats-on-news/badly-drawn-boy-coming-hull-48865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egan@filmhubnorth.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dailymail.co.uk/whats-on/music-nightlife/black-grape-announce-hull-gigin-3939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905C-DE1A-420B-8430-8C1DD181A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DFF5D-E752-43BD-82E2-B35152B3B197}">
  <ds:schemaRefs>
    <ds:schemaRef ds:uri="http://schemas.microsoft.com/sharepoint/v3/contenttype/forms"/>
  </ds:schemaRefs>
</ds:datastoreItem>
</file>

<file path=customXml/itemProps3.xml><?xml version="1.0" encoding="utf-8"?>
<ds:datastoreItem xmlns:ds="http://schemas.openxmlformats.org/officeDocument/2006/customXml" ds:itemID="{72826DF7-9DFC-41DE-98BD-73165D3C3BBB}">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sharepoint/v3/fields"/>
    <ds:schemaRef ds:uri="http://schemas.microsoft.com/office/infopath/2007/PartnerControls"/>
    <ds:schemaRef ds:uri="958b15ed-c521-4290-b073-2e98d4cc1d7f"/>
    <ds:schemaRef ds:uri="80129174-c05c-43cc-8e32-21fcbdfe51bb"/>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7322217-B124-49FF-AC6C-971A5A0E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Rich Liam (2017)</cp:lastModifiedBy>
  <cp:revision>2</cp:revision>
  <cp:lastPrinted>2016-01-27T10:28:00Z</cp:lastPrinted>
  <dcterms:created xsi:type="dcterms:W3CDTF">2017-12-12T17:28:00Z</dcterms:created>
  <dcterms:modified xsi:type="dcterms:W3CDTF">2017-12-12T17:28:00Z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