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39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8"/>
        <w:gridCol w:w="479"/>
        <w:gridCol w:w="3499"/>
        <w:gridCol w:w="4877"/>
        <w:gridCol w:w="1556"/>
        <w:gridCol w:w="515"/>
        <w:gridCol w:w="513"/>
        <w:gridCol w:w="2043"/>
      </w:tblGrid>
      <w:tr>
        <w:tblPrEx>
          <w:shd w:val="clear" w:color="auto" w:fill="auto"/>
        </w:tblPrEx>
        <w:trPr>
          <w:trHeight w:val="57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Practice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……………………………………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Web Address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…………………………………………………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UK Location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HC</w:t>
            </w:r>
          </w:p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AK 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Notes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…………………</w:t>
            </w:r>
          </w:p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OS31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http://os31.net/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Sheffield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WMB Studio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4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www.wmbstudio.co.uk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Liverpool/L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0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Hesselbrand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5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www.hesselbrand.com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Nex Architecture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6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www.nex-architecture.com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We Made That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www.wemadethat.co.uk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Dallas Pierce Quintero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www.dp-q.com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Invisible Studio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www.invisiblestudio.org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Bath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2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Carver Haggard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www.carverhaggard.com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9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HAT Projects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www.hatprojects.com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Essex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Erect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www.erectarchitecture.co.uk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11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Hall McKnight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www.hallmcknight.com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Belfast/L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9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12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Roz Barr Architects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2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www.roxbarr.com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13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3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Stanton Williams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3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www.stantonwilliams.com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14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OMMX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4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www.officemmx.com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15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4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Al-Jawad Pike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5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www.aljawadpike.com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11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Gort Scott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6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www.gortscott.com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12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17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GRAS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www.grastudio.co.uk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Edinburgh/L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13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18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The Klassnik Corporation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www.klassnik.com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19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5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Caswell Bank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www.caswellbank.com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14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20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Muf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www.muf.co.uk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21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6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Civic architecture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www.civic.org.uk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Edinburgh/L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7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22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vPPR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2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www.vppr.co.uk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15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23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8d08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Archio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3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www.archio.co.uk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L/Cheltenha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24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8d08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8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Cooke Fawcett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4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www.cookefawcett.com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17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25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8d08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Fathom Architects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5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www.fathomarchitects.com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26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9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Assemble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www.assemblestudio.co.uk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18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27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8d08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0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Bell Phillips Architecture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6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www.bellphillips.com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19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28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8d08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1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Practice Architecture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www.practicearchitecture.co.uk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20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29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8d08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2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Studio Polpo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www.studiopolpo.com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Sheffield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21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30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8d08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BAT Studio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www.batstudio.co.uk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22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31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8d08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Casper Mueller Kneer Architects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www.caspermuellerkneer.com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London/Ber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32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3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Ordinary Architecture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www.ordinaryarchitecture.co.uk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33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4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Studio Weave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www.studioweave.com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34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5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Dress for the Weather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www.dressfortheweather.co.uk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35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Do-architecture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2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www.do-architecture.co.uk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36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6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Konishi Gaffney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3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www.konishigaffney.com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Edinburgh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37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Baxendale Design Co.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4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www.cargocollective.com/baxendale/about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38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Collective Architecture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5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www.collectivearchitecture.com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39</w:t>
            </w:r>
          </w:p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INCH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6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www.inch-architecture.co.uk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commentReference w:id="17"/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23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Architecture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http://www.kere-architecture.com/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Berlin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24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Christian Kerez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http://www.kerez.ch/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Zurich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25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The Next Enterprise Architects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http://www.tne.space/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Vienna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26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Rotor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4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http://rotordb.org/</w:t>
              </w:r>
            </w:hyperlink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Brussels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27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Apparata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4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http://apparata.ch/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Zurich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28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Pezo von Ellrichshausen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42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http://pezo.cl/?m=1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Chile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29</w:t>
            </w:r>
          </w:p>
        </w:tc>
        <w:tc>
          <w:tcPr>
            <w:tcW w:type="dxa" w:w="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DUS</w:t>
            </w:r>
          </w:p>
        </w:tc>
        <w:tc>
          <w:tcPr>
            <w:tcW w:type="dxa" w:w="4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43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http://dusarchitects.com/</w:t>
              </w:r>
            </w:hyperlink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Amsterdam</w:t>
            </w:r>
          </w:p>
        </w:tc>
        <w:tc>
          <w:tcPr>
            <w:tcW w:type="dxa" w:w="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  <w:r>
        <w:br w:type="textWrapping"/>
      </w:r>
      <w:r>
        <w:br w:type="page"/>
      </w:r>
    </w:p>
    <w:p>
      <w:pPr>
        <w:pStyle w:val="Body"/>
      </w:pPr>
      <w:r>
        <w:br w:type="page"/>
      </w:r>
    </w:p>
    <w:p>
      <w:pPr>
        <w:pStyle w:val="Body"/>
      </w:pPr>
    </w:p>
    <w:sectPr>
      <w:headerReference w:type="default" r:id="rId44"/>
      <w:footerReference w:type="default" r:id="rId45"/>
      <w:pgSz w:w="16840" w:h="11900" w:orient="landscape"/>
      <w:pgMar w:top="1440" w:right="1440" w:bottom="1440" w:left="1440" w:header="720" w:footer="72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>
  <w:comment w:id="5" w:author="Anna Holsgrove" w:date="2016-11-21T16:47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Not as relevant as others. Cut to reduce list.</w:t>
      </w:r>
    </w:p>
  </w:comment>
  <w:comment w:id="16" w:author="Anna Holsgrove" w:date="2016-11-21T16:33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I don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</w:rPr>
        <w:t>t think this practice has enough examples of relevant and realised work.</w:t>
      </w:r>
    </w:p>
  </w:comment>
  <w:comment w:id="17" w:author="Anna Holsgrove" w:date="2016-11-21T16:32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Working with Scottish practices presents difficulties as the relationship is between Wedge and RIBA, not RIAS.</w:t>
      </w:r>
    </w:p>
  </w:comment>
  <w:comment w:id="11" w:author="Anna Holsgrove" w:date="2016-11-21T17:32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I like their work, but a bit concerned that this project could be too big for them.</w:t>
      </w:r>
    </w:p>
  </w:comment>
  <w:comment w:id="4" w:author="Anna Holsgrove" w:date="2016-11-21T16:47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Not experienced enough.</w:t>
      </w:r>
    </w:p>
  </w:comment>
  <w:comment w:id="2" w:author="Anna Holsgrove" w:date="2016-11-21T16:46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Suggest we cut to reduce list.</w:t>
      </w:r>
    </w:p>
  </w:comment>
  <w:comment w:id="3" w:author="Anna Holsgrove" w:date="2016-11-21T16:47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Suggest we cut to reduce list.</w:t>
      </w:r>
    </w:p>
  </w:comment>
  <w:comment w:id="0" w:author="Anna Holsgrove" w:date="2016-11-21T16:45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There are more appropriate practices, I suggest we cut these to reduce list.</w:t>
      </w:r>
    </w:p>
  </w:comment>
  <w:comment w:id="9" w:author="Anna Holsgrove" w:date="2016-11-21T16:14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We commissioned this practice for a recent exhibition that is still touring and have worked with them substantially already.</w:t>
      </w:r>
    </w:p>
  </w:comment>
  <w:comment w:id="6" w:author="Anna Holsgrove" w:date="2016-11-21T16:55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I don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</w:rPr>
        <w:t>t think this practice is exciting or dynamic enough for this project.</w:t>
      </w:r>
    </w:p>
  </w:comment>
  <w:comment w:id="10" w:author="Anna Holsgrove" w:date="2016-11-21T17:28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None of their pavilion/installation projects have been realised, but they are an experienced and competent practice.</w:t>
      </w:r>
    </w:p>
  </w:comment>
  <w:comment w:id="13" w:author="Anna Holsgrove" w:date="2016-11-21T17:56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Former FAT</w:t>
      </w:r>
      <w:r>
        <w:rPr>
          <w:rFonts w:ascii="Arial Unicode MS" w:cs="Arial Unicode MS" w:hAnsi="Helvetica" w:eastAsia="Arial Unicode MS" w:hint="default"/>
          <w:rtl w:val="0"/>
        </w:rPr>
        <w:t xml:space="preserve">… </w:t>
      </w:r>
      <w:r>
        <w:rPr>
          <w:rFonts w:ascii="Helvetica" w:cs="Arial Unicode MS" w:hAnsi="Arial Unicode MS" w:eastAsia="Arial Unicode MS"/>
          <w:rtl w:val="0"/>
        </w:rPr>
        <w:t>but would be conflict of interest if Sam Jacob is on the selection panel.</w:t>
      </w:r>
    </w:p>
  </w:comment>
  <w:comment w:id="14" w:author="Anna Holsgrove" w:date="2016-11-21T16:13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We already commissioned this practice for a RIBA exhibition in May 2016.</w:t>
      </w:r>
    </w:p>
  </w:comment>
  <w:comment w:id="1" w:author="Anna Holsgrove" w:date="2016-11-21T16:57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Could be removed if list needs reducing</w:t>
      </w:r>
      <w:r>
        <w:rPr>
          <w:rFonts w:ascii="Arial Unicode MS" w:cs="Arial Unicode MS" w:hAnsi="Helvetica" w:eastAsia="Arial Unicode MS" w:hint="default"/>
          <w:rtl w:val="0"/>
        </w:rPr>
        <w:t>…</w:t>
      </w:r>
    </w:p>
  </w:comment>
  <w:comment w:id="12" w:author="Anna Holsgrove" w:date="2016-11-21T17:38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Not the strongest, but happy for them to be included as an emerging practice.</w:t>
      </w:r>
    </w:p>
  </w:comment>
  <w:comment w:id="8" w:author="Anna Holsgrove" w:date="2016-11-21T17:02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Seem a bit conservative, but have good experience.</w:t>
      </w:r>
    </w:p>
  </w:comment>
  <w:comment w:id="15" w:author="Anna Holsgrove" w:date="2016-11-21T16:31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I don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</w:rPr>
        <w:t>t think this practice has enough experience or realised projects to take on a commission of this scale.</w:t>
      </w:r>
    </w:p>
  </w:comment>
  <w:comment w:id="7" w:author="Anna Holsgrove" w:date="2016-11-21T16:13:00Z">
    <w:p>
      <w:pPr>
        <w:pStyle w:val="Default"/>
        <w:bidi w:val="0"/>
      </w:pPr>
      <w:r>
        <w:rPr>
          <w:rFonts w:ascii="Helvetica" w:cs="Arial Unicode MS" w:hAnsi="Arial Unicode MS" w:eastAsia="Arial Unicode MS"/>
          <w:rtl w:val="0"/>
        </w:rPr>
        <w:t>We already commissioned this practice for a RIBA exhibition in May 2016.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rPr>
        <w:rtl w:val="0"/>
      </w:rPr>
    </w:pPr>
    <w:r>
      <w:rPr>
        <w:rFonts w:ascii="Calibri" w:cs="Calibri" w:hAnsi="Calibri" w:eastAsia="Calibri"/>
        <w:rtl w:val="0"/>
        <w:lang w:val="en-US"/>
      </w:rPr>
      <w:t>HULL 2017/RIBA Draft Long List 201116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caps w:val="0"/>
      <w:smallCaps w:val="0"/>
      <w:strike w:val="0"/>
      <w:dstrike w:val="0"/>
      <w:outline w:val="0"/>
      <w:spacing w:val="0"/>
      <w:kern w:val="0"/>
      <w:position w:val="0"/>
      <w:sz w:val="24"/>
      <w:szCs w:val="24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caps w:val="0"/>
      <w:smallCaps w:val="0"/>
      <w:strike w:val="0"/>
      <w:dstrike w:val="0"/>
      <w:outline w:val="0"/>
      <w:spacing w:val="0"/>
      <w:kern w:val="0"/>
      <w:position w:val="0"/>
      <w:sz w:val="22"/>
      <w:szCs w:val="22"/>
      <w:u w:color="0000e9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antonwilliams.com" TargetMode="External"/><Relationship Id="rId18" Type="http://schemas.openxmlformats.org/officeDocument/2006/relationships/hyperlink" Target="http://www.klassnik.com" TargetMode="External"/><Relationship Id="rId26" Type="http://schemas.openxmlformats.org/officeDocument/2006/relationships/hyperlink" Target="http://www.bellphillips.com" TargetMode="External"/><Relationship Id="rId39" Type="http://schemas.openxmlformats.org/officeDocument/2006/relationships/hyperlink" Target="http://www.tne.space/" TargetMode="External"/><Relationship Id="rId21" Type="http://schemas.openxmlformats.org/officeDocument/2006/relationships/hyperlink" Target="http://www.civic.org.uk" TargetMode="External"/><Relationship Id="rId34" Type="http://schemas.openxmlformats.org/officeDocument/2006/relationships/hyperlink" Target="http://www.cargocollective.com/baxendale/about" TargetMode="External"/><Relationship Id="rId42" Type="http://schemas.openxmlformats.org/officeDocument/2006/relationships/hyperlink" Target="http://pezo.cl/?m=1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hyperlink" Target="http://www.dp-q.com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gortscott.com" TargetMode="External"/><Relationship Id="rId29" Type="http://schemas.openxmlformats.org/officeDocument/2006/relationships/hyperlink" Target="http://www.caspermuellerkneer.com" TargetMode="External"/><Relationship Id="rId11" Type="http://schemas.openxmlformats.org/officeDocument/2006/relationships/hyperlink" Target="http://www.hallmcknight.com" TargetMode="External"/><Relationship Id="rId24" Type="http://schemas.openxmlformats.org/officeDocument/2006/relationships/hyperlink" Target="http://www.cookefawcett.com" TargetMode="External"/><Relationship Id="rId32" Type="http://schemas.openxmlformats.org/officeDocument/2006/relationships/hyperlink" Target="http://www.do-architecture.co.uk" TargetMode="External"/><Relationship Id="rId37" Type="http://schemas.openxmlformats.org/officeDocument/2006/relationships/hyperlink" Target="http://www.kere-architecture.com/" TargetMode="External"/><Relationship Id="rId40" Type="http://schemas.openxmlformats.org/officeDocument/2006/relationships/hyperlink" Target="http://rotordb.org/" TargetMode="External"/><Relationship Id="rId45" Type="http://schemas.openxmlformats.org/officeDocument/2006/relationships/footer" Target="footer1.xml"/><Relationship Id="rId5" Type="http://schemas.openxmlformats.org/officeDocument/2006/relationships/hyperlink" Target="http://www.hesselbrand.com" TargetMode="External"/><Relationship Id="rId15" Type="http://schemas.openxmlformats.org/officeDocument/2006/relationships/hyperlink" Target="http://www.aljawadpike.com" TargetMode="External"/><Relationship Id="rId23" Type="http://schemas.openxmlformats.org/officeDocument/2006/relationships/hyperlink" Target="http://www.archio.co.uk" TargetMode="External"/><Relationship Id="rId28" Type="http://schemas.openxmlformats.org/officeDocument/2006/relationships/hyperlink" Target="http://www.batstudio.co.uk" TargetMode="External"/><Relationship Id="rId36" Type="http://schemas.openxmlformats.org/officeDocument/2006/relationships/hyperlink" Target="http://www.inch-architecture.co.uk" TargetMode="External"/><Relationship Id="rId49" Type="http://schemas.openxmlformats.org/officeDocument/2006/relationships/customXml" Target="../customXml/item2.xml"/><Relationship Id="rId10" Type="http://schemas.openxmlformats.org/officeDocument/2006/relationships/hyperlink" Target="http://www.erectarchitecture.co.uk" TargetMode="External"/><Relationship Id="rId19" Type="http://schemas.openxmlformats.org/officeDocument/2006/relationships/hyperlink" Target="http://www.caswellbank.com" TargetMode="External"/><Relationship Id="rId31" Type="http://schemas.openxmlformats.org/officeDocument/2006/relationships/hyperlink" Target="http://www.dressfirtheweather.co.uk" TargetMode="External"/><Relationship Id="rId44" Type="http://schemas.openxmlformats.org/officeDocument/2006/relationships/header" Target="header1.xml"/><Relationship Id="rId4" Type="http://schemas.openxmlformats.org/officeDocument/2006/relationships/hyperlink" Target="http://www.wmbstudio.co.uk" TargetMode="External"/><Relationship Id="rId9" Type="http://schemas.openxmlformats.org/officeDocument/2006/relationships/hyperlink" Target="http://www.hatprojects.com" TargetMode="External"/><Relationship Id="rId14" Type="http://schemas.openxmlformats.org/officeDocument/2006/relationships/hyperlink" Target="http://www.officemmx.com" TargetMode="External"/><Relationship Id="rId22" Type="http://schemas.openxmlformats.org/officeDocument/2006/relationships/hyperlink" Target="http://www.vppr.co.uk" TargetMode="External"/><Relationship Id="rId27" Type="http://schemas.openxmlformats.org/officeDocument/2006/relationships/hyperlink" Target="http://www.studiopolpo.com" TargetMode="External"/><Relationship Id="rId30" Type="http://schemas.openxmlformats.org/officeDocument/2006/relationships/hyperlink" Target="http://www.stuioweave.com" TargetMode="External"/><Relationship Id="rId35" Type="http://schemas.openxmlformats.org/officeDocument/2006/relationships/hyperlink" Target="http://www.collectivearchitecture.com" TargetMode="External"/><Relationship Id="rId43" Type="http://schemas.openxmlformats.org/officeDocument/2006/relationships/hyperlink" Target="http://dusarchitects.com/" TargetMode="External"/><Relationship Id="rId48" Type="http://schemas.openxmlformats.org/officeDocument/2006/relationships/customXml" Target="../customXml/item1.xml"/><Relationship Id="rId8" Type="http://schemas.openxmlformats.org/officeDocument/2006/relationships/hyperlink" Target="http://www.carverhaggard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oxbarr.com" TargetMode="External"/><Relationship Id="rId17" Type="http://schemas.openxmlformats.org/officeDocument/2006/relationships/hyperlink" Target="http://www.grastudio.co.uk" TargetMode="External"/><Relationship Id="rId25" Type="http://schemas.openxmlformats.org/officeDocument/2006/relationships/hyperlink" Target="http://www.fathomarchitects.com" TargetMode="External"/><Relationship Id="rId33" Type="http://schemas.openxmlformats.org/officeDocument/2006/relationships/hyperlink" Target="http://www.konishigaffney.com" TargetMode="External"/><Relationship Id="rId38" Type="http://schemas.openxmlformats.org/officeDocument/2006/relationships/hyperlink" Target="http://www.kerez.ch/" TargetMode="External"/><Relationship Id="rId46" Type="http://schemas.openxmlformats.org/officeDocument/2006/relationships/comments" Target="comments.xml"/><Relationship Id="rId20" Type="http://schemas.openxmlformats.org/officeDocument/2006/relationships/hyperlink" Target="http://www.muf.co.uk" TargetMode="External"/><Relationship Id="rId41" Type="http://schemas.openxmlformats.org/officeDocument/2006/relationships/hyperlink" Target="http://apparata.ch/" TargetMode="External"/><Relationship Id="rId1" Type="http://schemas.openxmlformats.org/officeDocument/2006/relationships/settings" Target="settings.xml"/><Relationship Id="rId6" Type="http://schemas.openxmlformats.org/officeDocument/2006/relationships/hyperlink" Target="http://www.nex-architecture.com" TargetMode="Externa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DA4B5-BD5B-4CBA-BFB2-CDD53D858A14}"/>
</file>

<file path=customXml/itemProps2.xml><?xml version="1.0" encoding="utf-8"?>
<ds:datastoreItem xmlns:ds="http://schemas.openxmlformats.org/officeDocument/2006/customXml" ds:itemID="{01534390-51A2-4061-BDE9-B2C50670B228}"/>
</file>

<file path=customXml/itemProps3.xml><?xml version="1.0" encoding="utf-8"?>
<ds:datastoreItem xmlns:ds="http://schemas.openxmlformats.org/officeDocument/2006/customXml" ds:itemID="{AC8FBE17-6B98-4C9A-A063-A037DF7DB89D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