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382D4B0F" w:rsidR="0008290E" w:rsidRPr="0044429E" w:rsidRDefault="00363ADB" w:rsidP="00A156B1">
            <w:pPr>
              <w:spacing w:before="60" w:after="60"/>
              <w:rPr>
                <w:sz w:val="22"/>
                <w:szCs w:val="22"/>
              </w:rPr>
            </w:pPr>
            <w:r>
              <w:rPr>
                <w:sz w:val="22"/>
                <w:szCs w:val="22"/>
              </w:rPr>
              <w:t>VOICES ACROSS THE HUMBER</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1D75B646" w:rsidR="0008290E" w:rsidRPr="0044429E" w:rsidRDefault="00363ADB" w:rsidP="00A156B1">
            <w:pPr>
              <w:spacing w:before="60" w:after="60"/>
              <w:rPr>
                <w:sz w:val="22"/>
                <w:szCs w:val="22"/>
              </w:rPr>
            </w:pPr>
            <w:r>
              <w:rPr>
                <w:sz w:val="22"/>
                <w:szCs w:val="22"/>
              </w:rPr>
              <w:t>SUZANNE BROWN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0A8DE68B" w:rsidR="002B7B40" w:rsidRPr="0044429E" w:rsidRDefault="00363ADB" w:rsidP="00A156B1">
            <w:pPr>
              <w:spacing w:before="60" w:after="60"/>
              <w:rPr>
                <w:sz w:val="22"/>
                <w:szCs w:val="22"/>
              </w:rPr>
            </w:pPr>
            <w:r>
              <w:rPr>
                <w:sz w:val="22"/>
                <w:szCs w:val="22"/>
              </w:rPr>
              <w:t>8</w:t>
            </w:r>
            <w:r w:rsidRPr="00363ADB">
              <w:rPr>
                <w:sz w:val="22"/>
                <w:szCs w:val="22"/>
                <w:vertAlign w:val="superscript"/>
              </w:rPr>
              <w:t>TH</w:t>
            </w:r>
            <w:r>
              <w:rPr>
                <w:sz w:val="22"/>
                <w:szCs w:val="22"/>
              </w:rPr>
              <w:t xml:space="preserve"> FEBRUARY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091A64"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83.8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3996346E" w14:textId="2612956C" w:rsidR="00FF7854" w:rsidRDefault="001E0C51" w:rsidP="00B75B6A">
                  <w:r>
                    <w:t xml:space="preserve">Accessibility improved: touch tour; </w:t>
                  </w:r>
                  <w:r w:rsidR="00FF7854">
                    <w:t>BSL signer contacted and engaged 27.10.16</w:t>
                  </w:r>
                </w:p>
                <w:p w14:paraId="546436B6" w14:textId="34ECD53F" w:rsidR="00FF7854" w:rsidRDefault="00FF7854" w:rsidP="00B75B6A">
                  <w:r>
                    <w:t>Production checklist completed with City Hall 24.11.16</w:t>
                  </w:r>
                </w:p>
                <w:p w14:paraId="7CBDAA60" w14:textId="78F93983" w:rsidR="00FF7854" w:rsidRDefault="00FF7854" w:rsidP="00B75B6A">
                  <w:r>
                    <w:t>Photography day took place 26.11.16</w:t>
                  </w:r>
                </w:p>
                <w:p w14:paraId="105F89A7" w14:textId="1C9519EE" w:rsidR="00FF7854" w:rsidRDefault="00FF7854" w:rsidP="00B75B6A">
                  <w:r>
                    <w:t xml:space="preserve">Contract of hire with City Hall completed 08.12.16 </w:t>
                  </w:r>
                </w:p>
                <w:p w14:paraId="1F108ED0" w14:textId="34BB7B31" w:rsidR="00FF7854" w:rsidRDefault="00FF7854" w:rsidP="00B75B6A">
                  <w:r>
                    <w:t>Tickets on sale from 04.01.17</w:t>
                  </w:r>
                  <w:r w:rsidR="007953DE">
                    <w:t xml:space="preserve"> (337 sold by Box Office 10.02.17)</w:t>
                  </w:r>
                </w:p>
                <w:p w14:paraId="706F719D" w14:textId="274794FD" w:rsidR="00FF7854" w:rsidRDefault="00FF7854" w:rsidP="00B75B6A">
                  <w:r>
                    <w:t xml:space="preserve">Ongoing discussion with </w:t>
                  </w:r>
                  <w:r w:rsidR="004D55C9">
                    <w:t xml:space="preserve">City Hall </w:t>
                  </w:r>
                  <w:r>
                    <w:t xml:space="preserve">technical team </w:t>
                  </w:r>
                  <w:r w:rsidR="001E0C51">
                    <w:t>about</w:t>
                  </w:r>
                  <w:r>
                    <w:t xml:space="preserve"> equipment hire and visual presentation</w:t>
                  </w:r>
                </w:p>
                <w:p w14:paraId="3FEB59A9" w14:textId="4B057E6B" w:rsidR="00FF7854" w:rsidRDefault="00FF7854" w:rsidP="00B75B6A">
                  <w:r>
                    <w:t>Regular meetings/emails with partners to plan the event</w:t>
                  </w:r>
                </w:p>
                <w:p w14:paraId="2CCFA364" w14:textId="0A5D1FF1" w:rsidR="00FF7854" w:rsidRDefault="00FF7854" w:rsidP="00B75B6A">
                  <w:r>
                    <w:t>Safeguarding procedures in place (DBS, Child protection, risk assessments etc)</w:t>
                  </w:r>
                </w:p>
                <w:p w14:paraId="373CD911" w14:textId="77777777" w:rsidR="00FF7854" w:rsidRDefault="00FF7854" w:rsidP="00B75B6A"/>
                <w:p w14:paraId="5ED1C4E8" w14:textId="77777777" w:rsidR="00FF7854" w:rsidRDefault="00FF7854" w:rsidP="00B75B6A"/>
                <w:p w14:paraId="312377D3" w14:textId="77777777" w:rsidR="00FF7854" w:rsidRDefault="00FF7854" w:rsidP="00B75B6A"/>
                <w:p w14:paraId="66F01AC6" w14:textId="77777777" w:rsidR="00FF7854" w:rsidRDefault="00FF7854" w:rsidP="00B75B6A"/>
                <w:p w14:paraId="760FA4C4" w14:textId="77777777" w:rsidR="00FF7854" w:rsidRDefault="00FF7854"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6F0DB313" w:rsidR="00890C62" w:rsidRPr="00746355" w:rsidRDefault="00091A64"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80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46CC5E85" w:rsidR="00FF7854" w:rsidRDefault="00FF7854" w:rsidP="00A004B3">
                  <w:r>
                    <w:t>Press release from City Hall 04.0</w:t>
                  </w:r>
                  <w:bookmarkStart w:id="0" w:name="_GoBack"/>
                  <w:bookmarkEnd w:id="0"/>
                  <w:r>
                    <w:t>1.17 Entry in City Hall Spring 2017 brochure-tickets on sale from 04.01.17</w:t>
                  </w:r>
                </w:p>
                <w:p w14:paraId="5EC9759B" w14:textId="1CE2434B" w:rsidR="00FF7854" w:rsidRDefault="00FF7854" w:rsidP="00A004B3">
                  <w:r>
                    <w:t>Artwork approved 18.01.17</w:t>
                  </w:r>
                </w:p>
                <w:p w14:paraId="2F3C4613" w14:textId="0460386F" w:rsidR="00FF7854" w:rsidRDefault="00FF7854" w:rsidP="00A004B3">
                  <w:r>
                    <w:t>Entry in Roots and Routes season guide completed 18.01.17</w:t>
                  </w:r>
                </w:p>
                <w:p w14:paraId="7A61B79D" w14:textId="4B36738E" w:rsidR="00FF7854" w:rsidRDefault="00FF7854" w:rsidP="00A004B3">
                  <w:r>
                    <w:t>Quotes</w:t>
                  </w:r>
                  <w:r w:rsidR="004D55C9">
                    <w:t xml:space="preserve"> requested from printing firms to determine b</w:t>
                  </w:r>
                  <w:r>
                    <w:t>est value</w:t>
                  </w:r>
                  <w:r w:rsidR="004D55C9">
                    <w:t>. Firm</w:t>
                  </w:r>
                  <w:r w:rsidR="001E0C51">
                    <w:t xml:space="preserve"> engaged </w:t>
                  </w:r>
                  <w:r>
                    <w:t>06.02.17</w:t>
                  </w:r>
                </w:p>
                <w:p w14:paraId="79563DC0" w14:textId="6286B261" w:rsidR="00FF7854" w:rsidRDefault="00FF7854" w:rsidP="00A004B3">
                  <w:r>
                    <w:t>Rehearsals for participants began November 2016. Learning materials provided online and as CDs. Recruitment drive 01.10.16-31.01.17</w:t>
                  </w:r>
                </w:p>
                <w:p w14:paraId="3A765C47" w14:textId="19DE041F" w:rsidR="00FF7854" w:rsidRDefault="00FF7854" w:rsidP="00A004B3">
                  <w:r>
                    <w:t>Presentation to young photographers 19.11.16</w:t>
                  </w:r>
                </w:p>
                <w:p w14:paraId="7550CD42" w14:textId="0AC182F4" w:rsidR="007953DE" w:rsidRDefault="007953DE" w:rsidP="00A004B3">
                  <w:r>
                    <w:t>Publicity distribution from 10.02.17</w:t>
                  </w:r>
                </w:p>
                <w:p w14:paraId="54FBBB93" w14:textId="77777777" w:rsidR="00FF7854" w:rsidRDefault="00FF7854" w:rsidP="00A004B3"/>
                <w:p w14:paraId="5857D868" w14:textId="77777777" w:rsidR="00FF7854" w:rsidRDefault="00FF7854" w:rsidP="00A004B3"/>
                <w:p w14:paraId="3D15FE19" w14:textId="77777777" w:rsidR="00FF7854" w:rsidRDefault="00FF7854" w:rsidP="00A004B3"/>
                <w:p w14:paraId="0FC1E9A4" w14:textId="77777777" w:rsidR="00FF7854" w:rsidRDefault="00FF7854" w:rsidP="00A004B3"/>
                <w:p w14:paraId="1D2CE2EA" w14:textId="77777777" w:rsidR="00FF7854" w:rsidRDefault="00FF7854" w:rsidP="00A004B3"/>
              </w:txbxContent>
            </v:textbox>
            <w10:wrap type="square"/>
          </v:shape>
        </w:pict>
      </w:r>
      <w:r w:rsidR="00B75B6A" w:rsidRPr="216FA100">
        <w:rPr>
          <w:rFonts w:eastAsia="Trebuchet MS" w:cs="Trebuchet MS"/>
          <w:b/>
          <w:bCs/>
          <w:sz w:val="22"/>
          <w:szCs w:val="22"/>
        </w:rPr>
        <w:t>MARKETING AND COMMUN</w:t>
      </w:r>
      <w:r w:rsidR="00BD6EED">
        <w:rPr>
          <w:rFonts w:eastAsia="Trebuchet MS" w:cs="Trebuchet MS"/>
          <w:b/>
          <w:bCs/>
          <w:sz w:val="22"/>
          <w:szCs w:val="22"/>
        </w:rPr>
        <w:t>IC</w:t>
      </w:r>
      <w:r w:rsidR="00B75B6A" w:rsidRPr="216FA100">
        <w:rPr>
          <w:rFonts w:eastAsia="Trebuchet MS" w:cs="Trebuchet MS"/>
          <w:b/>
          <w:bCs/>
          <w:sz w:val="22"/>
          <w:szCs w:val="22"/>
        </w:rPr>
        <w:t>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091A64" w:rsidP="216FA100">
      <w:pPr>
        <w:rPr>
          <w:b/>
          <w:bCs/>
          <w:sz w:val="22"/>
          <w:szCs w:val="22"/>
        </w:rPr>
      </w:pPr>
      <w:r>
        <w:rPr>
          <w:b/>
          <w:noProof/>
          <w:sz w:val="22"/>
          <w:szCs w:val="22"/>
          <w:lang w:val="en-GB" w:eastAsia="en-GB"/>
        </w:rPr>
        <w:lastRenderedPageBreak/>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4A9C7A81" w:rsidR="00FF7854" w:rsidRDefault="00FF7854" w:rsidP="002012C4">
                  <w:r>
                    <w:t>In addition to the risk register, venue assessments have been carried out with the project leader and adult participants from the south bank</w:t>
                  </w:r>
                  <w:r w:rsidR="00A41F53">
                    <w:t>, including representatives from the youth choirs.</w:t>
                  </w:r>
                </w:p>
                <w:p w14:paraId="7014857F" w14:textId="157D4F90" w:rsidR="001E0C51" w:rsidRDefault="001E0C51" w:rsidP="002012C4">
                  <w:r>
                    <w:t>Reserved seating has been arranged for the youth choirs and hearing/visually impaired</w:t>
                  </w:r>
                </w:p>
                <w:p w14:paraId="0361F612" w14:textId="5E92D90C" w:rsidR="001E0C51" w:rsidRDefault="001E0C51" w:rsidP="002012C4">
                  <w:r>
                    <w:t>Chaperones briefed</w:t>
                  </w:r>
                </w:p>
                <w:p w14:paraId="1EE4D91B" w14:textId="77777777" w:rsidR="00FF7854" w:rsidRDefault="00FF7854" w:rsidP="002012C4"/>
                <w:p w14:paraId="4C699868" w14:textId="77777777" w:rsidR="00FF7854" w:rsidRDefault="00FF7854" w:rsidP="002012C4"/>
                <w:p w14:paraId="0A089F15" w14:textId="77777777" w:rsidR="00FF7854" w:rsidRDefault="00FF7854" w:rsidP="002012C4"/>
                <w:p w14:paraId="07CB9F2E" w14:textId="77777777" w:rsidR="00FF7854" w:rsidRDefault="00FF7854" w:rsidP="002012C4"/>
                <w:p w14:paraId="29A6642E" w14:textId="77777777" w:rsidR="00FF7854" w:rsidRDefault="00FF785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091A64"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32785DED" w:rsidR="00FF7854" w:rsidRDefault="001E0C51" w:rsidP="00B75B6A">
                  <w:r>
                    <w:t xml:space="preserve">Contingency amount added to expenditure to deal with any </w:t>
                  </w:r>
                  <w:r w:rsidR="001C299A">
                    <w:t xml:space="preserve">further </w:t>
                  </w:r>
                  <w:r>
                    <w:t>additional expenses that may arise.</w:t>
                  </w:r>
                </w:p>
                <w:p w14:paraId="4AFCBD37" w14:textId="311B598D" w:rsidR="001C299A" w:rsidRDefault="001C299A" w:rsidP="00B75B6A">
                  <w:r>
                    <w:t>The amount of time spent on the project collating information, completing documentation and attending meetings was not originally anticipated – this has been added in the “In-Kind” section</w:t>
                  </w:r>
                </w:p>
                <w:p w14:paraId="693093A3" w14:textId="77777777" w:rsidR="00FF7854" w:rsidRDefault="00FF7854" w:rsidP="00B75B6A"/>
                <w:p w14:paraId="50950053" w14:textId="77777777" w:rsidR="00FF7854" w:rsidRDefault="00FF7854" w:rsidP="00B75B6A"/>
                <w:p w14:paraId="120D2EB2" w14:textId="77777777" w:rsidR="00FF7854" w:rsidRDefault="00FF7854" w:rsidP="00B75B6A"/>
                <w:p w14:paraId="7E14BE87" w14:textId="77777777" w:rsidR="00FF7854" w:rsidRDefault="00FF7854" w:rsidP="00B75B6A"/>
                <w:p w14:paraId="7DBB481F" w14:textId="77777777" w:rsidR="00FF7854" w:rsidRDefault="00FF7854"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091A64"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6CFF35F" w:rsidR="00FF7854" w:rsidRDefault="000731BA" w:rsidP="00B75B6A">
                  <w:r>
                    <w:t>Timeline updated – changes to events/performance times included</w:t>
                  </w:r>
                </w:p>
                <w:p w14:paraId="2D744D0B" w14:textId="77777777" w:rsidR="00FF7854" w:rsidRDefault="00FF7854" w:rsidP="00B75B6A"/>
                <w:p w14:paraId="4CFA9768" w14:textId="77777777" w:rsidR="00FF7854" w:rsidRDefault="00FF7854" w:rsidP="00B75B6A"/>
                <w:p w14:paraId="60FA1DB0" w14:textId="77777777" w:rsidR="00FF7854" w:rsidRDefault="00FF7854" w:rsidP="00B75B6A"/>
                <w:p w14:paraId="671F97A5" w14:textId="77777777" w:rsidR="00FF7854" w:rsidRDefault="00FF7854" w:rsidP="00B75B6A"/>
                <w:p w14:paraId="37916960" w14:textId="77777777" w:rsidR="00FF7854" w:rsidRDefault="00FF7854"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FF7854">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007545CF">
        <w:trPr>
          <w:trHeight w:val="247"/>
        </w:trPr>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2F5BD850" w:rsidR="00890C62" w:rsidRPr="00422446" w:rsidRDefault="004D55C9" w:rsidP="00FF7854">
            <w:pPr>
              <w:spacing w:before="60" w:after="60"/>
              <w:jc w:val="center"/>
              <w:rPr>
                <w:sz w:val="22"/>
                <w:szCs w:val="22"/>
              </w:rPr>
            </w:pPr>
            <w:r>
              <w:rPr>
                <w:sz w:val="22"/>
                <w:szCs w:val="22"/>
              </w:rPr>
              <w:t>600</w:t>
            </w:r>
          </w:p>
        </w:tc>
        <w:tc>
          <w:tcPr>
            <w:tcW w:w="1418" w:type="dxa"/>
          </w:tcPr>
          <w:p w14:paraId="06C925BF" w14:textId="65C54B25" w:rsidR="00890C62" w:rsidRPr="00422446" w:rsidRDefault="004D55C9" w:rsidP="00FF7854">
            <w:pPr>
              <w:spacing w:before="60" w:after="60"/>
              <w:jc w:val="center"/>
              <w:rPr>
                <w:sz w:val="22"/>
                <w:szCs w:val="22"/>
              </w:rPr>
            </w:pPr>
            <w:r>
              <w:rPr>
                <w:sz w:val="22"/>
                <w:szCs w:val="22"/>
              </w:rPr>
              <w:t>1000</w:t>
            </w:r>
          </w:p>
        </w:tc>
        <w:tc>
          <w:tcPr>
            <w:tcW w:w="1254" w:type="dxa"/>
          </w:tcPr>
          <w:p w14:paraId="4D0C5B6E" w14:textId="639E5A20" w:rsidR="00890C62" w:rsidRPr="00422446" w:rsidRDefault="007545CF" w:rsidP="00FF7854">
            <w:pPr>
              <w:spacing w:before="60" w:after="60"/>
              <w:jc w:val="center"/>
              <w:rPr>
                <w:sz w:val="22"/>
                <w:szCs w:val="22"/>
              </w:rPr>
            </w:pPr>
            <w:r>
              <w:rPr>
                <w:sz w:val="22"/>
                <w:szCs w:val="22"/>
              </w:rPr>
              <w:t>105</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2FB944DF" w:rsidR="00890C62" w:rsidRPr="00422446" w:rsidRDefault="007545CF" w:rsidP="00FF7854">
            <w:pPr>
              <w:spacing w:before="60" w:after="60"/>
              <w:jc w:val="center"/>
              <w:rPr>
                <w:sz w:val="22"/>
                <w:szCs w:val="22"/>
              </w:rPr>
            </w:pPr>
            <w:r>
              <w:rPr>
                <w:sz w:val="22"/>
                <w:szCs w:val="22"/>
              </w:rPr>
              <w:t>0</w:t>
            </w:r>
          </w:p>
        </w:tc>
        <w:tc>
          <w:tcPr>
            <w:tcW w:w="1418" w:type="dxa"/>
          </w:tcPr>
          <w:p w14:paraId="20020EEC" w14:textId="3FDD99AD" w:rsidR="00890C62" w:rsidRPr="00422446" w:rsidRDefault="007545CF" w:rsidP="00FF7854">
            <w:pPr>
              <w:spacing w:before="60" w:after="60"/>
              <w:jc w:val="center"/>
              <w:rPr>
                <w:sz w:val="22"/>
                <w:szCs w:val="22"/>
              </w:rPr>
            </w:pPr>
            <w:r>
              <w:rPr>
                <w:sz w:val="22"/>
                <w:szCs w:val="22"/>
              </w:rPr>
              <w:t>200</w:t>
            </w:r>
          </w:p>
        </w:tc>
        <w:tc>
          <w:tcPr>
            <w:tcW w:w="1254" w:type="dxa"/>
          </w:tcPr>
          <w:p w14:paraId="3532F528" w14:textId="1C80DD96" w:rsidR="00890C62" w:rsidRPr="00422446" w:rsidRDefault="007545CF" w:rsidP="00FF7854">
            <w:pPr>
              <w:spacing w:before="60" w:after="60"/>
              <w:jc w:val="center"/>
              <w:rPr>
                <w:sz w:val="22"/>
                <w:szCs w:val="22"/>
              </w:rPr>
            </w:pPr>
            <w:r>
              <w:rPr>
                <w:sz w:val="22"/>
                <w:szCs w:val="22"/>
              </w:rPr>
              <w:t>200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66A256A4" w:rsidR="00890C62" w:rsidRPr="00422446" w:rsidRDefault="00377939" w:rsidP="00FF7854">
            <w:pPr>
              <w:spacing w:before="60" w:after="60"/>
              <w:jc w:val="center"/>
              <w:rPr>
                <w:sz w:val="22"/>
                <w:szCs w:val="22"/>
              </w:rPr>
            </w:pPr>
            <w:r>
              <w:rPr>
                <w:sz w:val="22"/>
                <w:szCs w:val="22"/>
              </w:rPr>
              <w:t>2</w:t>
            </w:r>
          </w:p>
        </w:tc>
        <w:tc>
          <w:tcPr>
            <w:tcW w:w="1418" w:type="dxa"/>
          </w:tcPr>
          <w:p w14:paraId="5D07BD9E" w14:textId="40F3420B" w:rsidR="00890C62" w:rsidRPr="00422446" w:rsidRDefault="00377939" w:rsidP="00FF7854">
            <w:pPr>
              <w:spacing w:before="60" w:after="60"/>
              <w:jc w:val="center"/>
              <w:rPr>
                <w:sz w:val="22"/>
                <w:szCs w:val="22"/>
              </w:rPr>
            </w:pPr>
            <w:r>
              <w:rPr>
                <w:sz w:val="22"/>
                <w:szCs w:val="22"/>
              </w:rPr>
              <w:t>1</w:t>
            </w:r>
          </w:p>
        </w:tc>
        <w:tc>
          <w:tcPr>
            <w:tcW w:w="1254" w:type="dxa"/>
          </w:tcPr>
          <w:p w14:paraId="383AC55F" w14:textId="4186899F" w:rsidR="00890C62" w:rsidRPr="00422446" w:rsidRDefault="007545CF" w:rsidP="00FF7854">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238ACBD9" w:rsidR="00890C62" w:rsidRPr="00422446" w:rsidRDefault="00377939" w:rsidP="00FF7854">
            <w:pPr>
              <w:spacing w:before="60" w:after="60"/>
              <w:jc w:val="center"/>
              <w:rPr>
                <w:sz w:val="22"/>
                <w:szCs w:val="22"/>
              </w:rPr>
            </w:pPr>
            <w:r>
              <w:rPr>
                <w:sz w:val="22"/>
                <w:szCs w:val="22"/>
              </w:rPr>
              <w:t>0</w:t>
            </w:r>
          </w:p>
        </w:tc>
        <w:tc>
          <w:tcPr>
            <w:tcW w:w="1418" w:type="dxa"/>
          </w:tcPr>
          <w:p w14:paraId="30428B42" w14:textId="160DA048" w:rsidR="00890C62" w:rsidRPr="00422446" w:rsidRDefault="00377939" w:rsidP="00FF7854">
            <w:pPr>
              <w:spacing w:before="60" w:after="60"/>
              <w:jc w:val="center"/>
              <w:rPr>
                <w:sz w:val="22"/>
                <w:szCs w:val="22"/>
              </w:rPr>
            </w:pPr>
            <w:r>
              <w:rPr>
                <w:sz w:val="22"/>
                <w:szCs w:val="22"/>
              </w:rPr>
              <w:t>0</w:t>
            </w:r>
          </w:p>
        </w:tc>
        <w:tc>
          <w:tcPr>
            <w:tcW w:w="1254" w:type="dxa"/>
          </w:tcPr>
          <w:p w14:paraId="5CFA0C8E" w14:textId="72ACB91E" w:rsidR="00890C62" w:rsidRPr="00422446" w:rsidRDefault="007545CF" w:rsidP="00FF7854">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38AB67EF" w:rsidR="00890C62" w:rsidRPr="00422446" w:rsidRDefault="00377939" w:rsidP="00FF7854">
            <w:pPr>
              <w:spacing w:before="60" w:after="60"/>
              <w:jc w:val="center"/>
              <w:rPr>
                <w:sz w:val="22"/>
                <w:szCs w:val="22"/>
              </w:rPr>
            </w:pPr>
            <w:r>
              <w:rPr>
                <w:sz w:val="22"/>
                <w:szCs w:val="22"/>
              </w:rPr>
              <w:t>10</w:t>
            </w:r>
          </w:p>
        </w:tc>
        <w:tc>
          <w:tcPr>
            <w:tcW w:w="1418" w:type="dxa"/>
          </w:tcPr>
          <w:p w14:paraId="59929A54" w14:textId="4B324EE4" w:rsidR="00890C62" w:rsidRPr="00422446" w:rsidRDefault="00377939" w:rsidP="00FF7854">
            <w:pPr>
              <w:spacing w:before="60" w:after="60"/>
              <w:jc w:val="center"/>
              <w:rPr>
                <w:sz w:val="22"/>
                <w:szCs w:val="22"/>
              </w:rPr>
            </w:pPr>
            <w:r>
              <w:rPr>
                <w:sz w:val="22"/>
                <w:szCs w:val="22"/>
              </w:rPr>
              <w:t>55</w:t>
            </w:r>
          </w:p>
        </w:tc>
        <w:tc>
          <w:tcPr>
            <w:tcW w:w="1254" w:type="dxa"/>
          </w:tcPr>
          <w:p w14:paraId="49017C49" w14:textId="67457FCB" w:rsidR="00890C62" w:rsidRPr="00422446" w:rsidRDefault="007545CF" w:rsidP="00FF7854">
            <w:pPr>
              <w:spacing w:before="60" w:after="60"/>
              <w:jc w:val="center"/>
              <w:rPr>
                <w:sz w:val="22"/>
                <w:szCs w:val="22"/>
              </w:rPr>
            </w:pPr>
            <w:r>
              <w:rPr>
                <w:sz w:val="22"/>
                <w:szCs w:val="22"/>
              </w:rPr>
              <w:t>1</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F57A27B" w:rsidR="00890C62" w:rsidRPr="00422446" w:rsidRDefault="00377939" w:rsidP="00FF7854">
            <w:pPr>
              <w:spacing w:before="60" w:after="60"/>
              <w:jc w:val="center"/>
              <w:rPr>
                <w:sz w:val="22"/>
                <w:szCs w:val="22"/>
              </w:rPr>
            </w:pPr>
            <w:r>
              <w:rPr>
                <w:sz w:val="22"/>
                <w:szCs w:val="22"/>
              </w:rPr>
              <w:t>10</w:t>
            </w:r>
          </w:p>
        </w:tc>
        <w:tc>
          <w:tcPr>
            <w:tcW w:w="1418" w:type="dxa"/>
          </w:tcPr>
          <w:p w14:paraId="54FB5AD3" w14:textId="4C23F15D" w:rsidR="00890C62" w:rsidRPr="00422446" w:rsidRDefault="00377939" w:rsidP="00FF7854">
            <w:pPr>
              <w:spacing w:before="60" w:after="60"/>
              <w:jc w:val="center"/>
              <w:rPr>
                <w:sz w:val="22"/>
                <w:szCs w:val="22"/>
              </w:rPr>
            </w:pPr>
            <w:r>
              <w:rPr>
                <w:sz w:val="22"/>
                <w:szCs w:val="22"/>
              </w:rPr>
              <w:t>86</w:t>
            </w:r>
          </w:p>
        </w:tc>
        <w:tc>
          <w:tcPr>
            <w:tcW w:w="1254" w:type="dxa"/>
          </w:tcPr>
          <w:p w14:paraId="2C15C884" w14:textId="30F1FC09" w:rsidR="00890C62" w:rsidRPr="00422446" w:rsidRDefault="00861AAE" w:rsidP="00FF7854">
            <w:pPr>
              <w:spacing w:before="60" w:after="60"/>
              <w:jc w:val="center"/>
              <w:rPr>
                <w:sz w:val="22"/>
                <w:szCs w:val="22"/>
              </w:rPr>
            </w:pPr>
            <w:r>
              <w:rPr>
                <w:sz w:val="22"/>
                <w:szCs w:val="22"/>
              </w:rPr>
              <w:t>36</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44BD56ED" w:rsidR="00890C62" w:rsidRPr="00422446" w:rsidRDefault="00377939" w:rsidP="00FF7854">
            <w:pPr>
              <w:spacing w:before="60" w:after="60"/>
              <w:jc w:val="center"/>
              <w:rPr>
                <w:sz w:val="22"/>
                <w:szCs w:val="22"/>
              </w:rPr>
            </w:pPr>
            <w:r>
              <w:rPr>
                <w:sz w:val="22"/>
                <w:szCs w:val="22"/>
              </w:rPr>
              <w:t>0</w:t>
            </w:r>
          </w:p>
        </w:tc>
        <w:tc>
          <w:tcPr>
            <w:tcW w:w="1418" w:type="dxa"/>
          </w:tcPr>
          <w:p w14:paraId="0C05EFC4" w14:textId="33D93E18" w:rsidR="00890C62" w:rsidRPr="00422446" w:rsidRDefault="00377939" w:rsidP="00FF7854">
            <w:pPr>
              <w:spacing w:before="60" w:after="60"/>
              <w:jc w:val="center"/>
              <w:rPr>
                <w:sz w:val="22"/>
                <w:szCs w:val="22"/>
              </w:rPr>
            </w:pPr>
            <w:r>
              <w:rPr>
                <w:sz w:val="22"/>
                <w:szCs w:val="22"/>
              </w:rPr>
              <w:t>2</w:t>
            </w:r>
          </w:p>
        </w:tc>
        <w:tc>
          <w:tcPr>
            <w:tcW w:w="1254" w:type="dxa"/>
          </w:tcPr>
          <w:p w14:paraId="6CC41CF5" w14:textId="51DD2A2A" w:rsidR="00890C62" w:rsidRPr="00422446" w:rsidRDefault="007545CF" w:rsidP="00FF7854">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091A64"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6BC4AD01" w:rsidR="00FF7854" w:rsidRDefault="001E0C51" w:rsidP="00B75B6A">
                  <w:r>
                    <w:t>The visual interpretation of Bridge For the Living will include some historical photographs o</w:t>
                  </w:r>
                  <w:r w:rsidR="00761804">
                    <w:t xml:space="preserve">f the area. The piece itself was written to mark an historical event – opening </w:t>
                  </w:r>
                  <w:r w:rsidR="0049084E">
                    <w:t>o</w:t>
                  </w:r>
                  <w:r w:rsidR="00761804">
                    <w:t>f the Humber Bridge.</w:t>
                  </w:r>
                  <w:r w:rsidR="00425099">
                    <w:t xml:space="preserve"> Philip Larkin is part of our heritage.</w:t>
                  </w:r>
                </w:p>
                <w:p w14:paraId="305DFD3C" w14:textId="77777777" w:rsidR="00FF7854" w:rsidRDefault="00FF7854" w:rsidP="00B75B6A"/>
                <w:p w14:paraId="4A034221" w14:textId="77777777" w:rsidR="00FF7854" w:rsidRDefault="00FF7854" w:rsidP="00B75B6A"/>
                <w:p w14:paraId="5BD12BF4" w14:textId="77777777" w:rsidR="00FF7854" w:rsidRDefault="00FF7854"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091A64"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5EA52F08" w:rsidR="00FF7854" w:rsidRDefault="00FF7854" w:rsidP="00470D62">
                  <w:r>
                    <w:t>Collaboration between partners from both banks of the Humber</w:t>
                  </w:r>
                </w:p>
                <w:p w14:paraId="020A2D89" w14:textId="6C705C42" w:rsidR="00FF7854" w:rsidRDefault="00FF7854" w:rsidP="00470D62">
                  <w:r>
                    <w:t>Team work organising a major project</w:t>
                  </w:r>
                </w:p>
                <w:p w14:paraId="2D903E7F" w14:textId="1787775D" w:rsidR="00FF7854" w:rsidRDefault="00FF7854" w:rsidP="00470D62">
                  <w:r>
                    <w:t>Engagement : recruitment of guest singers has exceeded target. Third youth choir now involved. HIP gallery young members and adults involved in photography</w:t>
                  </w:r>
                </w:p>
                <w:p w14:paraId="6EA0CBDD" w14:textId="313C683F" w:rsidR="00FF7854" w:rsidRDefault="00FF7854" w:rsidP="00470D62">
                  <w:r>
                    <w:t>Enjoyment of participants  – mastering the music and excited about the final performance</w:t>
                  </w:r>
                </w:p>
                <w:p w14:paraId="03A306DB" w14:textId="77777777" w:rsidR="00FF7854" w:rsidRDefault="00FF7854" w:rsidP="00470D62"/>
                <w:p w14:paraId="1F91DB02" w14:textId="77777777" w:rsidR="00FF7854" w:rsidRDefault="00FF7854" w:rsidP="00470D62"/>
                <w:p w14:paraId="4DCAA799" w14:textId="77777777" w:rsidR="00FF7854" w:rsidRDefault="00FF7854" w:rsidP="00470D62"/>
                <w:p w14:paraId="7CEC562B" w14:textId="77777777" w:rsidR="00FF7854" w:rsidRDefault="00FF7854" w:rsidP="00470D62"/>
                <w:p w14:paraId="5C975105" w14:textId="77777777" w:rsidR="00FF7854" w:rsidRDefault="00FF7854"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091A64"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37C224FC" w14:textId="3D1FBBC9" w:rsidR="00FF7854" w:rsidRDefault="00FF7854" w:rsidP="00470D62">
                  <w:r>
                    <w:t xml:space="preserve">Making decisions </w:t>
                  </w:r>
                  <w:r w:rsidR="00761804">
                    <w:t xml:space="preserve">that take </w:t>
                  </w:r>
                  <w:r>
                    <w:t>into account views of a large group</w:t>
                  </w:r>
                </w:p>
                <w:p w14:paraId="3400CF80" w14:textId="3B1F3634" w:rsidR="00FF7854" w:rsidRDefault="003A3DE8" w:rsidP="00470D62">
                  <w:r>
                    <w:t>Managing finances – some costs overlooked</w:t>
                  </w:r>
                  <w:r w:rsidR="00FF7854">
                    <w:t xml:space="preserve"> during event planning</w:t>
                  </w:r>
                  <w:r>
                    <w:t xml:space="preserve"> e.g. </w:t>
                  </w:r>
                  <w:r w:rsidR="00D4707A">
                    <w:t>design of artwork</w:t>
                  </w:r>
                </w:p>
                <w:p w14:paraId="2F196682" w14:textId="42083B8A" w:rsidR="00FF7854" w:rsidRDefault="00FF7854" w:rsidP="00470D62">
                  <w:r>
                    <w:t>Managing changes – Humber Bridge photo shoot cancelled due to logistical problems</w:t>
                  </w:r>
                </w:p>
                <w:p w14:paraId="50E0F65F" w14:textId="7392D700" w:rsidR="00FF7854" w:rsidRDefault="00FF7854" w:rsidP="00470D62">
                  <w:r>
                    <w:t xml:space="preserve">                              Visual interpretation of Sea Symphony has been adapted as original</w:t>
                  </w:r>
                </w:p>
                <w:p w14:paraId="634F1C79" w14:textId="6B874EED" w:rsidR="00FF7854" w:rsidRDefault="00FF7854" w:rsidP="00470D62">
                  <w:r>
                    <w:t xml:space="preserve">                              plan not workable</w:t>
                  </w:r>
                </w:p>
                <w:p w14:paraId="04402826" w14:textId="77777777" w:rsidR="00FF7854" w:rsidRDefault="00FF7854" w:rsidP="00470D62"/>
                <w:p w14:paraId="7325E13C" w14:textId="77777777" w:rsidR="00FF7854" w:rsidRDefault="00FF7854" w:rsidP="00470D62"/>
                <w:p w14:paraId="1CE96CA5" w14:textId="77777777" w:rsidR="00FF7854" w:rsidRDefault="00FF7854"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0AC830F7" w:rsidR="00C91E2D" w:rsidRPr="00AA1DCC" w:rsidRDefault="00D920F2" w:rsidP="006102D0">
            <w:pPr>
              <w:spacing w:before="60" w:after="60"/>
              <w:rPr>
                <w:sz w:val="22"/>
                <w:szCs w:val="22"/>
              </w:rPr>
            </w:pPr>
            <w:r>
              <w:rPr>
                <w:sz w:val="22"/>
                <w:szCs w:val="22"/>
              </w:rPr>
              <w:t>305</w:t>
            </w:r>
          </w:p>
        </w:tc>
        <w:tc>
          <w:tcPr>
            <w:tcW w:w="2890" w:type="dxa"/>
            <w:tcBorders>
              <w:bottom w:val="single" w:sz="4" w:space="0" w:color="auto"/>
            </w:tcBorders>
          </w:tcPr>
          <w:p w14:paraId="7117CFCF" w14:textId="768D4E08" w:rsidR="00C91E2D" w:rsidRPr="00AA1DCC" w:rsidRDefault="00977F44" w:rsidP="006102D0">
            <w:pPr>
              <w:spacing w:before="60" w:after="60"/>
              <w:rPr>
                <w:sz w:val="22"/>
                <w:szCs w:val="22"/>
              </w:rPr>
            </w:pPr>
            <w:r>
              <w:rPr>
                <w:sz w:val="22"/>
                <w:szCs w:val="22"/>
              </w:rPr>
              <w:t>17%</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43456742" w:rsidR="005C6CF6" w:rsidRDefault="00E8635D" w:rsidP="005C6CF6">
            <w:pPr>
              <w:spacing w:before="60" w:after="60"/>
              <w:rPr>
                <w:sz w:val="22"/>
                <w:szCs w:val="22"/>
              </w:rPr>
            </w:pPr>
            <w:r>
              <w:rPr>
                <w:sz w:val="22"/>
                <w:szCs w:val="22"/>
              </w:rPr>
              <w:t>5</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FE7E06F" w:rsidR="005C6CF6" w:rsidRDefault="00E8635D" w:rsidP="005C6CF6">
            <w:pPr>
              <w:spacing w:before="60" w:after="60"/>
              <w:jc w:val="center"/>
              <w:rPr>
                <w:sz w:val="22"/>
                <w:szCs w:val="22"/>
              </w:rPr>
            </w:pPr>
            <w:r>
              <w:rPr>
                <w:sz w:val="22"/>
                <w:szCs w:val="22"/>
              </w:rPr>
              <w:t>21</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3A57F125" w:rsidR="005C6CF6" w:rsidRPr="00810983" w:rsidRDefault="00A41F53" w:rsidP="005C6CF6">
            <w:pPr>
              <w:spacing w:before="60" w:after="60"/>
              <w:jc w:val="center"/>
              <w:rPr>
                <w:sz w:val="22"/>
                <w:szCs w:val="22"/>
              </w:rPr>
            </w:pPr>
            <w:r>
              <w:rPr>
                <w:sz w:val="22"/>
                <w:szCs w:val="22"/>
              </w:rPr>
              <w:t>24</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6DA4058D" w:rsidR="005C6CF6" w:rsidRDefault="00E8635D" w:rsidP="005C6CF6">
            <w:pPr>
              <w:spacing w:before="60" w:after="60"/>
              <w:jc w:val="center"/>
              <w:rPr>
                <w:sz w:val="22"/>
                <w:szCs w:val="22"/>
              </w:rPr>
            </w:pPr>
            <w:r>
              <w:rPr>
                <w:sz w:val="22"/>
                <w:szCs w:val="22"/>
              </w:rPr>
              <w:t>9</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581B5FFC" w:rsidR="005C6CF6" w:rsidRPr="00810983" w:rsidRDefault="00A41F53" w:rsidP="005C6CF6">
            <w:pPr>
              <w:spacing w:before="60" w:after="60"/>
              <w:jc w:val="center"/>
              <w:rPr>
                <w:sz w:val="22"/>
                <w:szCs w:val="22"/>
              </w:rPr>
            </w:pPr>
            <w:r>
              <w:rPr>
                <w:sz w:val="22"/>
                <w:szCs w:val="22"/>
              </w:rPr>
              <w:t>74</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6EAD37EB" w:rsidR="005C6CF6" w:rsidRDefault="00E8635D" w:rsidP="005C6CF6">
            <w:pPr>
              <w:spacing w:before="60" w:after="60"/>
              <w:jc w:val="center"/>
              <w:rPr>
                <w:sz w:val="22"/>
                <w:szCs w:val="22"/>
              </w:rPr>
            </w:pPr>
            <w:r>
              <w:rPr>
                <w:sz w:val="22"/>
                <w:szCs w:val="22"/>
              </w:rPr>
              <w:t>1</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30AA593F" w:rsidR="005C6CF6" w:rsidRPr="00AA1DCC" w:rsidRDefault="00A41F53" w:rsidP="005C6CF6">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02193BA8" w:rsidR="005C6CF6" w:rsidRDefault="00E8635D" w:rsidP="005C6CF6">
            <w:pPr>
              <w:spacing w:before="60" w:after="60"/>
              <w:jc w:val="center"/>
              <w:rPr>
                <w:sz w:val="22"/>
                <w:szCs w:val="22"/>
              </w:rPr>
            </w:pPr>
            <w:r>
              <w:rPr>
                <w:sz w:val="22"/>
                <w:szCs w:val="22"/>
              </w:rPr>
              <w:t>11</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0CA81543" w:rsidR="005C6CF6" w:rsidRPr="00AA1DCC" w:rsidRDefault="00A41F53"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6E330876" w:rsidR="005C6CF6" w:rsidRDefault="00E8635D" w:rsidP="005C6CF6">
            <w:pPr>
              <w:spacing w:before="60" w:after="60"/>
              <w:jc w:val="center"/>
              <w:rPr>
                <w:sz w:val="22"/>
                <w:szCs w:val="22"/>
              </w:rPr>
            </w:pPr>
            <w:r>
              <w:rPr>
                <w:sz w:val="22"/>
                <w:szCs w:val="22"/>
              </w:rPr>
              <w:t>1</w:t>
            </w: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5C8633E1" w:rsidR="005C6CF6" w:rsidRPr="00AA1DCC" w:rsidRDefault="00A41F53"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5361DF9D" w:rsidR="005C6CF6" w:rsidRPr="00AA1DCC" w:rsidRDefault="00A41F53"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1A646723" w:rsidR="005C6CF6" w:rsidRPr="00AA1DCC" w:rsidRDefault="00A41F53"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0AC012DC" w:rsidR="005C6CF6" w:rsidRDefault="00E8635D" w:rsidP="005C6CF6">
            <w:pPr>
              <w:spacing w:before="60" w:after="60"/>
              <w:jc w:val="center"/>
              <w:rPr>
                <w:sz w:val="22"/>
                <w:szCs w:val="22"/>
              </w:rPr>
            </w:pPr>
            <w:r>
              <w:rPr>
                <w:sz w:val="22"/>
                <w:szCs w:val="22"/>
              </w:rPr>
              <w:t>276</w:t>
            </w: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52B3ED46" w:rsidR="005C6CF6" w:rsidRPr="00AA1DCC" w:rsidRDefault="00A41F53"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44B0DBF0" w:rsidR="005C6CF6" w:rsidRPr="00AA1DCC" w:rsidRDefault="00A41F53"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694E383B" w:rsidR="005C6CF6" w:rsidRDefault="00E8635D" w:rsidP="005C6CF6">
            <w:pPr>
              <w:spacing w:before="60" w:after="60"/>
              <w:jc w:val="center"/>
              <w:rPr>
                <w:sz w:val="22"/>
                <w:szCs w:val="22"/>
              </w:rPr>
            </w:pPr>
            <w:r>
              <w:rPr>
                <w:sz w:val="22"/>
                <w:szCs w:val="22"/>
              </w:rPr>
              <w:t>1</w:t>
            </w: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0F610BAE" w:rsidR="005C6CF6" w:rsidRPr="00AA1DCC" w:rsidRDefault="00A41F53"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7A90AC02" w:rsidR="005C6CF6" w:rsidRDefault="00E8635D" w:rsidP="005C6CF6">
            <w:pPr>
              <w:spacing w:before="60" w:after="60"/>
              <w:jc w:val="center"/>
              <w:rPr>
                <w:sz w:val="22"/>
                <w:szCs w:val="22"/>
              </w:rPr>
            </w:pPr>
            <w:r>
              <w:rPr>
                <w:sz w:val="22"/>
                <w:szCs w:val="22"/>
              </w:rPr>
              <w:t>1</w:t>
            </w: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546BD7B" w:rsidR="005C6CF6" w:rsidRPr="00AA1DCC" w:rsidRDefault="00E8635D"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0B4C695F" w:rsidR="005C6CF6" w:rsidRDefault="00E8635D" w:rsidP="005C6CF6">
            <w:pPr>
              <w:spacing w:before="60" w:after="60"/>
              <w:jc w:val="center"/>
              <w:rPr>
                <w:sz w:val="22"/>
                <w:szCs w:val="22"/>
              </w:rPr>
            </w:pPr>
            <w:r>
              <w:rPr>
                <w:sz w:val="22"/>
                <w:szCs w:val="22"/>
              </w:rPr>
              <w:t>11</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5C34B88D" w:rsidR="005C6CF6" w:rsidRPr="00AA1DCC" w:rsidRDefault="00E8635D" w:rsidP="005C6CF6">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3899ECA9" w:rsidR="005C6CF6" w:rsidRPr="00AA1DCC" w:rsidRDefault="00E8635D" w:rsidP="005C6CF6">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5EC4D3A5" w:rsidR="005C6CF6" w:rsidRDefault="00E8635D" w:rsidP="005C6CF6">
            <w:pPr>
              <w:spacing w:before="60" w:after="60"/>
              <w:jc w:val="center"/>
              <w:rPr>
                <w:sz w:val="22"/>
                <w:szCs w:val="22"/>
              </w:rPr>
            </w:pPr>
            <w:r>
              <w:rPr>
                <w:sz w:val="22"/>
                <w:szCs w:val="22"/>
              </w:rPr>
              <w:t>1</w:t>
            </w: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5CF51E04" w:rsidR="005C6CF6" w:rsidRPr="00AA1DCC" w:rsidRDefault="00E8635D" w:rsidP="005C6CF6">
            <w:pPr>
              <w:spacing w:before="60" w:after="60"/>
              <w:jc w:val="center"/>
              <w:rPr>
                <w:sz w:val="22"/>
                <w:szCs w:val="22"/>
              </w:rPr>
            </w:pPr>
            <w:r>
              <w:rPr>
                <w:sz w:val="22"/>
                <w:szCs w:val="22"/>
              </w:rPr>
              <w:t>27</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4827B0FE" w:rsidR="005C6CF6" w:rsidRPr="00AA1DCC" w:rsidRDefault="00E8635D" w:rsidP="005C6CF6">
            <w:pPr>
              <w:spacing w:before="60" w:after="60"/>
              <w:jc w:val="center"/>
              <w:rPr>
                <w:sz w:val="22"/>
                <w:szCs w:val="22"/>
              </w:rPr>
            </w:pPr>
            <w:r>
              <w:rPr>
                <w:sz w:val="22"/>
                <w:szCs w:val="22"/>
              </w:rPr>
              <w:t>33</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36429C5F" w:rsidR="005C6CF6" w:rsidRDefault="00E8635D" w:rsidP="005C6CF6">
            <w:pPr>
              <w:spacing w:before="60" w:after="60"/>
              <w:jc w:val="center"/>
              <w:rPr>
                <w:sz w:val="22"/>
                <w:szCs w:val="22"/>
              </w:rPr>
            </w:pPr>
            <w:r>
              <w:rPr>
                <w:sz w:val="22"/>
                <w:szCs w:val="22"/>
              </w:rPr>
              <w:t>6</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1581A7F5" w:rsidR="005C6CF6" w:rsidRPr="00AA1DCC" w:rsidRDefault="00E8635D" w:rsidP="005C6CF6">
            <w:pPr>
              <w:spacing w:before="60" w:after="60"/>
              <w:jc w:val="center"/>
              <w:rPr>
                <w:sz w:val="22"/>
                <w:szCs w:val="22"/>
              </w:rPr>
            </w:pPr>
            <w:r>
              <w:rPr>
                <w:sz w:val="22"/>
                <w:szCs w:val="22"/>
              </w:rPr>
              <w:t>37</w:t>
            </w: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43BB0AFA" w:rsidR="005C6CF6" w:rsidRPr="001B174E" w:rsidRDefault="00E8635D" w:rsidP="005C6CF6">
            <w:pPr>
              <w:spacing w:before="60" w:after="60"/>
              <w:rPr>
                <w:b/>
                <w:color w:val="FFFFFF" w:themeColor="background1"/>
                <w:sz w:val="22"/>
                <w:szCs w:val="22"/>
              </w:rPr>
            </w:pPr>
            <w:r>
              <w:rPr>
                <w:b/>
                <w:color w:val="FFFFFF" w:themeColor="background1"/>
                <w:sz w:val="22"/>
                <w:szCs w:val="22"/>
              </w:rPr>
              <w:t>73</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0F42DB8" w:rsidR="005C6CF6" w:rsidRPr="00C33763" w:rsidRDefault="00E8635D" w:rsidP="005C6CF6">
            <w:pPr>
              <w:spacing w:before="60" w:after="60"/>
              <w:jc w:val="center"/>
              <w:rPr>
                <w:sz w:val="22"/>
                <w:szCs w:val="22"/>
              </w:rPr>
            </w:pPr>
            <w:r>
              <w:rPr>
                <w:sz w:val="22"/>
                <w:szCs w:val="22"/>
              </w:rPr>
              <w:t>235</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90B9274" w:rsidR="005C6CF6" w:rsidRDefault="00E8635D" w:rsidP="005C6CF6">
            <w:pPr>
              <w:spacing w:before="60" w:after="60"/>
              <w:jc w:val="center"/>
              <w:rPr>
                <w:sz w:val="22"/>
                <w:szCs w:val="22"/>
              </w:rPr>
            </w:pPr>
            <w:r>
              <w:rPr>
                <w:sz w:val="22"/>
                <w:szCs w:val="22"/>
              </w:rPr>
              <w:t>2</w:t>
            </w: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09AD9DE2" w:rsidR="005C6CF6" w:rsidRPr="00C33763" w:rsidRDefault="00E8635D"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091A64"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84.75pt;z-index:251658241;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5667D6D1" w14:textId="77777777" w:rsidR="00FF7854" w:rsidRDefault="00FF7854" w:rsidP="00470D62">
                  <w:r>
                    <w:t>Participants:</w:t>
                  </w:r>
                </w:p>
                <w:p w14:paraId="7554A887" w14:textId="553CE9DD" w:rsidR="00FF7854" w:rsidRDefault="00FF7854" w:rsidP="00470D62">
                  <w:r>
                    <w:t>Rising to the challenge of learning difficult music</w:t>
                  </w:r>
                </w:p>
                <w:p w14:paraId="1CE49F00" w14:textId="2C646C9B" w:rsidR="00FF7854" w:rsidRDefault="00FF7854" w:rsidP="00470D62">
                  <w:r>
                    <w:t>Learning new skills – photography, music reading</w:t>
                  </w:r>
                </w:p>
                <w:p w14:paraId="23A738EC" w14:textId="5F474248" w:rsidR="00ED30F9" w:rsidRDefault="00ED30F9" w:rsidP="00470D62">
                  <w:r>
                    <w:t>Forging new relationships</w:t>
                  </w:r>
                </w:p>
                <w:p w14:paraId="3B3FDC94" w14:textId="77777777" w:rsidR="00FF7854" w:rsidRDefault="00FF7854" w:rsidP="00470D62"/>
                <w:p w14:paraId="0E5F51F6" w14:textId="77777777" w:rsidR="00FF7854" w:rsidRDefault="00FF7854" w:rsidP="00470D62"/>
                <w:p w14:paraId="54936B31" w14:textId="77777777" w:rsidR="00FF7854" w:rsidRDefault="00FF7854" w:rsidP="00470D62"/>
                <w:p w14:paraId="0FF3FFDA" w14:textId="77777777" w:rsidR="00FF7854" w:rsidRDefault="00FF7854" w:rsidP="00470D62"/>
                <w:p w14:paraId="50B15981" w14:textId="77777777" w:rsidR="00FF7854" w:rsidRDefault="00FF7854"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091A64"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4C9FB162" w14:textId="0BA509F5" w:rsidR="00F22FA5" w:rsidRDefault="00FF7854" w:rsidP="00470D62">
                  <w:r>
                    <w:t xml:space="preserve">Participants : </w:t>
                  </w:r>
                  <w:r w:rsidR="00F22FA5">
                    <w:t>amount of commitment necessary</w:t>
                  </w:r>
                  <w:r w:rsidR="00ED30F9">
                    <w:t>,</w:t>
                  </w:r>
                  <w:r w:rsidR="00F22FA5">
                    <w:t xml:space="preserve"> requiring:</w:t>
                  </w:r>
                </w:p>
                <w:p w14:paraId="1C36A2C2" w14:textId="6A011609" w:rsidR="00F22FA5" w:rsidRDefault="00F22FA5" w:rsidP="00ED30F9">
                  <w:pPr>
                    <w:pStyle w:val="ListParagraph"/>
                    <w:numPr>
                      <w:ilvl w:val="0"/>
                      <w:numId w:val="18"/>
                    </w:numPr>
                  </w:pPr>
                  <w:r>
                    <w:t xml:space="preserve">regular </w:t>
                  </w:r>
                  <w:r w:rsidR="00ED30F9">
                    <w:t>attendance at rehearsals</w:t>
                  </w:r>
                  <w:r>
                    <w:t xml:space="preserve"> </w:t>
                  </w:r>
                </w:p>
                <w:p w14:paraId="7E5D9935" w14:textId="7565F1C0" w:rsidR="00FF7854" w:rsidRDefault="00F22FA5" w:rsidP="00ED30F9">
                  <w:pPr>
                    <w:pStyle w:val="ListParagraph"/>
                    <w:numPr>
                      <w:ilvl w:val="0"/>
                      <w:numId w:val="18"/>
                    </w:numPr>
                  </w:pPr>
                  <w:r>
                    <w:t>participation in workshops</w:t>
                  </w:r>
                  <w:r w:rsidR="00FF7854">
                    <w:t xml:space="preserve"> </w:t>
                  </w:r>
                </w:p>
                <w:p w14:paraId="62F84636" w14:textId="787FDAFF" w:rsidR="00F22FA5" w:rsidRDefault="00F22FA5" w:rsidP="00ED30F9">
                  <w:pPr>
                    <w:pStyle w:val="ListParagraph"/>
                    <w:numPr>
                      <w:ilvl w:val="0"/>
                      <w:numId w:val="18"/>
                    </w:numPr>
                  </w:pPr>
                  <w:r>
                    <w:t>learning material</w:t>
                  </w:r>
                  <w:r w:rsidR="00ED30F9">
                    <w:t xml:space="preserve"> in own time</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r w:rsidR="001667B1" w14:paraId="5267AF19" w14:textId="77777777" w:rsidTr="00A156B1">
        <w:tc>
          <w:tcPr>
            <w:tcW w:w="3544" w:type="dxa"/>
          </w:tcPr>
          <w:p w14:paraId="2EC4ABBE" w14:textId="77777777" w:rsidR="001667B1" w:rsidRPr="216FA100" w:rsidRDefault="001667B1" w:rsidP="216FA100">
            <w:pPr>
              <w:rPr>
                <w:sz w:val="22"/>
                <w:szCs w:val="22"/>
              </w:rPr>
            </w:pPr>
          </w:p>
        </w:tc>
        <w:tc>
          <w:tcPr>
            <w:tcW w:w="3261" w:type="dxa"/>
          </w:tcPr>
          <w:p w14:paraId="49FD5756" w14:textId="77777777" w:rsidR="001667B1" w:rsidRDefault="001667B1" w:rsidP="00276838">
            <w:pPr>
              <w:rPr>
                <w:b/>
                <w:sz w:val="22"/>
                <w:szCs w:val="22"/>
              </w:rPr>
            </w:pPr>
          </w:p>
        </w:tc>
        <w:tc>
          <w:tcPr>
            <w:tcW w:w="3190" w:type="dxa"/>
          </w:tcPr>
          <w:p w14:paraId="170C6ABE" w14:textId="77777777" w:rsidR="001667B1" w:rsidRDefault="001667B1" w:rsidP="00276838">
            <w:pPr>
              <w:rPr>
                <w:b/>
                <w:sz w:val="22"/>
                <w:szCs w:val="22"/>
              </w:rPr>
            </w:pPr>
          </w:p>
        </w:tc>
      </w:tr>
      <w:tr w:rsidR="001667B1" w14:paraId="08380978" w14:textId="77777777" w:rsidTr="00A156B1">
        <w:tc>
          <w:tcPr>
            <w:tcW w:w="3544" w:type="dxa"/>
          </w:tcPr>
          <w:p w14:paraId="2C3CD5C5" w14:textId="77777777" w:rsidR="001667B1" w:rsidRPr="216FA100" w:rsidRDefault="001667B1" w:rsidP="216FA100">
            <w:pPr>
              <w:rPr>
                <w:sz w:val="22"/>
                <w:szCs w:val="22"/>
              </w:rPr>
            </w:pPr>
          </w:p>
        </w:tc>
        <w:tc>
          <w:tcPr>
            <w:tcW w:w="3261" w:type="dxa"/>
          </w:tcPr>
          <w:p w14:paraId="34E1B8EA" w14:textId="77777777" w:rsidR="001667B1" w:rsidRDefault="001667B1" w:rsidP="00276838">
            <w:pPr>
              <w:rPr>
                <w:b/>
                <w:sz w:val="22"/>
                <w:szCs w:val="22"/>
              </w:rPr>
            </w:pPr>
          </w:p>
        </w:tc>
        <w:tc>
          <w:tcPr>
            <w:tcW w:w="3190" w:type="dxa"/>
          </w:tcPr>
          <w:p w14:paraId="527FB463" w14:textId="77777777" w:rsidR="001667B1" w:rsidRDefault="001667B1" w:rsidP="00276838">
            <w:pPr>
              <w:rPr>
                <w:b/>
                <w:sz w:val="22"/>
                <w:szCs w:val="22"/>
              </w:rPr>
            </w:pPr>
          </w:p>
        </w:tc>
      </w:tr>
      <w:tr w:rsidR="001667B1" w14:paraId="370A4F56" w14:textId="77777777" w:rsidTr="00A156B1">
        <w:tc>
          <w:tcPr>
            <w:tcW w:w="3544" w:type="dxa"/>
          </w:tcPr>
          <w:p w14:paraId="4260C7E8" w14:textId="77777777" w:rsidR="001667B1" w:rsidRPr="216FA100" w:rsidRDefault="001667B1" w:rsidP="216FA100">
            <w:pPr>
              <w:rPr>
                <w:sz w:val="22"/>
                <w:szCs w:val="22"/>
              </w:rPr>
            </w:pPr>
          </w:p>
        </w:tc>
        <w:tc>
          <w:tcPr>
            <w:tcW w:w="3261" w:type="dxa"/>
          </w:tcPr>
          <w:p w14:paraId="15E1E4ED" w14:textId="77777777" w:rsidR="001667B1" w:rsidRDefault="001667B1" w:rsidP="00276838">
            <w:pPr>
              <w:rPr>
                <w:b/>
                <w:sz w:val="22"/>
                <w:szCs w:val="22"/>
              </w:rPr>
            </w:pPr>
          </w:p>
        </w:tc>
        <w:tc>
          <w:tcPr>
            <w:tcW w:w="3190" w:type="dxa"/>
          </w:tcPr>
          <w:p w14:paraId="1618232E" w14:textId="77777777" w:rsidR="001667B1" w:rsidRDefault="001667B1"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582"/>
        <w:gridCol w:w="2106"/>
        <w:gridCol w:w="2106"/>
        <w:gridCol w:w="1911"/>
        <w:gridCol w:w="2290"/>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58E9C030" w14:textId="77777777" w:rsidR="0036257A" w:rsidRDefault="216FA100" w:rsidP="216FA100">
            <w:pPr>
              <w:rPr>
                <w:sz w:val="22"/>
                <w:szCs w:val="22"/>
              </w:rPr>
            </w:pPr>
            <w:r w:rsidRPr="216FA100">
              <w:rPr>
                <w:sz w:val="22"/>
                <w:szCs w:val="22"/>
              </w:rPr>
              <w:t>Facebook</w:t>
            </w:r>
          </w:p>
          <w:p w14:paraId="6601AA6E" w14:textId="77777777" w:rsidR="001667B1" w:rsidRDefault="001667B1" w:rsidP="216FA100">
            <w:pPr>
              <w:rPr>
                <w:sz w:val="22"/>
                <w:szCs w:val="22"/>
              </w:rPr>
            </w:pPr>
            <w:r>
              <w:rPr>
                <w:sz w:val="22"/>
                <w:szCs w:val="22"/>
              </w:rPr>
              <w:t>Hull Choral Union</w:t>
            </w:r>
          </w:p>
          <w:p w14:paraId="2E809604" w14:textId="77777777" w:rsidR="0022494D" w:rsidRDefault="0022494D" w:rsidP="216FA100">
            <w:pPr>
              <w:rPr>
                <w:sz w:val="22"/>
                <w:szCs w:val="22"/>
              </w:rPr>
            </w:pPr>
            <w:r>
              <w:rPr>
                <w:sz w:val="22"/>
                <w:szCs w:val="22"/>
              </w:rPr>
              <w:t>Grimsby Phil</w:t>
            </w:r>
          </w:p>
          <w:p w14:paraId="42A76E51" w14:textId="77777777" w:rsidR="0022494D" w:rsidRDefault="0022494D" w:rsidP="216FA100">
            <w:pPr>
              <w:rPr>
                <w:sz w:val="22"/>
                <w:szCs w:val="22"/>
              </w:rPr>
            </w:pPr>
            <w:r>
              <w:rPr>
                <w:sz w:val="22"/>
                <w:szCs w:val="22"/>
              </w:rPr>
              <w:t>SCJC</w:t>
            </w:r>
          </w:p>
          <w:p w14:paraId="73D2B5ED" w14:textId="420ED969" w:rsidR="0022494D" w:rsidRPr="0022494D" w:rsidRDefault="0022494D" w:rsidP="216FA100">
            <w:pPr>
              <w:rPr>
                <w:sz w:val="22"/>
                <w:szCs w:val="22"/>
              </w:rPr>
            </w:pPr>
            <w:r>
              <w:rPr>
                <w:sz w:val="22"/>
                <w:szCs w:val="22"/>
              </w:rPr>
              <w:t>Grimsby Bach</w:t>
            </w:r>
          </w:p>
        </w:tc>
        <w:tc>
          <w:tcPr>
            <w:tcW w:w="2106" w:type="dxa"/>
          </w:tcPr>
          <w:p w14:paraId="5C3A2848" w14:textId="77777777" w:rsidR="0022494D" w:rsidRDefault="0022494D" w:rsidP="0036257A">
            <w:pPr>
              <w:rPr>
                <w:b/>
                <w:sz w:val="22"/>
                <w:szCs w:val="22"/>
              </w:rPr>
            </w:pPr>
          </w:p>
          <w:p w14:paraId="791B22FA" w14:textId="77777777" w:rsidR="0036257A" w:rsidRDefault="0022494D" w:rsidP="0036257A">
            <w:pPr>
              <w:rPr>
                <w:b/>
                <w:sz w:val="22"/>
                <w:szCs w:val="22"/>
              </w:rPr>
            </w:pPr>
            <w:r>
              <w:rPr>
                <w:b/>
                <w:sz w:val="22"/>
                <w:szCs w:val="22"/>
              </w:rPr>
              <w:t>101</w:t>
            </w:r>
          </w:p>
          <w:p w14:paraId="5CACF7B1" w14:textId="77777777" w:rsidR="0022494D" w:rsidRDefault="0022494D" w:rsidP="0036257A">
            <w:pPr>
              <w:rPr>
                <w:b/>
                <w:sz w:val="22"/>
                <w:szCs w:val="22"/>
              </w:rPr>
            </w:pPr>
          </w:p>
          <w:p w14:paraId="62E7C696" w14:textId="77777777" w:rsidR="0022494D" w:rsidRDefault="0022494D" w:rsidP="0036257A">
            <w:pPr>
              <w:rPr>
                <w:b/>
                <w:sz w:val="22"/>
                <w:szCs w:val="22"/>
              </w:rPr>
            </w:pPr>
            <w:r>
              <w:rPr>
                <w:b/>
                <w:sz w:val="22"/>
                <w:szCs w:val="22"/>
              </w:rPr>
              <w:t>140</w:t>
            </w:r>
          </w:p>
          <w:p w14:paraId="5D078C46" w14:textId="77777777" w:rsidR="0022494D" w:rsidRDefault="0022494D" w:rsidP="0036257A">
            <w:pPr>
              <w:rPr>
                <w:b/>
                <w:sz w:val="22"/>
                <w:szCs w:val="22"/>
              </w:rPr>
            </w:pPr>
            <w:r>
              <w:rPr>
                <w:b/>
                <w:sz w:val="22"/>
                <w:szCs w:val="22"/>
              </w:rPr>
              <w:t>304</w:t>
            </w:r>
          </w:p>
          <w:p w14:paraId="0B8DD889" w14:textId="38F5E3B7" w:rsidR="0022494D" w:rsidRDefault="0022494D" w:rsidP="0036257A">
            <w:pPr>
              <w:rPr>
                <w:b/>
                <w:sz w:val="22"/>
                <w:szCs w:val="22"/>
              </w:rPr>
            </w:pPr>
            <w:r>
              <w:rPr>
                <w:b/>
                <w:sz w:val="22"/>
                <w:szCs w:val="22"/>
              </w:rPr>
              <w:t>185</w:t>
            </w:r>
          </w:p>
          <w:p w14:paraId="4434B952" w14:textId="49779872" w:rsidR="0022494D" w:rsidRPr="0036257A" w:rsidRDefault="0022494D" w:rsidP="0036257A">
            <w:pPr>
              <w:rPr>
                <w:b/>
                <w:sz w:val="22"/>
                <w:szCs w:val="22"/>
              </w:rPr>
            </w:pPr>
          </w:p>
        </w:tc>
        <w:tc>
          <w:tcPr>
            <w:tcW w:w="2106" w:type="dxa"/>
          </w:tcPr>
          <w:p w14:paraId="6A21B1B7" w14:textId="77777777" w:rsidR="0022494D" w:rsidRDefault="0022494D" w:rsidP="0036257A">
            <w:pPr>
              <w:rPr>
                <w:b/>
                <w:sz w:val="22"/>
                <w:szCs w:val="22"/>
              </w:rPr>
            </w:pPr>
          </w:p>
          <w:p w14:paraId="4018F35F" w14:textId="77777777" w:rsidR="0036257A" w:rsidRDefault="0022494D" w:rsidP="0036257A">
            <w:pPr>
              <w:rPr>
                <w:b/>
                <w:sz w:val="22"/>
                <w:szCs w:val="22"/>
              </w:rPr>
            </w:pPr>
            <w:r>
              <w:rPr>
                <w:b/>
                <w:sz w:val="22"/>
                <w:szCs w:val="22"/>
              </w:rPr>
              <w:t>116</w:t>
            </w:r>
          </w:p>
          <w:p w14:paraId="08876C01" w14:textId="77777777" w:rsidR="0022494D" w:rsidRDefault="0022494D" w:rsidP="0036257A">
            <w:pPr>
              <w:rPr>
                <w:b/>
                <w:sz w:val="22"/>
                <w:szCs w:val="22"/>
              </w:rPr>
            </w:pPr>
          </w:p>
          <w:p w14:paraId="08B4FF40" w14:textId="77777777" w:rsidR="0022494D" w:rsidRDefault="0022494D" w:rsidP="0036257A">
            <w:pPr>
              <w:rPr>
                <w:b/>
                <w:sz w:val="22"/>
                <w:szCs w:val="22"/>
              </w:rPr>
            </w:pPr>
            <w:r>
              <w:rPr>
                <w:b/>
                <w:sz w:val="22"/>
                <w:szCs w:val="22"/>
              </w:rPr>
              <w:t>169</w:t>
            </w:r>
          </w:p>
          <w:p w14:paraId="6C21C0A8" w14:textId="77777777" w:rsidR="0022494D" w:rsidRDefault="0022494D" w:rsidP="0036257A">
            <w:pPr>
              <w:rPr>
                <w:b/>
                <w:sz w:val="22"/>
                <w:szCs w:val="22"/>
              </w:rPr>
            </w:pPr>
            <w:r>
              <w:rPr>
                <w:b/>
                <w:sz w:val="22"/>
                <w:szCs w:val="22"/>
              </w:rPr>
              <w:t>304</w:t>
            </w:r>
          </w:p>
          <w:p w14:paraId="5BDE5FA7" w14:textId="54997750" w:rsidR="0022494D" w:rsidRPr="0036257A" w:rsidRDefault="0022494D" w:rsidP="0036257A">
            <w:pPr>
              <w:rPr>
                <w:b/>
                <w:sz w:val="22"/>
                <w:szCs w:val="22"/>
              </w:rPr>
            </w:pPr>
            <w:r>
              <w:rPr>
                <w:b/>
                <w:sz w:val="22"/>
                <w:szCs w:val="22"/>
              </w:rPr>
              <w:t>185</w:t>
            </w:r>
          </w:p>
        </w:tc>
        <w:tc>
          <w:tcPr>
            <w:tcW w:w="1978" w:type="dxa"/>
          </w:tcPr>
          <w:p w14:paraId="1AB74497" w14:textId="77777777" w:rsidR="0022494D" w:rsidRDefault="0022494D" w:rsidP="0036257A">
            <w:pPr>
              <w:rPr>
                <w:b/>
                <w:sz w:val="22"/>
                <w:szCs w:val="22"/>
              </w:rPr>
            </w:pPr>
          </w:p>
          <w:p w14:paraId="7C184D53" w14:textId="77777777" w:rsidR="0036257A" w:rsidRDefault="0022494D" w:rsidP="0036257A">
            <w:pPr>
              <w:rPr>
                <w:b/>
                <w:sz w:val="22"/>
                <w:szCs w:val="22"/>
              </w:rPr>
            </w:pPr>
            <w:r>
              <w:rPr>
                <w:b/>
                <w:sz w:val="22"/>
                <w:szCs w:val="22"/>
              </w:rPr>
              <w:t>4415</w:t>
            </w:r>
          </w:p>
          <w:p w14:paraId="6F62E5C5" w14:textId="77777777" w:rsidR="0022494D" w:rsidRDefault="0022494D" w:rsidP="0036257A">
            <w:pPr>
              <w:rPr>
                <w:b/>
                <w:sz w:val="22"/>
                <w:szCs w:val="22"/>
              </w:rPr>
            </w:pPr>
          </w:p>
          <w:p w14:paraId="5F35482B" w14:textId="25E8CF3C" w:rsidR="0022494D" w:rsidRPr="0036257A" w:rsidRDefault="0022494D" w:rsidP="0036257A">
            <w:pPr>
              <w:rPr>
                <w:b/>
                <w:sz w:val="22"/>
                <w:szCs w:val="22"/>
              </w:rPr>
            </w:pPr>
          </w:p>
        </w:tc>
        <w:tc>
          <w:tcPr>
            <w:tcW w:w="2387" w:type="dxa"/>
          </w:tcPr>
          <w:p w14:paraId="7668AA83" w14:textId="77777777" w:rsidR="0022494D" w:rsidRDefault="0022494D" w:rsidP="0036257A">
            <w:pPr>
              <w:rPr>
                <w:b/>
                <w:sz w:val="22"/>
                <w:szCs w:val="22"/>
              </w:rPr>
            </w:pPr>
          </w:p>
          <w:p w14:paraId="4274512A" w14:textId="77777777" w:rsidR="0036257A" w:rsidRDefault="0022494D" w:rsidP="0036257A">
            <w:pPr>
              <w:rPr>
                <w:b/>
                <w:sz w:val="22"/>
                <w:szCs w:val="22"/>
              </w:rPr>
            </w:pPr>
            <w:r>
              <w:rPr>
                <w:b/>
                <w:sz w:val="22"/>
                <w:szCs w:val="22"/>
              </w:rPr>
              <w:t>594</w:t>
            </w:r>
          </w:p>
          <w:p w14:paraId="60038B2F" w14:textId="77777777" w:rsidR="0022494D" w:rsidRDefault="0022494D" w:rsidP="0036257A">
            <w:pPr>
              <w:rPr>
                <w:b/>
                <w:sz w:val="22"/>
                <w:szCs w:val="22"/>
              </w:rPr>
            </w:pPr>
          </w:p>
          <w:p w14:paraId="0EAAA955" w14:textId="77777777" w:rsidR="0022494D" w:rsidRDefault="0022494D" w:rsidP="0036257A">
            <w:pPr>
              <w:rPr>
                <w:b/>
                <w:sz w:val="22"/>
                <w:szCs w:val="22"/>
              </w:rPr>
            </w:pPr>
            <w:r>
              <w:rPr>
                <w:b/>
                <w:sz w:val="22"/>
                <w:szCs w:val="22"/>
              </w:rPr>
              <w:t>7</w:t>
            </w:r>
          </w:p>
          <w:p w14:paraId="342D6C91" w14:textId="77777777" w:rsidR="0022494D" w:rsidRDefault="0022494D" w:rsidP="0036257A">
            <w:pPr>
              <w:rPr>
                <w:b/>
                <w:sz w:val="22"/>
                <w:szCs w:val="22"/>
              </w:rPr>
            </w:pPr>
            <w:r>
              <w:rPr>
                <w:b/>
                <w:sz w:val="22"/>
                <w:szCs w:val="22"/>
              </w:rPr>
              <w:t>1</w:t>
            </w:r>
          </w:p>
          <w:p w14:paraId="614944BA" w14:textId="2813827D" w:rsidR="0022494D" w:rsidRPr="0036257A" w:rsidRDefault="0022494D" w:rsidP="0036257A">
            <w:pPr>
              <w:rPr>
                <w:b/>
                <w:sz w:val="22"/>
                <w:szCs w:val="22"/>
              </w:rPr>
            </w:pPr>
            <w:r>
              <w:rPr>
                <w:b/>
                <w:sz w:val="22"/>
                <w:szCs w:val="22"/>
              </w:rPr>
              <w:t>4</w:t>
            </w:r>
          </w:p>
        </w:tc>
      </w:tr>
      <w:tr w:rsidR="0036257A" w14:paraId="390B898D" w14:textId="77777777" w:rsidTr="00A156B1">
        <w:tc>
          <w:tcPr>
            <w:tcW w:w="1418" w:type="dxa"/>
          </w:tcPr>
          <w:p w14:paraId="2E557093" w14:textId="77777777" w:rsidR="0036257A" w:rsidRDefault="216FA100" w:rsidP="216FA100">
            <w:pPr>
              <w:rPr>
                <w:sz w:val="22"/>
                <w:szCs w:val="22"/>
              </w:rPr>
            </w:pPr>
            <w:r w:rsidRPr="216FA100">
              <w:rPr>
                <w:sz w:val="22"/>
                <w:szCs w:val="22"/>
              </w:rPr>
              <w:lastRenderedPageBreak/>
              <w:t>Twitter</w:t>
            </w:r>
          </w:p>
          <w:p w14:paraId="16EFA7C2" w14:textId="77777777" w:rsidR="0022494D" w:rsidRDefault="0022494D" w:rsidP="216FA100">
            <w:pPr>
              <w:rPr>
                <w:sz w:val="22"/>
                <w:szCs w:val="22"/>
              </w:rPr>
            </w:pPr>
            <w:r>
              <w:rPr>
                <w:sz w:val="22"/>
                <w:szCs w:val="22"/>
              </w:rPr>
              <w:t>HCU</w:t>
            </w:r>
          </w:p>
          <w:p w14:paraId="12B159EF" w14:textId="77777777" w:rsidR="00C86BC0" w:rsidRDefault="00C86BC0" w:rsidP="216FA100">
            <w:pPr>
              <w:rPr>
                <w:sz w:val="22"/>
                <w:szCs w:val="22"/>
              </w:rPr>
            </w:pPr>
            <w:r>
              <w:rPr>
                <w:sz w:val="22"/>
                <w:szCs w:val="22"/>
              </w:rPr>
              <w:t>GPC</w:t>
            </w:r>
          </w:p>
          <w:p w14:paraId="5C7930C0" w14:textId="77777777" w:rsidR="00C86BC0" w:rsidRDefault="00C86BC0" w:rsidP="216FA100">
            <w:pPr>
              <w:rPr>
                <w:sz w:val="22"/>
                <w:szCs w:val="22"/>
              </w:rPr>
            </w:pPr>
            <w:r>
              <w:rPr>
                <w:sz w:val="22"/>
                <w:szCs w:val="22"/>
              </w:rPr>
              <w:t>SCJC</w:t>
            </w:r>
          </w:p>
          <w:p w14:paraId="12B4B280" w14:textId="77777777" w:rsidR="00C86BC0" w:rsidRDefault="00C86BC0" w:rsidP="216FA100">
            <w:pPr>
              <w:rPr>
                <w:sz w:val="22"/>
                <w:szCs w:val="22"/>
              </w:rPr>
            </w:pPr>
            <w:r>
              <w:rPr>
                <w:sz w:val="22"/>
                <w:szCs w:val="22"/>
              </w:rPr>
              <w:t>GBC</w:t>
            </w:r>
          </w:p>
          <w:p w14:paraId="21C3BB90" w14:textId="14A3B2B7" w:rsidR="00C86BC0" w:rsidRPr="0036257A" w:rsidRDefault="00C86BC0" w:rsidP="216FA100">
            <w:pPr>
              <w:rPr>
                <w:b/>
                <w:bCs/>
                <w:sz w:val="22"/>
                <w:szCs w:val="22"/>
              </w:rPr>
            </w:pPr>
            <w:r>
              <w:rPr>
                <w:sz w:val="22"/>
                <w:szCs w:val="22"/>
              </w:rPr>
              <w:t>SHollingworth</w:t>
            </w:r>
          </w:p>
        </w:tc>
        <w:tc>
          <w:tcPr>
            <w:tcW w:w="2106" w:type="dxa"/>
          </w:tcPr>
          <w:p w14:paraId="2AB93FA3" w14:textId="77777777" w:rsidR="0036257A" w:rsidRDefault="0036257A" w:rsidP="0036257A">
            <w:pPr>
              <w:rPr>
                <w:b/>
                <w:sz w:val="22"/>
                <w:szCs w:val="22"/>
              </w:rPr>
            </w:pPr>
          </w:p>
          <w:p w14:paraId="168C1548" w14:textId="77777777" w:rsidR="0022494D" w:rsidRDefault="0022494D" w:rsidP="0036257A">
            <w:pPr>
              <w:rPr>
                <w:b/>
                <w:sz w:val="22"/>
                <w:szCs w:val="22"/>
              </w:rPr>
            </w:pPr>
            <w:r>
              <w:rPr>
                <w:b/>
                <w:sz w:val="22"/>
                <w:szCs w:val="22"/>
              </w:rPr>
              <w:t>264</w:t>
            </w:r>
          </w:p>
          <w:p w14:paraId="0D39A08E" w14:textId="77777777" w:rsidR="00C86BC0" w:rsidRDefault="00C86BC0" w:rsidP="0036257A">
            <w:pPr>
              <w:rPr>
                <w:b/>
                <w:sz w:val="22"/>
                <w:szCs w:val="22"/>
              </w:rPr>
            </w:pPr>
            <w:r>
              <w:rPr>
                <w:b/>
                <w:sz w:val="22"/>
                <w:szCs w:val="22"/>
              </w:rPr>
              <w:t>270</w:t>
            </w:r>
          </w:p>
          <w:p w14:paraId="531AB92A" w14:textId="77777777" w:rsidR="00C86BC0" w:rsidRDefault="00C86BC0" w:rsidP="0036257A">
            <w:pPr>
              <w:rPr>
                <w:b/>
                <w:sz w:val="22"/>
                <w:szCs w:val="22"/>
              </w:rPr>
            </w:pPr>
            <w:r>
              <w:rPr>
                <w:b/>
                <w:sz w:val="22"/>
                <w:szCs w:val="22"/>
              </w:rPr>
              <w:t>424</w:t>
            </w:r>
          </w:p>
          <w:p w14:paraId="0E360556" w14:textId="77777777" w:rsidR="00C86BC0" w:rsidRDefault="00C86BC0" w:rsidP="0036257A">
            <w:pPr>
              <w:rPr>
                <w:b/>
                <w:sz w:val="22"/>
                <w:szCs w:val="22"/>
              </w:rPr>
            </w:pPr>
            <w:r>
              <w:rPr>
                <w:b/>
                <w:sz w:val="22"/>
                <w:szCs w:val="22"/>
              </w:rPr>
              <w:t>337</w:t>
            </w:r>
          </w:p>
          <w:p w14:paraId="08E467FE" w14:textId="79D8690B" w:rsidR="00C86BC0" w:rsidRPr="0036257A" w:rsidRDefault="00C86BC0" w:rsidP="0036257A">
            <w:pPr>
              <w:rPr>
                <w:b/>
                <w:sz w:val="22"/>
                <w:szCs w:val="22"/>
              </w:rPr>
            </w:pPr>
            <w:r>
              <w:rPr>
                <w:b/>
                <w:sz w:val="22"/>
                <w:szCs w:val="22"/>
              </w:rPr>
              <w:t>241</w:t>
            </w:r>
          </w:p>
        </w:tc>
        <w:tc>
          <w:tcPr>
            <w:tcW w:w="2106" w:type="dxa"/>
          </w:tcPr>
          <w:p w14:paraId="1B2A4742" w14:textId="77777777" w:rsidR="0036257A" w:rsidRDefault="0036257A" w:rsidP="0036257A">
            <w:pPr>
              <w:rPr>
                <w:b/>
                <w:sz w:val="22"/>
                <w:szCs w:val="22"/>
              </w:rPr>
            </w:pPr>
          </w:p>
          <w:p w14:paraId="49C8AD76" w14:textId="77777777" w:rsidR="0022494D" w:rsidRDefault="0022494D" w:rsidP="0036257A">
            <w:pPr>
              <w:rPr>
                <w:b/>
                <w:sz w:val="22"/>
                <w:szCs w:val="22"/>
              </w:rPr>
            </w:pPr>
            <w:r>
              <w:rPr>
                <w:b/>
                <w:sz w:val="22"/>
                <w:szCs w:val="22"/>
              </w:rPr>
              <w:t>321</w:t>
            </w:r>
          </w:p>
          <w:p w14:paraId="2B35B32B" w14:textId="77777777" w:rsidR="00C86BC0" w:rsidRDefault="00C86BC0" w:rsidP="0036257A">
            <w:pPr>
              <w:rPr>
                <w:b/>
                <w:sz w:val="22"/>
                <w:szCs w:val="22"/>
              </w:rPr>
            </w:pPr>
            <w:r>
              <w:rPr>
                <w:b/>
                <w:sz w:val="22"/>
                <w:szCs w:val="22"/>
              </w:rPr>
              <w:t>291</w:t>
            </w:r>
          </w:p>
          <w:p w14:paraId="1A41CBBE" w14:textId="77777777" w:rsidR="00C86BC0" w:rsidRDefault="00C86BC0" w:rsidP="0036257A">
            <w:pPr>
              <w:rPr>
                <w:b/>
                <w:sz w:val="22"/>
                <w:szCs w:val="22"/>
              </w:rPr>
            </w:pPr>
            <w:r>
              <w:rPr>
                <w:b/>
                <w:sz w:val="22"/>
                <w:szCs w:val="22"/>
              </w:rPr>
              <w:t>424</w:t>
            </w:r>
          </w:p>
          <w:p w14:paraId="32DB5824" w14:textId="77777777" w:rsidR="00C86BC0" w:rsidRDefault="00C86BC0" w:rsidP="0036257A">
            <w:pPr>
              <w:rPr>
                <w:b/>
                <w:sz w:val="22"/>
                <w:szCs w:val="22"/>
              </w:rPr>
            </w:pPr>
            <w:r>
              <w:rPr>
                <w:b/>
                <w:sz w:val="22"/>
                <w:szCs w:val="22"/>
              </w:rPr>
              <w:t>338</w:t>
            </w:r>
          </w:p>
          <w:p w14:paraId="56000127" w14:textId="2FE615CA" w:rsidR="00C86BC0" w:rsidRPr="0036257A" w:rsidRDefault="00C86BC0" w:rsidP="0036257A">
            <w:pPr>
              <w:rPr>
                <w:b/>
                <w:sz w:val="22"/>
                <w:szCs w:val="22"/>
              </w:rPr>
            </w:pPr>
            <w:r>
              <w:rPr>
                <w:b/>
                <w:sz w:val="22"/>
                <w:szCs w:val="22"/>
              </w:rPr>
              <w:t>255</w:t>
            </w:r>
          </w:p>
        </w:tc>
        <w:tc>
          <w:tcPr>
            <w:tcW w:w="1978" w:type="dxa"/>
          </w:tcPr>
          <w:p w14:paraId="66353529" w14:textId="77777777" w:rsidR="0036257A" w:rsidRDefault="0036257A" w:rsidP="0036257A">
            <w:pPr>
              <w:rPr>
                <w:b/>
                <w:sz w:val="22"/>
                <w:szCs w:val="22"/>
              </w:rPr>
            </w:pPr>
          </w:p>
          <w:p w14:paraId="2332D058" w14:textId="77777777" w:rsidR="0022494D" w:rsidRDefault="00C86BC0" w:rsidP="0036257A">
            <w:pPr>
              <w:rPr>
                <w:b/>
                <w:sz w:val="22"/>
                <w:szCs w:val="22"/>
              </w:rPr>
            </w:pPr>
            <w:r>
              <w:rPr>
                <w:b/>
                <w:sz w:val="22"/>
                <w:szCs w:val="22"/>
              </w:rPr>
              <w:t>46312</w:t>
            </w:r>
          </w:p>
          <w:p w14:paraId="0C9DB6D2" w14:textId="77777777" w:rsidR="00C86BC0" w:rsidRDefault="00C86BC0" w:rsidP="0036257A">
            <w:pPr>
              <w:rPr>
                <w:b/>
                <w:sz w:val="22"/>
                <w:szCs w:val="22"/>
              </w:rPr>
            </w:pPr>
            <w:r>
              <w:rPr>
                <w:b/>
                <w:sz w:val="22"/>
                <w:szCs w:val="22"/>
              </w:rPr>
              <w:t>1643</w:t>
            </w:r>
          </w:p>
          <w:p w14:paraId="6B2F17BA" w14:textId="315D1E8D" w:rsidR="00C86BC0" w:rsidRDefault="00C86BC0" w:rsidP="0036257A">
            <w:pPr>
              <w:rPr>
                <w:b/>
                <w:sz w:val="22"/>
                <w:szCs w:val="22"/>
              </w:rPr>
            </w:pPr>
            <w:r>
              <w:rPr>
                <w:b/>
                <w:sz w:val="22"/>
                <w:szCs w:val="22"/>
              </w:rPr>
              <w:t>559</w:t>
            </w:r>
          </w:p>
          <w:p w14:paraId="5C69E15C" w14:textId="23114EB3" w:rsidR="00C86BC0" w:rsidRDefault="00C86BC0" w:rsidP="0036257A">
            <w:pPr>
              <w:rPr>
                <w:b/>
                <w:sz w:val="22"/>
                <w:szCs w:val="22"/>
              </w:rPr>
            </w:pPr>
          </w:p>
          <w:p w14:paraId="347664BE" w14:textId="59F415EA" w:rsidR="00C86BC0" w:rsidRPr="0036257A" w:rsidRDefault="00C86BC0" w:rsidP="0036257A">
            <w:pPr>
              <w:rPr>
                <w:b/>
                <w:sz w:val="22"/>
                <w:szCs w:val="22"/>
              </w:rPr>
            </w:pPr>
            <w:r>
              <w:rPr>
                <w:b/>
                <w:sz w:val="22"/>
                <w:szCs w:val="22"/>
              </w:rPr>
              <w:t>1873</w:t>
            </w:r>
          </w:p>
        </w:tc>
        <w:tc>
          <w:tcPr>
            <w:tcW w:w="2387" w:type="dxa"/>
          </w:tcPr>
          <w:p w14:paraId="069BCD22" w14:textId="77777777" w:rsidR="0036257A" w:rsidRDefault="0036257A" w:rsidP="0036257A">
            <w:pPr>
              <w:rPr>
                <w:b/>
                <w:sz w:val="22"/>
                <w:szCs w:val="22"/>
              </w:rPr>
            </w:pPr>
          </w:p>
          <w:p w14:paraId="2F0BC60C" w14:textId="77777777" w:rsidR="00C86BC0" w:rsidRDefault="00C86BC0" w:rsidP="0036257A">
            <w:pPr>
              <w:rPr>
                <w:b/>
                <w:sz w:val="22"/>
                <w:szCs w:val="22"/>
              </w:rPr>
            </w:pPr>
            <w:r>
              <w:rPr>
                <w:b/>
                <w:sz w:val="22"/>
                <w:szCs w:val="22"/>
              </w:rPr>
              <w:t>760</w:t>
            </w:r>
          </w:p>
          <w:p w14:paraId="3F60AB14" w14:textId="77777777" w:rsidR="00C86BC0" w:rsidRDefault="00C86BC0" w:rsidP="0036257A">
            <w:pPr>
              <w:rPr>
                <w:b/>
                <w:sz w:val="22"/>
                <w:szCs w:val="22"/>
              </w:rPr>
            </w:pPr>
            <w:r>
              <w:rPr>
                <w:b/>
                <w:sz w:val="22"/>
                <w:szCs w:val="22"/>
              </w:rPr>
              <w:t>37</w:t>
            </w:r>
          </w:p>
          <w:p w14:paraId="69861B4C" w14:textId="77777777" w:rsidR="00C86BC0" w:rsidRDefault="00C86BC0" w:rsidP="0036257A">
            <w:pPr>
              <w:rPr>
                <w:b/>
                <w:sz w:val="22"/>
                <w:szCs w:val="22"/>
              </w:rPr>
            </w:pPr>
            <w:r>
              <w:rPr>
                <w:b/>
                <w:sz w:val="22"/>
                <w:szCs w:val="22"/>
              </w:rPr>
              <w:t>37</w:t>
            </w:r>
          </w:p>
          <w:p w14:paraId="647A2034" w14:textId="77777777" w:rsidR="00C86BC0" w:rsidRDefault="00C86BC0" w:rsidP="0036257A">
            <w:pPr>
              <w:rPr>
                <w:b/>
                <w:sz w:val="22"/>
                <w:szCs w:val="22"/>
              </w:rPr>
            </w:pPr>
            <w:r>
              <w:rPr>
                <w:b/>
                <w:sz w:val="22"/>
                <w:szCs w:val="22"/>
              </w:rPr>
              <w:t>8</w:t>
            </w:r>
          </w:p>
          <w:p w14:paraId="37A62506" w14:textId="79E28382" w:rsidR="00C86BC0" w:rsidRPr="0036257A" w:rsidRDefault="00C86BC0" w:rsidP="0036257A">
            <w:pPr>
              <w:rPr>
                <w:b/>
                <w:sz w:val="22"/>
                <w:szCs w:val="22"/>
              </w:rPr>
            </w:pPr>
            <w:r>
              <w:rPr>
                <w:b/>
                <w:sz w:val="22"/>
                <w:szCs w:val="22"/>
              </w:rPr>
              <w:t>21</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110116" w:rsidR="0036257A" w:rsidRDefault="00091A64" w:rsidP="216FA100">
      <w:pPr>
        <w:spacing w:after="0"/>
        <w:rPr>
          <w:b/>
          <w:bCs/>
          <w:sz w:val="22"/>
          <w:szCs w:val="22"/>
        </w:rPr>
      </w:pPr>
      <w:r>
        <w:rPr>
          <w:b/>
          <w:noProof/>
          <w:sz w:val="22"/>
          <w:szCs w:val="22"/>
          <w:lang w:val="en-GB" w:eastAsia="en-GB"/>
        </w:rPr>
        <w:pict w14:anchorId="085D6924">
          <v:shape id="_x0000_s1045" type="#_x0000_t202" style="position:absolute;margin-left:-.65pt;margin-top:30.65pt;width:502pt;height:41pt;z-index:251658247;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style="mso-next-textbox:#_x0000_s1045">
              <w:txbxContent>
                <w:p w14:paraId="0FC72B74" w14:textId="4D199EEC" w:rsidR="00FF7854" w:rsidRPr="004D55C9" w:rsidRDefault="00FF7854">
                  <w:pPr>
                    <w:rPr>
                      <w:sz w:val="20"/>
                      <w:szCs w:val="20"/>
                    </w:rPr>
                  </w:pPr>
                  <w:r w:rsidRPr="004D55C9">
                    <w:rPr>
                      <w:sz w:val="20"/>
                      <w:szCs w:val="20"/>
                    </w:rPr>
                    <w:t xml:space="preserve">11.11.16 </w:t>
                  </w:r>
                  <w:r w:rsidR="00ED30F9">
                    <w:rPr>
                      <w:sz w:val="20"/>
                      <w:szCs w:val="20"/>
                    </w:rPr>
                    <w:t>‘</w:t>
                  </w:r>
                  <w:r w:rsidRPr="004D55C9">
                    <w:rPr>
                      <w:sz w:val="20"/>
                      <w:szCs w:val="20"/>
                    </w:rPr>
                    <w:t>Great rehearsal Wednesday night. Looking forward to next</w:t>
                  </w:r>
                  <w:r w:rsidR="00ED30F9">
                    <w:rPr>
                      <w:sz w:val="20"/>
                      <w:szCs w:val="20"/>
                    </w:rPr>
                    <w:t>’</w:t>
                  </w:r>
                </w:p>
                <w:p w14:paraId="0F5E3152" w14:textId="133D07D5" w:rsidR="00FF7854" w:rsidRPr="004D55C9" w:rsidRDefault="00FF7854">
                  <w:pPr>
                    <w:rPr>
                      <w:sz w:val="20"/>
                      <w:szCs w:val="20"/>
                    </w:rPr>
                  </w:pPr>
                  <w:r w:rsidRPr="004D55C9">
                    <w:rPr>
                      <w:sz w:val="20"/>
                      <w:szCs w:val="20"/>
                    </w:rPr>
                    <w:t>(Grimsby participant after attending Hull Choral Union rehearsal)</w:t>
                  </w:r>
                </w:p>
              </w:txbxContent>
            </v:textbox>
            <w10:wrap type="square"/>
          </v:shape>
        </w:pict>
      </w: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style="mso-next-textbox:#_x0000_s1041">
              <w:txbxContent>
                <w:p w14:paraId="5C6F2908" w14:textId="0E7937BE" w:rsidR="007C28E9" w:rsidRDefault="007C28E9" w:rsidP="007C28E9">
                  <w:r>
                    <w:t>09.02.17 ‘I’m enjoying rehearsing both the pieces for a concert in the City Hall. Inspiring music and both interesting poems set to music. Recommend concert on April 1</w:t>
                  </w:r>
                  <w:r w:rsidRPr="00472506">
                    <w:rPr>
                      <w:vertAlign w:val="superscript"/>
                    </w:rPr>
                    <w:t>st</w:t>
                  </w:r>
                  <w:r>
                    <w:t>.’</w:t>
                  </w:r>
                </w:p>
                <w:p w14:paraId="38CBEDD9" w14:textId="77777777" w:rsidR="00FF7854" w:rsidRDefault="00FF7854"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style="mso-next-textbox:#_x0000_s1042">
              <w:txbxContent>
                <w:p w14:paraId="7DFF8B21" w14:textId="335DED00" w:rsidR="00FF7854" w:rsidRDefault="007C28E9" w:rsidP="0036257A">
                  <w:r>
                    <w:t>30.01.17 ‘Life’s tough don’t weaken says @SusanHollingworth. Learning A Sea Symphony is hard, amazing works always are!’</w:t>
                  </w:r>
                </w:p>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228B88A5" w:rsidR="00FF7854" w:rsidRDefault="00FF7854" w:rsidP="0036257A">
                  <w:r>
                    <w:t xml:space="preserve">18.01.17 </w:t>
                  </w:r>
                  <w:r w:rsidR="007C28E9">
                    <w:t>‘</w:t>
                  </w:r>
                  <w:r>
                    <w:t>Excited to be taking part in Voices across the Humber for #Hull2017</w:t>
                  </w:r>
                  <w:r w:rsidR="007C28E9">
                    <w:t>’</w:t>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6B684779" w:rsidR="00FF7854" w:rsidRDefault="00FF7854" w:rsidP="0036257A">
                  <w:r>
                    <w:t xml:space="preserve">09.01.17 </w:t>
                  </w:r>
                  <w:r w:rsidR="007C28E9">
                    <w:t>‘</w:t>
                  </w:r>
                  <w:r>
                    <w:t>Full house tonight with singers from Market Rasen and District Choral Society to rehearse for #VoicesATHumber</w:t>
                  </w:r>
                  <w:r w:rsidR="007C28E9">
                    <w: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lastRenderedPageBreak/>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4DC7D85" w:rsidR="009F08BB" w:rsidRPr="00AA1DCC" w:rsidRDefault="00360993" w:rsidP="00E14B21">
            <w:pPr>
              <w:spacing w:before="60" w:after="60"/>
              <w:jc w:val="center"/>
              <w:rPr>
                <w:sz w:val="22"/>
                <w:szCs w:val="22"/>
              </w:rPr>
            </w:pPr>
            <w:r>
              <w:rPr>
                <w:sz w:val="22"/>
                <w:szCs w:val="22"/>
              </w:rPr>
              <w:t>1</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69BCCA1A" w:rsidR="009F08BB" w:rsidRPr="00AA1DCC" w:rsidRDefault="00360993" w:rsidP="00E14B21">
            <w:pPr>
              <w:spacing w:before="60" w:after="60"/>
              <w:jc w:val="center"/>
              <w:rPr>
                <w:sz w:val="22"/>
                <w:szCs w:val="22"/>
              </w:rPr>
            </w:pPr>
            <w:r>
              <w:rPr>
                <w:sz w:val="22"/>
                <w:szCs w:val="22"/>
              </w:rPr>
              <w:t>5</w:t>
            </w:r>
          </w:p>
        </w:tc>
        <w:tc>
          <w:tcPr>
            <w:tcW w:w="1651" w:type="dxa"/>
          </w:tcPr>
          <w:p w14:paraId="2FBBD682" w14:textId="6158BA00" w:rsidR="009F08BB" w:rsidRPr="00AA1DCC" w:rsidRDefault="00360993" w:rsidP="00E14B21">
            <w:pPr>
              <w:spacing w:before="60" w:after="60"/>
              <w:jc w:val="center"/>
              <w:rPr>
                <w:sz w:val="22"/>
                <w:szCs w:val="22"/>
              </w:rPr>
            </w:pPr>
            <w:r>
              <w:rPr>
                <w:sz w:val="22"/>
                <w:szCs w:val="22"/>
              </w:rPr>
              <w:t>1</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05B97D54" w:rsidR="009F08BB" w:rsidRPr="00AA1DCC" w:rsidRDefault="00F70E03" w:rsidP="00E14B21">
            <w:pPr>
              <w:spacing w:before="60" w:after="60"/>
              <w:jc w:val="center"/>
              <w:rPr>
                <w:sz w:val="22"/>
                <w:szCs w:val="22"/>
              </w:rPr>
            </w:pPr>
            <w:r>
              <w:rPr>
                <w:sz w:val="22"/>
                <w:szCs w:val="22"/>
              </w:rPr>
              <w:t>1</w:t>
            </w:r>
          </w:p>
        </w:tc>
        <w:tc>
          <w:tcPr>
            <w:tcW w:w="1651" w:type="dxa"/>
          </w:tcPr>
          <w:p w14:paraId="637623C1" w14:textId="18A89993" w:rsidR="009F08BB" w:rsidRPr="00AA1DCC" w:rsidRDefault="00F70E03" w:rsidP="00E14B21">
            <w:pPr>
              <w:spacing w:before="60" w:after="60"/>
              <w:jc w:val="center"/>
              <w:rPr>
                <w:sz w:val="22"/>
                <w:szCs w:val="22"/>
              </w:rPr>
            </w:pPr>
            <w:r>
              <w:rPr>
                <w:sz w:val="22"/>
                <w:szCs w:val="22"/>
              </w:rPr>
              <w:t>4</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28D3B26D" w:rsidR="00276838" w:rsidRPr="00AA1DCC" w:rsidRDefault="00F70E03" w:rsidP="00E14B21">
            <w:pPr>
              <w:spacing w:before="60" w:after="60"/>
              <w:jc w:val="center"/>
              <w:rPr>
                <w:sz w:val="22"/>
                <w:szCs w:val="22"/>
              </w:rPr>
            </w:pPr>
            <w:r>
              <w:rPr>
                <w:sz w:val="22"/>
                <w:szCs w:val="22"/>
              </w:rPr>
              <w:t>10</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1CF50237" w:rsidR="00276838" w:rsidRDefault="216FA100" w:rsidP="216FA100">
            <w:pPr>
              <w:spacing w:before="60" w:after="60"/>
              <w:rPr>
                <w:sz w:val="22"/>
                <w:szCs w:val="22"/>
              </w:rPr>
            </w:pPr>
            <w:r w:rsidRPr="216FA100">
              <w:rPr>
                <w:sz w:val="22"/>
                <w:szCs w:val="22"/>
              </w:rPr>
              <w:t>Number of existin</w:t>
            </w:r>
            <w:r w:rsidR="00F70E03">
              <w:rPr>
                <w:sz w:val="22"/>
                <w:szCs w:val="22"/>
              </w:rPr>
              <w:t>g partners involved in this</w:t>
            </w:r>
            <w:r w:rsidRPr="216FA100">
              <w:rPr>
                <w:sz w:val="22"/>
                <w:szCs w:val="22"/>
              </w:rPr>
              <w:t xml:space="preserve"> project</w:t>
            </w:r>
          </w:p>
        </w:tc>
        <w:tc>
          <w:tcPr>
            <w:tcW w:w="1843" w:type="dxa"/>
          </w:tcPr>
          <w:p w14:paraId="54631454" w14:textId="19F68733" w:rsidR="00276838" w:rsidRPr="00AA1DCC" w:rsidRDefault="00F70E03" w:rsidP="00E14B21">
            <w:pPr>
              <w:spacing w:before="60" w:after="60"/>
              <w:jc w:val="center"/>
              <w:rPr>
                <w:sz w:val="22"/>
                <w:szCs w:val="22"/>
              </w:rPr>
            </w:pPr>
            <w:r>
              <w:rPr>
                <w:sz w:val="22"/>
                <w:szCs w:val="22"/>
              </w:rPr>
              <w:t>2</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091A64"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152C8CB" w:rsidR="00FF7854" w:rsidRDefault="00FF7854" w:rsidP="00470D62">
                  <w:r>
                    <w:t>Increase in membership of choirs involved</w:t>
                  </w:r>
                </w:p>
                <w:p w14:paraId="5E3FA1B9" w14:textId="65CE69E7" w:rsidR="00FF7854" w:rsidRDefault="00FF7854" w:rsidP="00470D62">
                  <w:r>
                    <w:t>Positive engagement with project of City Hall team and Hull 2017 Team</w:t>
                  </w:r>
                </w:p>
                <w:p w14:paraId="600B54F1" w14:textId="77777777" w:rsidR="00FF7854" w:rsidRDefault="00FF7854" w:rsidP="00470D62"/>
                <w:p w14:paraId="437421F3" w14:textId="77777777" w:rsidR="00FF7854" w:rsidRDefault="00FF7854" w:rsidP="00470D62"/>
                <w:p w14:paraId="040A78E4" w14:textId="77777777" w:rsidR="00FF7854" w:rsidRDefault="00FF7854" w:rsidP="00470D62"/>
                <w:p w14:paraId="1DAD1963" w14:textId="77777777" w:rsidR="00FF7854" w:rsidRDefault="00FF7854" w:rsidP="00470D62"/>
                <w:p w14:paraId="40B0EE29" w14:textId="77777777" w:rsidR="00FF7854" w:rsidRDefault="00FF7854"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091A64"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9.35pt;z-index:251658245;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334F53DB" w14:textId="0E81B079" w:rsidR="00D451CF" w:rsidRDefault="00D451CF" w:rsidP="00470D62">
                  <w:r>
                    <w:t xml:space="preserve">Establishing opportunities for all participants to meet owing to </w:t>
                  </w:r>
                  <w:r w:rsidR="004D55C9">
                    <w:t>distance between partner organisations and availability of members</w:t>
                  </w:r>
                </w:p>
                <w:p w14:paraId="57AFEB99" w14:textId="5140844A" w:rsidR="00FF7854" w:rsidRDefault="00FF7854" w:rsidP="00470D62">
                  <w:r>
                    <w:t>Unavailability of City Hall for orchestra rehearsal/run through of visual presentation on 31</w:t>
                  </w:r>
                  <w:r w:rsidRPr="006C5582">
                    <w:rPr>
                      <w:vertAlign w:val="superscript"/>
                    </w:rPr>
                    <w:t>st</w:t>
                  </w:r>
                  <w:r>
                    <w:t xml:space="preserve"> March owing to another show.</w:t>
                  </w:r>
                </w:p>
                <w:p w14:paraId="331FE4CB" w14:textId="5BB32C9E" w:rsidR="004D55C9" w:rsidRDefault="004D55C9" w:rsidP="00470D62">
                  <w:r>
                    <w:t>Creating the visual presentation as planned</w:t>
                  </w:r>
                  <w:r w:rsidR="007953DE">
                    <w:t xml:space="preserve"> –</w:t>
                  </w:r>
                  <w:r w:rsidR="00761804">
                    <w:t xml:space="preserve"> time taken to create each section underestimated; o</w:t>
                  </w:r>
                  <w:r w:rsidR="007953DE">
                    <w:t>riginal idea unwo</w:t>
                  </w:r>
                  <w:r w:rsidR="00761804">
                    <w:t>rkable as second piece too long; cost of hiring equipment.</w:t>
                  </w:r>
                  <w:r w:rsidR="007953DE">
                    <w:t xml:space="preserve"> Adapted after discussion.</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CE13F" w14:textId="77777777" w:rsidR="00091A64" w:rsidRDefault="00091A64" w:rsidP="00C17BA8">
      <w:r>
        <w:separator/>
      </w:r>
    </w:p>
  </w:endnote>
  <w:endnote w:type="continuationSeparator" w:id="0">
    <w:p w14:paraId="48B40902" w14:textId="77777777" w:rsidR="00091A64" w:rsidRDefault="00091A64" w:rsidP="00C17BA8">
      <w:r>
        <w:continuationSeparator/>
      </w:r>
    </w:p>
  </w:endnote>
  <w:endnote w:type="continuationNotice" w:id="1">
    <w:p w14:paraId="17CFDF65" w14:textId="77777777" w:rsidR="00091A64" w:rsidRDefault="00091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3FAF4120" w:rsidR="00FF7854" w:rsidRPr="00E657CF" w:rsidRDefault="00FF7854">
        <w:pPr>
          <w:pStyle w:val="Footer"/>
          <w:jc w:val="right"/>
          <w:rPr>
            <w:sz w:val="20"/>
            <w:szCs w:val="20"/>
          </w:rPr>
        </w:pPr>
        <w:r>
          <w:fldChar w:fldCharType="begin"/>
        </w:r>
        <w:r>
          <w:instrText xml:space="preserve"> PAGE   \* MERGEFORMAT </w:instrText>
        </w:r>
        <w:r>
          <w:fldChar w:fldCharType="separate"/>
        </w:r>
        <w:r w:rsidR="001C299A" w:rsidRPr="001C299A">
          <w:rPr>
            <w:noProof/>
            <w:sz w:val="20"/>
            <w:szCs w:val="20"/>
          </w:rPr>
          <w:t>1</w:t>
        </w:r>
        <w:r>
          <w:rPr>
            <w:noProof/>
            <w:sz w:val="20"/>
            <w:szCs w:val="20"/>
          </w:rPr>
          <w:fldChar w:fldCharType="end"/>
        </w:r>
      </w:p>
    </w:sdtContent>
  </w:sdt>
  <w:p w14:paraId="60D53293" w14:textId="77777777" w:rsidR="00FF7854" w:rsidRDefault="00FF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41BB" w14:textId="77777777" w:rsidR="00091A64" w:rsidRDefault="00091A64" w:rsidP="00C17BA8">
      <w:r>
        <w:separator/>
      </w:r>
    </w:p>
  </w:footnote>
  <w:footnote w:type="continuationSeparator" w:id="0">
    <w:p w14:paraId="303FB720" w14:textId="77777777" w:rsidR="00091A64" w:rsidRDefault="00091A64" w:rsidP="00C17BA8">
      <w:r>
        <w:continuationSeparator/>
      </w:r>
    </w:p>
  </w:footnote>
  <w:footnote w:type="continuationNotice" w:id="1">
    <w:p w14:paraId="03021419" w14:textId="77777777" w:rsidR="00091A64" w:rsidRDefault="00091A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FF7854" w:rsidRDefault="00FF7854"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936475"/>
    <w:multiLevelType w:val="hybridMultilevel"/>
    <w:tmpl w:val="7590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731BA"/>
    <w:rsid w:val="0008290E"/>
    <w:rsid w:val="00091A64"/>
    <w:rsid w:val="00095246"/>
    <w:rsid w:val="000B2CC1"/>
    <w:rsid w:val="000D6920"/>
    <w:rsid w:val="000E0FC5"/>
    <w:rsid w:val="0011022A"/>
    <w:rsid w:val="00115DA2"/>
    <w:rsid w:val="001420DC"/>
    <w:rsid w:val="00143DBA"/>
    <w:rsid w:val="00154540"/>
    <w:rsid w:val="001602A9"/>
    <w:rsid w:val="00163472"/>
    <w:rsid w:val="0016506E"/>
    <w:rsid w:val="001667B1"/>
    <w:rsid w:val="00173F60"/>
    <w:rsid w:val="0018506C"/>
    <w:rsid w:val="00186474"/>
    <w:rsid w:val="001A20AD"/>
    <w:rsid w:val="001B174E"/>
    <w:rsid w:val="001B3249"/>
    <w:rsid w:val="001C299A"/>
    <w:rsid w:val="001D0B78"/>
    <w:rsid w:val="001E0C51"/>
    <w:rsid w:val="001E201A"/>
    <w:rsid w:val="001E4818"/>
    <w:rsid w:val="001E7DF4"/>
    <w:rsid w:val="002012C4"/>
    <w:rsid w:val="0022494D"/>
    <w:rsid w:val="0024023A"/>
    <w:rsid w:val="0025243C"/>
    <w:rsid w:val="0026167C"/>
    <w:rsid w:val="00274D4B"/>
    <w:rsid w:val="00276626"/>
    <w:rsid w:val="00276838"/>
    <w:rsid w:val="002770B2"/>
    <w:rsid w:val="00277CCE"/>
    <w:rsid w:val="002B7B40"/>
    <w:rsid w:val="002F3ECF"/>
    <w:rsid w:val="0034165F"/>
    <w:rsid w:val="00341B91"/>
    <w:rsid w:val="00345719"/>
    <w:rsid w:val="00360993"/>
    <w:rsid w:val="0036257A"/>
    <w:rsid w:val="00363ADB"/>
    <w:rsid w:val="003700AA"/>
    <w:rsid w:val="00375C57"/>
    <w:rsid w:val="00377939"/>
    <w:rsid w:val="00393845"/>
    <w:rsid w:val="00394A58"/>
    <w:rsid w:val="003A0CBF"/>
    <w:rsid w:val="003A3DE8"/>
    <w:rsid w:val="003C0C8C"/>
    <w:rsid w:val="003E4F2A"/>
    <w:rsid w:val="00425099"/>
    <w:rsid w:val="004441A1"/>
    <w:rsid w:val="0044429E"/>
    <w:rsid w:val="00470D62"/>
    <w:rsid w:val="00472506"/>
    <w:rsid w:val="0049084E"/>
    <w:rsid w:val="004D4AAE"/>
    <w:rsid w:val="004D55C9"/>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C5582"/>
    <w:rsid w:val="006D6198"/>
    <w:rsid w:val="00724EEC"/>
    <w:rsid w:val="00731C60"/>
    <w:rsid w:val="00735C3E"/>
    <w:rsid w:val="00746355"/>
    <w:rsid w:val="007545CF"/>
    <w:rsid w:val="00761804"/>
    <w:rsid w:val="00780C0A"/>
    <w:rsid w:val="0078333E"/>
    <w:rsid w:val="00787CB7"/>
    <w:rsid w:val="007953DE"/>
    <w:rsid w:val="007A7D91"/>
    <w:rsid w:val="007B0BCE"/>
    <w:rsid w:val="007C28E9"/>
    <w:rsid w:val="007C5E9D"/>
    <w:rsid w:val="007C6F4E"/>
    <w:rsid w:val="007D2F4C"/>
    <w:rsid w:val="007F781C"/>
    <w:rsid w:val="00810983"/>
    <w:rsid w:val="00845C55"/>
    <w:rsid w:val="008505DC"/>
    <w:rsid w:val="00852852"/>
    <w:rsid w:val="00861AAE"/>
    <w:rsid w:val="00867B00"/>
    <w:rsid w:val="00890C62"/>
    <w:rsid w:val="008C71F3"/>
    <w:rsid w:val="008D48F4"/>
    <w:rsid w:val="008D4976"/>
    <w:rsid w:val="008D5793"/>
    <w:rsid w:val="008D58B8"/>
    <w:rsid w:val="008E11C2"/>
    <w:rsid w:val="008F110C"/>
    <w:rsid w:val="00903824"/>
    <w:rsid w:val="009064BB"/>
    <w:rsid w:val="00923AA6"/>
    <w:rsid w:val="00930A2E"/>
    <w:rsid w:val="00933556"/>
    <w:rsid w:val="00964761"/>
    <w:rsid w:val="009664CA"/>
    <w:rsid w:val="00966C8F"/>
    <w:rsid w:val="00972B59"/>
    <w:rsid w:val="0097732E"/>
    <w:rsid w:val="00977F44"/>
    <w:rsid w:val="009B7D65"/>
    <w:rsid w:val="009D0E2A"/>
    <w:rsid w:val="009F08BB"/>
    <w:rsid w:val="00A004B3"/>
    <w:rsid w:val="00A03C36"/>
    <w:rsid w:val="00A156B1"/>
    <w:rsid w:val="00A1643C"/>
    <w:rsid w:val="00A3363B"/>
    <w:rsid w:val="00A41F53"/>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D6EED"/>
    <w:rsid w:val="00BE07FA"/>
    <w:rsid w:val="00C07FB4"/>
    <w:rsid w:val="00C11C5C"/>
    <w:rsid w:val="00C1490E"/>
    <w:rsid w:val="00C17BA8"/>
    <w:rsid w:val="00C33763"/>
    <w:rsid w:val="00C34D8A"/>
    <w:rsid w:val="00C505A4"/>
    <w:rsid w:val="00C56B44"/>
    <w:rsid w:val="00C614EC"/>
    <w:rsid w:val="00C73C3A"/>
    <w:rsid w:val="00C86BC0"/>
    <w:rsid w:val="00C91E2D"/>
    <w:rsid w:val="00CA0663"/>
    <w:rsid w:val="00D451CF"/>
    <w:rsid w:val="00D4631F"/>
    <w:rsid w:val="00D4707A"/>
    <w:rsid w:val="00D72305"/>
    <w:rsid w:val="00D920F2"/>
    <w:rsid w:val="00DC4DA0"/>
    <w:rsid w:val="00DC6DA6"/>
    <w:rsid w:val="00DE52CB"/>
    <w:rsid w:val="00DF50AC"/>
    <w:rsid w:val="00E1072F"/>
    <w:rsid w:val="00E13BA9"/>
    <w:rsid w:val="00E14B21"/>
    <w:rsid w:val="00E258ED"/>
    <w:rsid w:val="00E30F78"/>
    <w:rsid w:val="00E657CF"/>
    <w:rsid w:val="00E842C8"/>
    <w:rsid w:val="00E8635D"/>
    <w:rsid w:val="00E87E46"/>
    <w:rsid w:val="00EC50B8"/>
    <w:rsid w:val="00ED078C"/>
    <w:rsid w:val="00ED21FD"/>
    <w:rsid w:val="00ED30F9"/>
    <w:rsid w:val="00EF6CBC"/>
    <w:rsid w:val="00F014BE"/>
    <w:rsid w:val="00F04410"/>
    <w:rsid w:val="00F22FA5"/>
    <w:rsid w:val="00F50E74"/>
    <w:rsid w:val="00F53770"/>
    <w:rsid w:val="00F70E03"/>
    <w:rsid w:val="00F84F58"/>
    <w:rsid w:val="00F85EEE"/>
    <w:rsid w:val="00F94518"/>
    <w:rsid w:val="00F956BF"/>
    <w:rsid w:val="00FB2593"/>
    <w:rsid w:val="00FC1194"/>
    <w:rsid w:val="00FC6367"/>
    <w:rsid w:val="00FF1B21"/>
    <w:rsid w:val="00FF7854"/>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453666146">
      <w:bodyDiv w:val="1"/>
      <w:marLeft w:val="0"/>
      <w:marRight w:val="0"/>
      <w:marTop w:val="0"/>
      <w:marBottom w:val="0"/>
      <w:divBdr>
        <w:top w:val="none" w:sz="0" w:space="0" w:color="auto"/>
        <w:left w:val="none" w:sz="0" w:space="0" w:color="auto"/>
        <w:bottom w:val="none" w:sz="0" w:space="0" w:color="auto"/>
        <w:right w:val="none" w:sz="0" w:space="0" w:color="auto"/>
      </w:divBdr>
      <w:divsChild>
        <w:div w:id="1713462034">
          <w:marLeft w:val="0"/>
          <w:marRight w:val="0"/>
          <w:marTop w:val="0"/>
          <w:marBottom w:val="0"/>
          <w:divBdr>
            <w:top w:val="none" w:sz="0" w:space="0" w:color="auto"/>
            <w:left w:val="none" w:sz="0" w:space="0" w:color="auto"/>
            <w:bottom w:val="none" w:sz="0" w:space="0" w:color="auto"/>
            <w:right w:val="none" w:sz="0" w:space="0" w:color="auto"/>
          </w:divBdr>
          <w:divsChild>
            <w:div w:id="312412046">
              <w:marLeft w:val="0"/>
              <w:marRight w:val="0"/>
              <w:marTop w:val="0"/>
              <w:marBottom w:val="0"/>
              <w:divBdr>
                <w:top w:val="none" w:sz="0" w:space="0" w:color="auto"/>
                <w:left w:val="none" w:sz="0" w:space="0" w:color="auto"/>
                <w:bottom w:val="none" w:sz="0" w:space="0" w:color="auto"/>
                <w:right w:val="none" w:sz="0" w:space="0" w:color="auto"/>
              </w:divBdr>
              <w:divsChild>
                <w:div w:id="108478772">
                  <w:marLeft w:val="0"/>
                  <w:marRight w:val="0"/>
                  <w:marTop w:val="0"/>
                  <w:marBottom w:val="0"/>
                  <w:divBdr>
                    <w:top w:val="none" w:sz="0" w:space="0" w:color="auto"/>
                    <w:left w:val="none" w:sz="0" w:space="0" w:color="auto"/>
                    <w:bottom w:val="none" w:sz="0" w:space="0" w:color="auto"/>
                    <w:right w:val="none" w:sz="0" w:space="0" w:color="auto"/>
                  </w:divBdr>
                  <w:divsChild>
                    <w:div w:id="1539390058">
                      <w:marLeft w:val="0"/>
                      <w:marRight w:val="0"/>
                      <w:marTop w:val="0"/>
                      <w:marBottom w:val="0"/>
                      <w:divBdr>
                        <w:top w:val="none" w:sz="0" w:space="0" w:color="auto"/>
                        <w:left w:val="none" w:sz="0" w:space="0" w:color="auto"/>
                        <w:bottom w:val="none" w:sz="0" w:space="0" w:color="auto"/>
                        <w:right w:val="none" w:sz="0" w:space="0" w:color="auto"/>
                      </w:divBdr>
                      <w:divsChild>
                        <w:div w:id="1926572027">
                          <w:marLeft w:val="0"/>
                          <w:marRight w:val="0"/>
                          <w:marTop w:val="0"/>
                          <w:marBottom w:val="0"/>
                          <w:divBdr>
                            <w:top w:val="none" w:sz="0" w:space="0" w:color="auto"/>
                            <w:left w:val="none" w:sz="0" w:space="0" w:color="auto"/>
                            <w:bottom w:val="none" w:sz="0" w:space="0" w:color="auto"/>
                            <w:right w:val="none" w:sz="0" w:space="0" w:color="auto"/>
                          </w:divBdr>
                          <w:divsChild>
                            <w:div w:id="1907643144">
                              <w:marLeft w:val="180"/>
                              <w:marRight w:val="0"/>
                              <w:marTop w:val="0"/>
                              <w:marBottom w:val="0"/>
                              <w:divBdr>
                                <w:top w:val="none" w:sz="0" w:space="0" w:color="auto"/>
                                <w:left w:val="none" w:sz="0" w:space="0" w:color="auto"/>
                                <w:bottom w:val="none" w:sz="0" w:space="0" w:color="auto"/>
                                <w:right w:val="none" w:sz="0" w:space="0" w:color="auto"/>
                              </w:divBdr>
                              <w:divsChild>
                                <w:div w:id="1137719119">
                                  <w:marLeft w:val="0"/>
                                  <w:marRight w:val="0"/>
                                  <w:marTop w:val="0"/>
                                  <w:marBottom w:val="0"/>
                                  <w:divBdr>
                                    <w:top w:val="none" w:sz="0" w:space="0" w:color="auto"/>
                                    <w:left w:val="none" w:sz="0" w:space="0" w:color="auto"/>
                                    <w:bottom w:val="none" w:sz="0" w:space="0" w:color="auto"/>
                                    <w:right w:val="none" w:sz="0" w:space="0" w:color="auto"/>
                                  </w:divBdr>
                                  <w:divsChild>
                                    <w:div w:id="937056097">
                                      <w:marLeft w:val="0"/>
                                      <w:marRight w:val="0"/>
                                      <w:marTop w:val="0"/>
                                      <w:marBottom w:val="0"/>
                                      <w:divBdr>
                                        <w:top w:val="none" w:sz="0" w:space="0" w:color="auto"/>
                                        <w:left w:val="none" w:sz="0" w:space="0" w:color="auto"/>
                                        <w:bottom w:val="none" w:sz="0" w:space="0" w:color="auto"/>
                                        <w:right w:val="none" w:sz="0" w:space="0" w:color="auto"/>
                                      </w:divBdr>
                                      <w:divsChild>
                                        <w:div w:id="58869289">
                                          <w:marLeft w:val="0"/>
                                          <w:marRight w:val="0"/>
                                          <w:marTop w:val="0"/>
                                          <w:marBottom w:val="0"/>
                                          <w:divBdr>
                                            <w:top w:val="none" w:sz="0" w:space="0" w:color="auto"/>
                                            <w:left w:val="none" w:sz="0" w:space="0" w:color="auto"/>
                                            <w:bottom w:val="none" w:sz="0" w:space="0" w:color="auto"/>
                                            <w:right w:val="none" w:sz="0" w:space="0" w:color="auto"/>
                                          </w:divBdr>
                                          <w:divsChild>
                                            <w:div w:id="833300186">
                                              <w:marLeft w:val="0"/>
                                              <w:marRight w:val="0"/>
                                              <w:marTop w:val="0"/>
                                              <w:marBottom w:val="0"/>
                                              <w:divBdr>
                                                <w:top w:val="none" w:sz="0" w:space="0" w:color="auto"/>
                                                <w:left w:val="none" w:sz="0" w:space="0" w:color="auto"/>
                                                <w:bottom w:val="none" w:sz="0" w:space="0" w:color="auto"/>
                                                <w:right w:val="none" w:sz="0" w:space="0" w:color="auto"/>
                                              </w:divBdr>
                                              <w:divsChild>
                                                <w:div w:id="930628637">
                                                  <w:marLeft w:val="0"/>
                                                  <w:marRight w:val="0"/>
                                                  <w:marTop w:val="0"/>
                                                  <w:marBottom w:val="0"/>
                                                  <w:divBdr>
                                                    <w:top w:val="none" w:sz="0" w:space="0" w:color="auto"/>
                                                    <w:left w:val="none" w:sz="0" w:space="0" w:color="auto"/>
                                                    <w:bottom w:val="none" w:sz="0" w:space="0" w:color="auto"/>
                                                    <w:right w:val="none" w:sz="0" w:space="0" w:color="auto"/>
                                                  </w:divBdr>
                                                  <w:divsChild>
                                                    <w:div w:id="599684052">
                                                      <w:marLeft w:val="0"/>
                                                      <w:marRight w:val="0"/>
                                                      <w:marTop w:val="0"/>
                                                      <w:marBottom w:val="0"/>
                                                      <w:divBdr>
                                                        <w:top w:val="none" w:sz="0" w:space="0" w:color="auto"/>
                                                        <w:left w:val="none" w:sz="0" w:space="0" w:color="auto"/>
                                                        <w:bottom w:val="none" w:sz="0" w:space="0" w:color="auto"/>
                                                        <w:right w:val="none" w:sz="0" w:space="0" w:color="auto"/>
                                                      </w:divBdr>
                                                      <w:divsChild>
                                                        <w:div w:id="1933932630">
                                                          <w:marLeft w:val="0"/>
                                                          <w:marRight w:val="0"/>
                                                          <w:marTop w:val="0"/>
                                                          <w:marBottom w:val="0"/>
                                                          <w:divBdr>
                                                            <w:top w:val="none" w:sz="0" w:space="0" w:color="auto"/>
                                                            <w:left w:val="none" w:sz="0" w:space="0" w:color="auto"/>
                                                            <w:bottom w:val="none" w:sz="0" w:space="0" w:color="auto"/>
                                                            <w:right w:val="none" w:sz="0" w:space="0" w:color="auto"/>
                                                          </w:divBdr>
                                                          <w:divsChild>
                                                            <w:div w:id="261887334">
                                                              <w:marLeft w:val="0"/>
                                                              <w:marRight w:val="0"/>
                                                              <w:marTop w:val="0"/>
                                                              <w:marBottom w:val="0"/>
                                                              <w:divBdr>
                                                                <w:top w:val="none" w:sz="0" w:space="0" w:color="auto"/>
                                                                <w:left w:val="none" w:sz="0" w:space="0" w:color="auto"/>
                                                                <w:bottom w:val="none" w:sz="0" w:space="0" w:color="auto"/>
                                                                <w:right w:val="none" w:sz="0" w:space="0" w:color="auto"/>
                                                              </w:divBdr>
                                                              <w:divsChild>
                                                                <w:div w:id="224797859">
                                                                  <w:marLeft w:val="0"/>
                                                                  <w:marRight w:val="0"/>
                                                                  <w:marTop w:val="0"/>
                                                                  <w:marBottom w:val="0"/>
                                                                  <w:divBdr>
                                                                    <w:top w:val="none" w:sz="0" w:space="0" w:color="auto"/>
                                                                    <w:left w:val="none" w:sz="0" w:space="0" w:color="auto"/>
                                                                    <w:bottom w:val="none" w:sz="0" w:space="0" w:color="auto"/>
                                                                    <w:right w:val="none" w:sz="0" w:space="0" w:color="auto"/>
                                                                  </w:divBdr>
                                                                  <w:divsChild>
                                                                    <w:div w:id="769589508">
                                                                      <w:marLeft w:val="0"/>
                                                                      <w:marRight w:val="0"/>
                                                                      <w:marTop w:val="0"/>
                                                                      <w:marBottom w:val="0"/>
                                                                      <w:divBdr>
                                                                        <w:top w:val="single" w:sz="6" w:space="0" w:color="E5E6E9"/>
                                                                        <w:left w:val="single" w:sz="6" w:space="0" w:color="DFE0E4"/>
                                                                        <w:bottom w:val="single" w:sz="6" w:space="0" w:color="D0D1D5"/>
                                                                        <w:right w:val="single" w:sz="6" w:space="0" w:color="DFE0E4"/>
                                                                      </w:divBdr>
                                                                      <w:divsChild>
                                                                        <w:div w:id="1751077151">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181044501">
                                                                              <w:marLeft w:val="0"/>
                                                                              <w:marRight w:val="0"/>
                                                                              <w:marTop w:val="0"/>
                                                                              <w:marBottom w:val="0"/>
                                                                              <w:divBdr>
                                                                                <w:top w:val="single" w:sz="6" w:space="0" w:color="E5E6E9"/>
                                                                                <w:left w:val="single" w:sz="6" w:space="0" w:color="DFE0E4"/>
                                                                                <w:bottom w:val="single" w:sz="6" w:space="0" w:color="D0D1D5"/>
                                                                                <w:right w:val="single" w:sz="6" w:space="0" w:color="DFE0E4"/>
                                                                              </w:divBdr>
                                                                              <w:divsChild>
                                                                                <w:div w:id="553277892">
                                                                                  <w:marLeft w:val="0"/>
                                                                                  <w:marRight w:val="0"/>
                                                                                  <w:marTop w:val="0"/>
                                                                                  <w:marBottom w:val="0"/>
                                                                                  <w:divBdr>
                                                                                    <w:top w:val="none" w:sz="0" w:space="0" w:color="auto"/>
                                                                                    <w:left w:val="none" w:sz="0" w:space="0" w:color="auto"/>
                                                                                    <w:bottom w:val="none" w:sz="0" w:space="0" w:color="auto"/>
                                                                                    <w:right w:val="none" w:sz="0" w:space="0" w:color="auto"/>
                                                                                  </w:divBdr>
                                                                                  <w:divsChild>
                                                                                    <w:div w:id="979844658">
                                                                                      <w:marLeft w:val="0"/>
                                                                                      <w:marRight w:val="0"/>
                                                                                      <w:marTop w:val="0"/>
                                                                                      <w:marBottom w:val="0"/>
                                                                                      <w:divBdr>
                                                                                        <w:top w:val="none" w:sz="0" w:space="0" w:color="auto"/>
                                                                                        <w:left w:val="none" w:sz="0" w:space="0" w:color="auto"/>
                                                                                        <w:bottom w:val="none" w:sz="0" w:space="0" w:color="auto"/>
                                                                                        <w:right w:val="none" w:sz="0" w:space="0" w:color="auto"/>
                                                                                      </w:divBdr>
                                                                                      <w:divsChild>
                                                                                        <w:div w:id="988947303">
                                                                                          <w:marLeft w:val="0"/>
                                                                                          <w:marRight w:val="0"/>
                                                                                          <w:marTop w:val="0"/>
                                                                                          <w:marBottom w:val="0"/>
                                                                                          <w:divBdr>
                                                                                            <w:top w:val="none" w:sz="0" w:space="0" w:color="auto"/>
                                                                                            <w:left w:val="none" w:sz="0" w:space="0" w:color="auto"/>
                                                                                            <w:bottom w:val="none" w:sz="0" w:space="0" w:color="auto"/>
                                                                                            <w:right w:val="none" w:sz="0" w:space="0" w:color="auto"/>
                                                                                          </w:divBdr>
                                                                                          <w:divsChild>
                                                                                            <w:div w:id="1231580513">
                                                                                              <w:marLeft w:val="0"/>
                                                                                              <w:marRight w:val="0"/>
                                                                                              <w:marTop w:val="0"/>
                                                                                              <w:marBottom w:val="0"/>
                                                                                              <w:divBdr>
                                                                                                <w:top w:val="none" w:sz="0" w:space="0" w:color="auto"/>
                                                                                                <w:left w:val="none" w:sz="0" w:space="0" w:color="auto"/>
                                                                                                <w:bottom w:val="none" w:sz="0" w:space="0" w:color="auto"/>
                                                                                                <w:right w:val="none" w:sz="0" w:space="0" w:color="auto"/>
                                                                                              </w:divBdr>
                                                                                              <w:divsChild>
                                                                                                <w:div w:id="497623791">
                                                                                                  <w:marLeft w:val="0"/>
                                                                                                  <w:marRight w:val="0"/>
                                                                                                  <w:marTop w:val="0"/>
                                                                                                  <w:marBottom w:val="0"/>
                                                                                                  <w:divBdr>
                                                                                                    <w:top w:val="none" w:sz="0" w:space="0" w:color="auto"/>
                                                                                                    <w:left w:val="none" w:sz="0" w:space="0" w:color="auto"/>
                                                                                                    <w:bottom w:val="none" w:sz="0" w:space="0" w:color="auto"/>
                                                                                                    <w:right w:val="none" w:sz="0" w:space="0" w:color="auto"/>
                                                                                                  </w:divBdr>
                                                                                                  <w:divsChild>
                                                                                                    <w:div w:id="897981436">
                                                                                                      <w:marLeft w:val="0"/>
                                                                                                      <w:marRight w:val="0"/>
                                                                                                      <w:marTop w:val="0"/>
                                                                                                      <w:marBottom w:val="0"/>
                                                                                                      <w:divBdr>
                                                                                                        <w:top w:val="none" w:sz="0" w:space="0" w:color="auto"/>
                                                                                                        <w:left w:val="none" w:sz="0" w:space="0" w:color="auto"/>
                                                                                                        <w:bottom w:val="none" w:sz="0" w:space="0" w:color="auto"/>
                                                                                                        <w:right w:val="none" w:sz="0" w:space="0" w:color="auto"/>
                                                                                                      </w:divBdr>
                                                                                                      <w:divsChild>
                                                                                                        <w:div w:id="1080103008">
                                                                                                          <w:marLeft w:val="0"/>
                                                                                                          <w:marRight w:val="0"/>
                                                                                                          <w:marTop w:val="0"/>
                                                                                                          <w:marBottom w:val="0"/>
                                                                                                          <w:divBdr>
                                                                                                            <w:top w:val="none" w:sz="0" w:space="0" w:color="auto"/>
                                                                                                            <w:left w:val="none" w:sz="0" w:space="0" w:color="auto"/>
                                                                                                            <w:bottom w:val="none" w:sz="0" w:space="0" w:color="auto"/>
                                                                                                            <w:right w:val="none" w:sz="0" w:space="0" w:color="auto"/>
                                                                                                          </w:divBdr>
                                                                                                          <w:divsChild>
                                                                                                            <w:div w:id="682513489">
                                                                                                              <w:marLeft w:val="0"/>
                                                                                                              <w:marRight w:val="0"/>
                                                                                                              <w:marTop w:val="0"/>
                                                                                                              <w:marBottom w:val="0"/>
                                                                                                              <w:divBdr>
                                                                                                                <w:top w:val="none" w:sz="0" w:space="0" w:color="auto"/>
                                                                                                                <w:left w:val="none" w:sz="0" w:space="0" w:color="auto"/>
                                                                                                                <w:bottom w:val="none" w:sz="0" w:space="0" w:color="auto"/>
                                                                                                                <w:right w:val="none" w:sz="0" w:space="0" w:color="auto"/>
                                                                                                              </w:divBdr>
                                                                                                              <w:divsChild>
                                                                                                                <w:div w:id="283272844">
                                                                                                                  <w:marLeft w:val="0"/>
                                                                                                                  <w:marRight w:val="0"/>
                                                                                                                  <w:marTop w:val="0"/>
                                                                                                                  <w:marBottom w:val="0"/>
                                                                                                                  <w:divBdr>
                                                                                                                    <w:top w:val="none" w:sz="0" w:space="0" w:color="auto"/>
                                                                                                                    <w:left w:val="none" w:sz="0" w:space="0" w:color="auto"/>
                                                                                                                    <w:bottom w:val="none" w:sz="0" w:space="0" w:color="auto"/>
                                                                                                                    <w:right w:val="none" w:sz="0" w:space="0" w:color="auto"/>
                                                                                                                  </w:divBdr>
                                                                                                                  <w:divsChild>
                                                                                                                    <w:div w:id="5935156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43A46EF3-1544-4C54-83D8-BFC83D32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11</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Suzanne Brown</cp:lastModifiedBy>
  <cp:revision>21</cp:revision>
  <cp:lastPrinted>2017-01-26T12:04:00Z</cp:lastPrinted>
  <dcterms:created xsi:type="dcterms:W3CDTF">2017-02-09T11:28:00Z</dcterms:created>
  <dcterms:modified xsi:type="dcterms:W3CDTF">2017-02-12T12:26:00Z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