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CB" w:rsidRPr="00766968" w:rsidRDefault="00F171DE" w:rsidP="005E2374">
      <w:pPr>
        <w:jc w:val="both"/>
        <w:rPr>
          <w:b/>
          <w:sz w:val="32"/>
        </w:rPr>
      </w:pPr>
      <w:proofErr w:type="gramStart"/>
      <w:r w:rsidRPr="00766968">
        <w:rPr>
          <w:b/>
          <w:sz w:val="32"/>
        </w:rPr>
        <w:t>Subject to Events – Notes</w:t>
      </w:r>
      <w:r w:rsidR="009A5FCB" w:rsidRPr="00766968">
        <w:rPr>
          <w:b/>
          <w:sz w:val="32"/>
        </w:rPr>
        <w:t xml:space="preserve"> to accompany </w:t>
      </w:r>
      <w:r w:rsidR="00404380" w:rsidRPr="00766968">
        <w:rPr>
          <w:b/>
          <w:sz w:val="32"/>
        </w:rPr>
        <w:t xml:space="preserve">the </w:t>
      </w:r>
      <w:r w:rsidR="00766968">
        <w:rPr>
          <w:b/>
          <w:sz w:val="32"/>
        </w:rPr>
        <w:t>PowerP</w:t>
      </w:r>
      <w:r w:rsidR="009A5FCB" w:rsidRPr="00766968">
        <w:rPr>
          <w:b/>
          <w:sz w:val="32"/>
        </w:rPr>
        <w:t>oint.</w:t>
      </w:r>
      <w:proofErr w:type="gramEnd"/>
    </w:p>
    <w:p w:rsidR="00F171DE" w:rsidRDefault="009A5FCB" w:rsidP="005E2374">
      <w:r>
        <w:t>Anna Kirk-Smith</w:t>
      </w:r>
      <w:r>
        <w:br/>
      </w:r>
      <w:hyperlink r:id="rId6" w:history="1">
        <w:r w:rsidRPr="00296876">
          <w:rPr>
            <w:rStyle w:val="Hyperlink"/>
          </w:rPr>
          <w:t>anna.kirk-smith@artdesignhull.ac.uk</w:t>
        </w:r>
      </w:hyperlink>
      <w:r>
        <w:t xml:space="preserve"> </w:t>
      </w:r>
      <w:r>
        <w:br/>
        <w:t>07787 958854</w:t>
      </w:r>
    </w:p>
    <w:p w:rsidR="00F171DE" w:rsidRPr="00766968" w:rsidRDefault="00F171DE" w:rsidP="005E2374">
      <w:pPr>
        <w:jc w:val="both"/>
        <w:rPr>
          <w:b/>
          <w:sz w:val="28"/>
        </w:rPr>
      </w:pPr>
      <w:r w:rsidRPr="00766968">
        <w:rPr>
          <w:b/>
          <w:sz w:val="28"/>
        </w:rPr>
        <w:t>General</w:t>
      </w:r>
      <w:r w:rsidR="003D6E8E" w:rsidRPr="00766968">
        <w:rPr>
          <w:b/>
          <w:sz w:val="28"/>
        </w:rPr>
        <w:t xml:space="preserve"> Comments</w:t>
      </w:r>
    </w:p>
    <w:p w:rsidR="009A5FCB" w:rsidRDefault="00F171DE" w:rsidP="005E2374">
      <w:pPr>
        <w:pStyle w:val="ListParagraph"/>
        <w:numPr>
          <w:ilvl w:val="0"/>
          <w:numId w:val="1"/>
        </w:numPr>
        <w:jc w:val="both"/>
      </w:pPr>
      <w:r>
        <w:t xml:space="preserve">This was a tricky brief to get them going on – which says more about their understated belief systems and reactions to them than it does the subject. They were </w:t>
      </w:r>
      <w:r w:rsidR="009A5FCB">
        <w:t xml:space="preserve">all very polite and struggled to nail down an event that aroused strong feelings in them… </w:t>
      </w:r>
      <w:r w:rsidR="00FE6703">
        <w:t>(</w:t>
      </w:r>
      <w:proofErr w:type="gramStart"/>
      <w:r w:rsidR="003D6E8E">
        <w:t>i</w:t>
      </w:r>
      <w:r w:rsidR="00FE6703">
        <w:t>ntriguingly</w:t>
      </w:r>
      <w:proofErr w:type="gramEnd"/>
      <w:r w:rsidR="00FE6703">
        <w:t xml:space="preserve"> so, for Fine Art students)!</w:t>
      </w:r>
    </w:p>
    <w:p w:rsidR="00F171DE" w:rsidRDefault="009A5FCB" w:rsidP="005E2374">
      <w:pPr>
        <w:pStyle w:val="ListParagraph"/>
        <w:numPr>
          <w:ilvl w:val="0"/>
          <w:numId w:val="1"/>
        </w:numPr>
        <w:jc w:val="both"/>
      </w:pPr>
      <w:r>
        <w:t>I</w:t>
      </w:r>
      <w:r w:rsidR="00F171DE">
        <w:t xml:space="preserve"> have introduced them to concepts of </w:t>
      </w:r>
      <w:r>
        <w:t>creative</w:t>
      </w:r>
      <w:r w:rsidR="00F171DE">
        <w:t xml:space="preserve"> activism – tactics, principles and case studies. </w:t>
      </w:r>
    </w:p>
    <w:p w:rsidR="00FE6703" w:rsidRDefault="00FE6703" w:rsidP="005E2374">
      <w:pPr>
        <w:pStyle w:val="ListParagraph"/>
        <w:numPr>
          <w:ilvl w:val="0"/>
          <w:numId w:val="1"/>
        </w:numPr>
        <w:jc w:val="both"/>
      </w:pPr>
      <w:r>
        <w:t>They have compiled a series of visual proposals to develop in August, although I will be giving feedback on them before this – and any input from you (Patrick) would be hugely appreciated… I would like to se</w:t>
      </w:r>
      <w:r w:rsidR="003D6E8E">
        <w:t>e how proactive they can become, and how ef</w:t>
      </w:r>
      <w:r w:rsidR="00404380">
        <w:t>fectively and surprisingly they can communicate their</w:t>
      </w:r>
      <w:r w:rsidR="003D6E8E">
        <w:t xml:space="preserve"> message to audiences.</w:t>
      </w:r>
      <w:r w:rsidR="001C2207">
        <w:t xml:space="preserve"> There is a tangible gap between the ideological proposal and the practical delivery at present. There is also in many cases a need to formulate their </w:t>
      </w:r>
      <w:r w:rsidR="00D9392C">
        <w:t>message delivery</w:t>
      </w:r>
      <w:r w:rsidR="001C2207">
        <w:t xml:space="preserve"> in an innovative way.</w:t>
      </w:r>
      <w:r w:rsidR="00D3133F">
        <w:t xml:space="preserve"> I can send you the feedback I write should you wish.</w:t>
      </w:r>
    </w:p>
    <w:p w:rsidR="00404380" w:rsidRDefault="00404380" w:rsidP="005E2374">
      <w:pPr>
        <w:pStyle w:val="ListParagraph"/>
        <w:numPr>
          <w:ilvl w:val="0"/>
          <w:numId w:val="1"/>
        </w:numPr>
        <w:jc w:val="both"/>
      </w:pPr>
      <w:r>
        <w:t>It would be great to know what you propose doing during the workshops – then I can get more students involved from across the courses.</w:t>
      </w:r>
    </w:p>
    <w:p w:rsidR="003D6E8E" w:rsidRPr="00D9392C" w:rsidRDefault="003D6E8E" w:rsidP="005E2374">
      <w:pPr>
        <w:jc w:val="both"/>
        <w:rPr>
          <w:b/>
        </w:rPr>
      </w:pPr>
    </w:p>
    <w:p w:rsidR="00F171DE" w:rsidRPr="00766968" w:rsidRDefault="00F171DE" w:rsidP="005E2374">
      <w:pPr>
        <w:jc w:val="both"/>
        <w:rPr>
          <w:b/>
          <w:sz w:val="28"/>
        </w:rPr>
      </w:pPr>
      <w:r w:rsidRPr="00766968">
        <w:rPr>
          <w:b/>
          <w:sz w:val="28"/>
        </w:rPr>
        <w:t>Individual Students</w:t>
      </w:r>
      <w:r w:rsidR="00E9402B">
        <w:rPr>
          <w:b/>
          <w:sz w:val="28"/>
        </w:rPr>
        <w:t xml:space="preserve"> (Fine Art, Year 2)</w:t>
      </w:r>
    </w:p>
    <w:p w:rsidR="00357929" w:rsidRPr="00D9392C" w:rsidRDefault="00357929" w:rsidP="005E2374">
      <w:pPr>
        <w:jc w:val="both"/>
        <w:rPr>
          <w:b/>
          <w:u w:val="single"/>
        </w:rPr>
      </w:pPr>
      <w:r w:rsidRPr="00D9392C">
        <w:rPr>
          <w:b/>
          <w:u w:val="single"/>
        </w:rPr>
        <w:t>Lucy Howson</w:t>
      </w:r>
    </w:p>
    <w:p w:rsidR="00302BE1" w:rsidRDefault="00302BE1" w:rsidP="005E2374">
      <w:pPr>
        <w:jc w:val="both"/>
      </w:pPr>
      <w:r w:rsidRPr="00302BE1">
        <w:rPr>
          <w:b/>
        </w:rPr>
        <w:t>Event:</w:t>
      </w:r>
      <w:r>
        <w:t xml:space="preserve">  Artificial insemination and milking of cows equates to rape and </w:t>
      </w:r>
      <w:r w:rsidR="000E20DD">
        <w:t>usurpation</w:t>
      </w:r>
      <w:r>
        <w:t>. Lucy is a vegan.</w:t>
      </w:r>
    </w:p>
    <w:p w:rsidR="00357929" w:rsidRDefault="00864E77" w:rsidP="005E2374">
      <w:pPr>
        <w:jc w:val="both"/>
      </w:pPr>
      <w:r>
        <w:t>She p</w:t>
      </w:r>
      <w:r w:rsidR="00357929">
        <w:t xml:space="preserve">roposes to have a functioning café for the exhibition with </w:t>
      </w:r>
      <w:r w:rsidR="00360B46">
        <w:t>waiters</w:t>
      </w:r>
      <w:r>
        <w:t xml:space="preserve">/waitresses (actors), serving alternative milk choices and a range of ‘segregated’ foods. Carnage (the film) will be screened, and vegan ideologies communicated in a humorous, yet challenging manner. </w:t>
      </w:r>
      <w:r w:rsidR="00256282">
        <w:t>The practicalities need to be thought through.</w:t>
      </w:r>
    </w:p>
    <w:p w:rsidR="00302BE1" w:rsidRPr="00D9392C" w:rsidRDefault="00302BE1" w:rsidP="005E2374">
      <w:pPr>
        <w:jc w:val="both"/>
        <w:rPr>
          <w:b/>
          <w:u w:val="single"/>
        </w:rPr>
      </w:pPr>
      <w:r w:rsidRPr="00D9392C">
        <w:rPr>
          <w:b/>
          <w:u w:val="single"/>
        </w:rPr>
        <w:t>Rebecca Addinell</w:t>
      </w:r>
    </w:p>
    <w:p w:rsidR="00302BE1" w:rsidRDefault="00302BE1" w:rsidP="005E2374">
      <w:pPr>
        <w:jc w:val="both"/>
      </w:pPr>
      <w:r w:rsidRPr="00D9392C">
        <w:rPr>
          <w:b/>
        </w:rPr>
        <w:t>Event:</w:t>
      </w:r>
      <w:r>
        <w:t xml:space="preserve"> Becky was made redundant from her job as an immigration officer and started again by fulfilling</w:t>
      </w:r>
      <w:r w:rsidR="000E20DD">
        <w:t xml:space="preserve"> her long-time wish to study art…and here she is.</w:t>
      </w:r>
    </w:p>
    <w:p w:rsidR="000E20DD" w:rsidRDefault="000E20DD" w:rsidP="005E2374">
      <w:pPr>
        <w:jc w:val="both"/>
      </w:pPr>
      <w:r>
        <w:t xml:space="preserve">She proposes to host an interactive event which asks visitors to address big decisions, change of direction in life, by ritually inscribing a stone and building a cairn of </w:t>
      </w:r>
      <w:r w:rsidR="001C2207">
        <w:t xml:space="preserve">intent as they progress on their journey. </w:t>
      </w:r>
      <w:r w:rsidR="00256282">
        <w:t>The challenge here is to get the participants to understand what they are doing and why: i.e. communication of message.</w:t>
      </w:r>
    </w:p>
    <w:p w:rsidR="00D75D75" w:rsidRPr="00D3133F" w:rsidRDefault="00D75D75" w:rsidP="005E2374">
      <w:pPr>
        <w:jc w:val="both"/>
        <w:rPr>
          <w:b/>
          <w:u w:val="single"/>
        </w:rPr>
      </w:pPr>
      <w:r w:rsidRPr="00D3133F">
        <w:rPr>
          <w:b/>
          <w:u w:val="single"/>
        </w:rPr>
        <w:t xml:space="preserve">Jo-Anne </w:t>
      </w:r>
      <w:proofErr w:type="spellStart"/>
      <w:r w:rsidRPr="00D3133F">
        <w:rPr>
          <w:b/>
          <w:u w:val="single"/>
        </w:rPr>
        <w:t>Dinsdale</w:t>
      </w:r>
      <w:proofErr w:type="spellEnd"/>
    </w:p>
    <w:p w:rsidR="00D75D75" w:rsidRDefault="00D75D75" w:rsidP="005E2374">
      <w:pPr>
        <w:jc w:val="both"/>
      </w:pPr>
      <w:r w:rsidRPr="00D3133F">
        <w:rPr>
          <w:b/>
        </w:rPr>
        <w:t>Event:</w:t>
      </w:r>
      <w:r>
        <w:t xml:space="preserve"> Jo could not identify an event, so the group did that for her: she was so tied up in overseeing the </w:t>
      </w:r>
      <w:r w:rsidR="00B720F3">
        <w:t xml:space="preserve">often </w:t>
      </w:r>
      <w:r>
        <w:t>banal day to day practicalities of</w:t>
      </w:r>
      <w:r w:rsidR="00B720F3">
        <w:t xml:space="preserve"> organising family</w:t>
      </w:r>
      <w:r>
        <w:t xml:space="preserve"> life that she had no time to think. They wa</w:t>
      </w:r>
      <w:r w:rsidR="00B720F3">
        <w:t>nted her event to be space and time to do this.</w:t>
      </w:r>
    </w:p>
    <w:p w:rsidR="00B720F3" w:rsidRDefault="00B720F3" w:rsidP="005E2374">
      <w:pPr>
        <w:jc w:val="both"/>
      </w:pPr>
      <w:r>
        <w:t xml:space="preserve">Jo spent 30 </w:t>
      </w:r>
      <w:proofErr w:type="spellStart"/>
      <w:r>
        <w:t>mins</w:t>
      </w:r>
      <w:proofErr w:type="spellEnd"/>
      <w:r>
        <w:t xml:space="preserve"> every day for several weeks contemplating a patch of grass she had staked out. T</w:t>
      </w:r>
      <w:r w:rsidR="00477564">
        <w:t>his was not easy for Jo;</w:t>
      </w:r>
      <w:r>
        <w:t xml:space="preserve"> </w:t>
      </w:r>
      <w:r w:rsidR="00D3133F">
        <w:t>she was very suspicious of the worth of the task. By the end of it, she actively partitioned off her ‘me-time’ fro</w:t>
      </w:r>
      <w:r w:rsidR="00477564">
        <w:t xml:space="preserve">m the family and wanted to spread the word about the importance of it – hence the portable ‘contemplation’ kits for general distribution in the images. </w:t>
      </w:r>
      <w:r w:rsidR="00462D65">
        <w:t xml:space="preserve">The ‘tone’ of the piece and the </w:t>
      </w:r>
    </w:p>
    <w:p w:rsidR="009A2261" w:rsidRDefault="009A2261" w:rsidP="005E2374">
      <w:pPr>
        <w:jc w:val="both"/>
        <w:rPr>
          <w:b/>
          <w:u w:val="single"/>
        </w:rPr>
      </w:pPr>
    </w:p>
    <w:p w:rsidR="00477564" w:rsidRPr="00C64297" w:rsidRDefault="00477564" w:rsidP="005E2374">
      <w:pPr>
        <w:jc w:val="both"/>
        <w:rPr>
          <w:b/>
          <w:u w:val="single"/>
        </w:rPr>
      </w:pPr>
      <w:r w:rsidRPr="00C64297">
        <w:rPr>
          <w:b/>
          <w:u w:val="single"/>
        </w:rPr>
        <w:lastRenderedPageBreak/>
        <w:t xml:space="preserve">Suzanne </w:t>
      </w:r>
      <w:proofErr w:type="spellStart"/>
      <w:r w:rsidRPr="00C64297">
        <w:rPr>
          <w:b/>
          <w:u w:val="single"/>
        </w:rPr>
        <w:t>McCready</w:t>
      </w:r>
      <w:proofErr w:type="spellEnd"/>
    </w:p>
    <w:p w:rsidR="00477564" w:rsidRDefault="00C64297" w:rsidP="005E2374">
      <w:pPr>
        <w:jc w:val="both"/>
      </w:pPr>
      <w:r w:rsidRPr="00C64297">
        <w:rPr>
          <w:b/>
        </w:rPr>
        <w:t>Event:</w:t>
      </w:r>
      <w:r>
        <w:t xml:space="preserve"> Suzanne as a foetus narrowly missed being aborted by her birth mother, instead she was adopted. She is from Ireland and so the debate upon abortion is an ever-present theme in her country.</w:t>
      </w:r>
      <w:r w:rsidR="00AE5CC1">
        <w:t xml:space="preserve"> As you can imagine, she is pro-life.</w:t>
      </w:r>
    </w:p>
    <w:p w:rsidR="00C64297" w:rsidRDefault="00C64297" w:rsidP="005E2374">
      <w:pPr>
        <w:jc w:val="both"/>
      </w:pPr>
      <w:r>
        <w:t>Suzanne compiled a range of photos of her growing up. In each she has deleted herself</w:t>
      </w:r>
      <w:r w:rsidR="002D6460">
        <w:t xml:space="preserve">, and in some offered the generic school photographic background </w:t>
      </w:r>
      <w:r w:rsidR="00AE5CC1">
        <w:t>featuring</w:t>
      </w:r>
      <w:r w:rsidR="002D6460">
        <w:t xml:space="preserve"> no </w:t>
      </w:r>
      <w:r w:rsidR="00AE5CC1">
        <w:t>pupil. There is a lot to be discussed and developed with this theme – it would benefit with the addition of similar cases perhaps</w:t>
      </w:r>
      <w:r w:rsidR="00462D65">
        <w:t>, with impacts from numbers rather than giving a self-absorptive impression</w:t>
      </w:r>
      <w:r w:rsidR="00766968">
        <w:t>.</w:t>
      </w:r>
    </w:p>
    <w:p w:rsidR="00766968" w:rsidRPr="005A2845" w:rsidRDefault="00766968" w:rsidP="005E2374">
      <w:pPr>
        <w:jc w:val="both"/>
        <w:rPr>
          <w:b/>
          <w:u w:val="single"/>
        </w:rPr>
      </w:pPr>
      <w:r w:rsidRPr="005A2845">
        <w:rPr>
          <w:b/>
          <w:u w:val="single"/>
        </w:rPr>
        <w:t>Lauren Drake</w:t>
      </w:r>
    </w:p>
    <w:p w:rsidR="00766968" w:rsidRDefault="00766968" w:rsidP="005E2374">
      <w:pPr>
        <w:jc w:val="both"/>
      </w:pPr>
      <w:r w:rsidRPr="005A2845">
        <w:rPr>
          <w:b/>
        </w:rPr>
        <w:t>Event:</w:t>
      </w:r>
      <w:r>
        <w:t xml:space="preserve"> The adoption of Black Friday in the UK</w:t>
      </w:r>
      <w:r w:rsidR="00256282">
        <w:t>, the death-count</w:t>
      </w:r>
      <w:r>
        <w:t xml:space="preserve"> and </w:t>
      </w:r>
      <w:r w:rsidR="00256282">
        <w:t xml:space="preserve">contemporary </w:t>
      </w:r>
      <w:r>
        <w:t>materialistic attitudes.</w:t>
      </w:r>
    </w:p>
    <w:p w:rsidR="00766968" w:rsidRDefault="00256282" w:rsidP="005E2374">
      <w:pPr>
        <w:jc w:val="both"/>
      </w:pPr>
      <w:r>
        <w:t>Lauren wanted to communicate ‘excess’</w:t>
      </w:r>
      <w:r w:rsidR="00462D65">
        <w:t xml:space="preserve"> through materials</w:t>
      </w:r>
      <w:r w:rsidR="003A3FCF">
        <w:t xml:space="preserve"> (golden till receipts, too much paint, expensive fabrics etc.</w:t>
      </w:r>
      <w:r w:rsidR="00462D65">
        <w:t xml:space="preserve"> – they look lush</w:t>
      </w:r>
      <w:r w:rsidR="003A3FCF">
        <w:t xml:space="preserve"> and seductive…</w:t>
      </w:r>
      <w:r w:rsidR="00462D65">
        <w:t xml:space="preserve">. They make you want them, which rather </w:t>
      </w:r>
      <w:proofErr w:type="gramStart"/>
      <w:r w:rsidR="00462D65">
        <w:t>nullifies</w:t>
      </w:r>
      <w:proofErr w:type="gramEnd"/>
      <w:r w:rsidR="00462D65">
        <w:t xml:space="preserve"> the </w:t>
      </w:r>
      <w:r w:rsidR="003A3FCF">
        <w:t xml:space="preserve">cautionary </w:t>
      </w:r>
      <w:r w:rsidR="00462D65">
        <w:t xml:space="preserve">message. </w:t>
      </w:r>
      <w:r w:rsidR="003A3FCF">
        <w:t>However the numbers of deaths on Black Friday during the shopping experiences could be introduced where material acquisition was placed higher than human welfare. It is an area for development.</w:t>
      </w:r>
    </w:p>
    <w:p w:rsidR="005A2845" w:rsidRPr="005A2845" w:rsidRDefault="005A2845" w:rsidP="005E2374">
      <w:pPr>
        <w:jc w:val="both"/>
        <w:rPr>
          <w:b/>
          <w:u w:val="single"/>
        </w:rPr>
      </w:pPr>
      <w:proofErr w:type="spellStart"/>
      <w:r w:rsidRPr="005A2845">
        <w:rPr>
          <w:b/>
          <w:u w:val="single"/>
        </w:rPr>
        <w:t>Sinitta</w:t>
      </w:r>
      <w:proofErr w:type="spellEnd"/>
      <w:r w:rsidRPr="005A2845">
        <w:rPr>
          <w:b/>
          <w:u w:val="single"/>
        </w:rPr>
        <w:t xml:space="preserve"> Beadle</w:t>
      </w:r>
    </w:p>
    <w:p w:rsidR="005A2845" w:rsidRDefault="005A2845" w:rsidP="005E2374">
      <w:pPr>
        <w:jc w:val="both"/>
      </w:pPr>
      <w:r w:rsidRPr="005A2845">
        <w:rPr>
          <w:b/>
        </w:rPr>
        <w:t>Event:</w:t>
      </w:r>
      <w:r>
        <w:t xml:space="preserve"> The referendum result: leaving the EU.</w:t>
      </w:r>
    </w:p>
    <w:p w:rsidR="005455CB" w:rsidRDefault="005455CB" w:rsidP="005E2374">
      <w:pPr>
        <w:jc w:val="both"/>
      </w:pPr>
      <w:proofErr w:type="spellStart"/>
      <w:r>
        <w:t>Sinitta</w:t>
      </w:r>
      <w:proofErr w:type="spellEnd"/>
      <w:r>
        <w:t xml:space="preserve"> has a </w:t>
      </w:r>
      <w:r w:rsidR="009A2261">
        <w:t>political</w:t>
      </w:r>
      <w:r>
        <w:t xml:space="preserve"> stance she would like to communicate. She proposes a larger-scale sculptural work, however communicating discontent is all very well, but protest often seeks to change a suggested path. It would be good to get her to question more fully what it is she would like to </w:t>
      </w:r>
      <w:r w:rsidR="009A2261">
        <w:t>achieve by this piece.</w:t>
      </w:r>
    </w:p>
    <w:p w:rsidR="00E9402B" w:rsidRPr="00E9402B" w:rsidRDefault="009A2261" w:rsidP="005E2374">
      <w:pPr>
        <w:jc w:val="both"/>
        <w:rPr>
          <w:b/>
          <w:u w:val="single"/>
        </w:rPr>
      </w:pPr>
      <w:r>
        <w:rPr>
          <w:b/>
          <w:u w:val="single"/>
        </w:rPr>
        <w:t>(</w:t>
      </w:r>
      <w:r w:rsidR="00E9402B" w:rsidRPr="00E9402B">
        <w:rPr>
          <w:b/>
          <w:u w:val="single"/>
        </w:rPr>
        <w:t xml:space="preserve">Ellie </w:t>
      </w:r>
      <w:proofErr w:type="spellStart"/>
      <w:r w:rsidR="00E9402B" w:rsidRPr="00E9402B">
        <w:rPr>
          <w:b/>
          <w:u w:val="single"/>
        </w:rPr>
        <w:t>Harsley</w:t>
      </w:r>
      <w:proofErr w:type="spellEnd"/>
      <w:r w:rsidR="00E9402B" w:rsidRPr="00E9402B">
        <w:rPr>
          <w:b/>
          <w:u w:val="single"/>
        </w:rPr>
        <w:t xml:space="preserve"> / Danielle</w:t>
      </w:r>
      <w:r>
        <w:rPr>
          <w:b/>
          <w:u w:val="single"/>
        </w:rPr>
        <w:t xml:space="preserve"> </w:t>
      </w:r>
      <w:proofErr w:type="spellStart"/>
      <w:r>
        <w:rPr>
          <w:b/>
          <w:u w:val="single"/>
        </w:rPr>
        <w:t>Hodson</w:t>
      </w:r>
      <w:proofErr w:type="spellEnd"/>
    </w:p>
    <w:p w:rsidR="00E9402B" w:rsidRDefault="00E9402B" w:rsidP="005E2374">
      <w:pPr>
        <w:jc w:val="both"/>
      </w:pPr>
      <w:r>
        <w:t>Are undertaking the hospital brief as outlined on the PPT, but they should be available with other students to undertake whatever activities are being proposed</w:t>
      </w:r>
      <w:r w:rsidR="009A2261">
        <w:t>)</w:t>
      </w:r>
      <w:r>
        <w:t>.</w:t>
      </w:r>
    </w:p>
    <w:p w:rsidR="0087082D" w:rsidRDefault="0087082D" w:rsidP="005E2374">
      <w:pPr>
        <w:jc w:val="both"/>
      </w:pPr>
    </w:p>
    <w:p w:rsidR="0087082D" w:rsidRPr="00CE7F5C" w:rsidRDefault="008133E0" w:rsidP="005E2374">
      <w:pPr>
        <w:jc w:val="both"/>
        <w:rPr>
          <w:b/>
          <w:sz w:val="28"/>
        </w:rPr>
      </w:pPr>
      <w:r>
        <w:rPr>
          <w:b/>
          <w:sz w:val="28"/>
        </w:rPr>
        <w:t>Summary of b</w:t>
      </w:r>
      <w:r w:rsidR="0087082D" w:rsidRPr="00CE7F5C">
        <w:rPr>
          <w:b/>
          <w:sz w:val="28"/>
        </w:rPr>
        <w:t>ackground work/experiences they have</w:t>
      </w:r>
      <w:r w:rsidR="00CE7F5C" w:rsidRPr="00CE7F5C">
        <w:rPr>
          <w:b/>
          <w:sz w:val="28"/>
        </w:rPr>
        <w:t xml:space="preserve"> undertaken or had:</w:t>
      </w:r>
    </w:p>
    <w:p w:rsidR="0087082D" w:rsidRDefault="0087082D" w:rsidP="00CE7F5C">
      <w:pPr>
        <w:pStyle w:val="ListParagraph"/>
        <w:numPr>
          <w:ilvl w:val="0"/>
          <w:numId w:val="2"/>
        </w:numPr>
        <w:jc w:val="both"/>
      </w:pPr>
      <w:r>
        <w:t xml:space="preserve">Discussions on activist tactics and principles – with reference to the Beautiful Trouble site </w:t>
      </w:r>
      <w:hyperlink r:id="rId7" w:history="1">
        <w:r w:rsidRPr="00C175AE">
          <w:rPr>
            <w:rStyle w:val="Hyperlink"/>
          </w:rPr>
          <w:t>http://beautifultrouble.org/</w:t>
        </w:r>
      </w:hyperlink>
      <w:r>
        <w:t xml:space="preserve"> </w:t>
      </w:r>
    </w:p>
    <w:p w:rsidR="00CE7F5C" w:rsidRDefault="00CE7F5C" w:rsidP="00CE7F5C">
      <w:pPr>
        <w:pStyle w:val="ListParagraph"/>
        <w:numPr>
          <w:ilvl w:val="0"/>
          <w:numId w:val="2"/>
        </w:numPr>
        <w:jc w:val="both"/>
      </w:pPr>
      <w:r>
        <w:t xml:space="preserve">Visits to a number of exhibitions based upon </w:t>
      </w:r>
      <w:r w:rsidR="00B55F9D">
        <w:t>firm viewpoints/statements</w:t>
      </w:r>
      <w:r w:rsidR="008133E0">
        <w:t>/themes</w:t>
      </w:r>
    </w:p>
    <w:p w:rsidR="00A50F72" w:rsidRDefault="00A50F72" w:rsidP="00CE7F5C">
      <w:pPr>
        <w:pStyle w:val="ListParagraph"/>
        <w:numPr>
          <w:ilvl w:val="0"/>
          <w:numId w:val="2"/>
        </w:numPr>
        <w:jc w:val="both"/>
      </w:pPr>
      <w:r>
        <w:t>‘Self-awareness’ workshop discovering more about themselves, their opinions, their priorities etc.</w:t>
      </w:r>
    </w:p>
    <w:p w:rsidR="00CE7F5C" w:rsidRDefault="00CE7F5C" w:rsidP="00CE7F5C">
      <w:pPr>
        <w:pStyle w:val="ListParagraph"/>
        <w:numPr>
          <w:ilvl w:val="0"/>
          <w:numId w:val="2"/>
        </w:numPr>
        <w:jc w:val="both"/>
      </w:pPr>
      <w:r>
        <w:t>Opportunity to attend a series of arts political activist discussions with artists across Hull (some went)!</w:t>
      </w:r>
    </w:p>
    <w:p w:rsidR="00B55F9D" w:rsidRDefault="00B55F9D" w:rsidP="00B55F9D">
      <w:pPr>
        <w:pStyle w:val="ListParagraph"/>
        <w:numPr>
          <w:ilvl w:val="0"/>
          <w:numId w:val="2"/>
        </w:numPr>
        <w:jc w:val="both"/>
      </w:pPr>
      <w:r>
        <w:t xml:space="preserve">A series of visiting lecturers including </w:t>
      </w:r>
      <w:proofErr w:type="spellStart"/>
      <w:r>
        <w:t>Neu</w:t>
      </w:r>
      <w:proofErr w:type="spellEnd"/>
      <w:r>
        <w:t xml:space="preserve"> </w:t>
      </w:r>
      <w:proofErr w:type="spellStart"/>
      <w:r>
        <w:t>Reekie</w:t>
      </w:r>
      <w:proofErr w:type="spellEnd"/>
      <w:r>
        <w:t xml:space="preserve">  </w:t>
      </w:r>
      <w:hyperlink r:id="rId8" w:history="1">
        <w:r w:rsidRPr="00C175AE">
          <w:rPr>
            <w:rStyle w:val="Hyperlink"/>
          </w:rPr>
          <w:t>http://neureekie.tumblr.com/</w:t>
        </w:r>
      </w:hyperlink>
      <w:r>
        <w:t xml:space="preserve"> </w:t>
      </w:r>
    </w:p>
    <w:p w:rsidR="008133E0" w:rsidRDefault="008133E0" w:rsidP="00B55F9D">
      <w:pPr>
        <w:pStyle w:val="ListParagraph"/>
        <w:numPr>
          <w:ilvl w:val="0"/>
          <w:numId w:val="2"/>
        </w:numPr>
        <w:jc w:val="both"/>
      </w:pPr>
      <w:r>
        <w:t>Access to the complete City of Culture programme …</w:t>
      </w:r>
    </w:p>
    <w:p w:rsidR="008E3E3C" w:rsidRDefault="008E3E3C" w:rsidP="008E3E3C">
      <w:pPr>
        <w:jc w:val="both"/>
      </w:pPr>
    </w:p>
    <w:p w:rsidR="008E3E3C" w:rsidRPr="008E3E3C" w:rsidRDefault="008E3E3C" w:rsidP="008E3E3C">
      <w:pPr>
        <w:jc w:val="both"/>
        <w:rPr>
          <w:b/>
          <w:sz w:val="28"/>
        </w:rPr>
      </w:pPr>
      <w:r w:rsidRPr="008E3E3C">
        <w:rPr>
          <w:b/>
          <w:sz w:val="28"/>
        </w:rPr>
        <w:t>The Brief:</w:t>
      </w:r>
    </w:p>
    <w:p w:rsidR="008E3E3C" w:rsidRPr="008E3E3C" w:rsidRDefault="008E3E3C" w:rsidP="008E3E3C">
      <w:pPr>
        <w:jc w:val="both"/>
        <w:rPr>
          <w:b/>
          <w:u w:val="single"/>
        </w:rPr>
      </w:pPr>
      <w:r w:rsidRPr="008E3E3C">
        <w:rPr>
          <w:b/>
          <w:u w:val="single"/>
        </w:rPr>
        <w:t>Subject to Events (The Freedom of Expression Centre)</w:t>
      </w:r>
      <w:bookmarkStart w:id="0" w:name="_GoBack"/>
      <w:bookmarkEnd w:id="0"/>
    </w:p>
    <w:p w:rsidR="008E3E3C" w:rsidRPr="008E3E3C" w:rsidRDefault="008E3E3C" w:rsidP="008E3E3C">
      <w:pPr>
        <w:rPr>
          <w:rFonts w:ascii="Kozuka Gothic Pro EL" w:eastAsia="Kozuka Gothic Pro EL" w:hAnsi="Kozuka Gothic Pro EL"/>
          <w:sz w:val="18"/>
          <w:szCs w:val="18"/>
        </w:rPr>
      </w:pPr>
      <w:r w:rsidRPr="008E3E3C">
        <w:rPr>
          <w:rFonts w:ascii="Kozuka Gothic Pro EL" w:eastAsia="Kozuka Gothic Pro EL" w:hAnsi="Kozuka Gothic Pro EL"/>
          <w:b/>
          <w:i/>
          <w:sz w:val="18"/>
          <w:szCs w:val="18"/>
        </w:rPr>
        <w:t>“Art isn’t about opposing people or telling them what to think. I want people to reflect on what art can do, and what latent potential there is in all of us.”</w:t>
      </w:r>
      <w:r w:rsidRPr="008E3E3C">
        <w:rPr>
          <w:rFonts w:ascii="Kozuka Gothic Pro EL" w:eastAsia="Kozuka Gothic Pro EL" w:hAnsi="Kozuka Gothic Pro EL"/>
          <w:sz w:val="18"/>
          <w:szCs w:val="18"/>
        </w:rPr>
        <w:t xml:space="preserve">  Bob and Roberta Smith</w:t>
      </w:r>
    </w:p>
    <w:p w:rsidR="008E3E3C" w:rsidRPr="008E3E3C" w:rsidRDefault="008E3E3C" w:rsidP="008E3E3C">
      <w:pPr>
        <w:rPr>
          <w:rFonts w:ascii="Kozuka Gothic Pro EL" w:eastAsia="Kozuka Gothic Pro EL" w:hAnsi="Kozuka Gothic Pro EL"/>
          <w:sz w:val="18"/>
          <w:szCs w:val="18"/>
        </w:rPr>
      </w:pPr>
    </w:p>
    <w:p w:rsidR="008E3E3C" w:rsidRPr="008E3E3C" w:rsidRDefault="008E3E3C" w:rsidP="008E3E3C">
      <w:pPr>
        <w:jc w:val="both"/>
        <w:rPr>
          <w:rFonts w:ascii="Kozuka Gothic Pro EL" w:eastAsia="Kozuka Gothic Pro EL" w:hAnsi="Kozuka Gothic Pro EL"/>
          <w:sz w:val="18"/>
          <w:szCs w:val="18"/>
        </w:rPr>
      </w:pPr>
      <w:r w:rsidRPr="008E3E3C">
        <w:rPr>
          <w:rFonts w:ascii="Kozuka Gothic Pro EL" w:eastAsia="Kozuka Gothic Pro EL" w:hAnsi="Kozuka Gothic Pro EL"/>
          <w:sz w:val="18"/>
          <w:szCs w:val="18"/>
        </w:rPr>
        <w:lastRenderedPageBreak/>
        <w:t xml:space="preserve">The School of Art and Design is to be labelled as a ‘Freedom of Expression Centre’ as we work alongside Royal Academician Bob &amp; Roberta Smith to voice our opinions and beliefs with no censorship. </w:t>
      </w:r>
      <w:r w:rsidRPr="008E3E3C">
        <w:rPr>
          <w:rStyle w:val="tgc"/>
          <w:rFonts w:ascii="Kozuka Gothic Pro EL" w:eastAsia="Kozuka Gothic Pro EL" w:hAnsi="Kozuka Gothic Pro EL" w:cs="Arial"/>
          <w:color w:val="222222"/>
          <w:sz w:val="18"/>
          <w:szCs w:val="18"/>
        </w:rPr>
        <w:t xml:space="preserve">According to the Universal Declaration of Human Rights, </w:t>
      </w:r>
      <w:r w:rsidRPr="008E3E3C">
        <w:rPr>
          <w:rStyle w:val="tgc"/>
          <w:rFonts w:ascii="Kozuka Gothic Pro EL" w:eastAsia="Kozuka Gothic Pro EL" w:hAnsi="Kozuka Gothic Pro EL" w:cs="Arial"/>
          <w:b/>
          <w:bCs/>
          <w:color w:val="222222"/>
          <w:sz w:val="18"/>
          <w:szCs w:val="18"/>
        </w:rPr>
        <w:t>freedom of expression</w:t>
      </w:r>
      <w:r w:rsidRPr="008E3E3C">
        <w:rPr>
          <w:rStyle w:val="tgc"/>
          <w:rFonts w:ascii="Kozuka Gothic Pro EL" w:eastAsia="Kozuka Gothic Pro EL" w:hAnsi="Kozuka Gothic Pro EL" w:cs="Arial"/>
          <w:color w:val="222222"/>
          <w:sz w:val="18"/>
          <w:szCs w:val="18"/>
        </w:rPr>
        <w:t xml:space="preserve"> is the right of every individual to hold opinions without interference and to seek, receive and impart information and ideas through any media and regardless of frontiers. </w:t>
      </w:r>
    </w:p>
    <w:p w:rsidR="008E3E3C" w:rsidRPr="008E3E3C" w:rsidRDefault="008E3E3C" w:rsidP="008E3E3C">
      <w:pPr>
        <w:jc w:val="both"/>
        <w:rPr>
          <w:rFonts w:ascii="Kozuka Gothic Pro EL" w:eastAsia="Kozuka Gothic Pro EL" w:hAnsi="Kozuka Gothic Pro EL" w:cs="Arial"/>
          <w:sz w:val="18"/>
          <w:szCs w:val="18"/>
        </w:rPr>
      </w:pPr>
      <w:r w:rsidRPr="008E3E3C">
        <w:rPr>
          <w:rFonts w:ascii="Kozuka Gothic Pro EL" w:eastAsia="Kozuka Gothic Pro EL" w:hAnsi="Kozuka Gothic Pro EL" w:cs="Arial"/>
          <w:sz w:val="18"/>
          <w:szCs w:val="18"/>
        </w:rPr>
        <w:t xml:space="preserve">You are to create a work / </w:t>
      </w:r>
      <w:r w:rsidRPr="008E3E3C">
        <w:rPr>
          <w:rFonts w:ascii="Kozuka Gothic Pro EL" w:eastAsia="Kozuka Gothic Pro EL" w:hAnsi="Kozuka Gothic Pro EL" w:cs="Arial"/>
          <w:b/>
          <w:sz w:val="18"/>
          <w:szCs w:val="18"/>
        </w:rPr>
        <w:t>body of work</w:t>
      </w:r>
      <w:r w:rsidRPr="008E3E3C">
        <w:rPr>
          <w:rFonts w:ascii="Kozuka Gothic Pro EL" w:eastAsia="Kozuka Gothic Pro EL" w:hAnsi="Kozuka Gothic Pro EL" w:cs="Arial"/>
          <w:sz w:val="18"/>
          <w:szCs w:val="18"/>
        </w:rPr>
        <w:t xml:space="preserve"> that will culminate in a </w:t>
      </w:r>
      <w:r w:rsidRPr="008E3E3C">
        <w:rPr>
          <w:rFonts w:ascii="Kozuka Gothic Pro EL" w:eastAsia="Kozuka Gothic Pro EL" w:hAnsi="Kozuka Gothic Pro EL" w:cs="Arial"/>
          <w:b/>
          <w:sz w:val="18"/>
          <w:szCs w:val="18"/>
        </w:rPr>
        <w:t xml:space="preserve">practical experience of making and delivering your artwork in response to the phrase </w:t>
      </w:r>
      <w:r w:rsidRPr="008E3E3C">
        <w:rPr>
          <w:rFonts w:ascii="Kozuka Gothic Pro EL" w:eastAsia="Kozuka Gothic Pro EL" w:hAnsi="Kozuka Gothic Pro EL" w:cs="Arial"/>
          <w:b/>
          <w:sz w:val="18"/>
          <w:szCs w:val="18"/>
          <w:highlight w:val="yellow"/>
        </w:rPr>
        <w:t>‘Subject to Events’</w:t>
      </w:r>
      <w:r w:rsidRPr="008E3E3C">
        <w:rPr>
          <w:rFonts w:ascii="Kozuka Gothic Pro EL" w:eastAsia="Kozuka Gothic Pro EL" w:hAnsi="Kozuka Gothic Pro EL" w:cs="Arial"/>
          <w:b/>
          <w:sz w:val="18"/>
          <w:szCs w:val="18"/>
        </w:rPr>
        <w:t xml:space="preserve"> and participate in the workshops and exhibition in August. </w:t>
      </w:r>
      <w:r w:rsidRPr="008E3E3C">
        <w:rPr>
          <w:rFonts w:ascii="Kozuka Gothic Pro EL" w:eastAsia="Kozuka Gothic Pro EL" w:hAnsi="Kozuka Gothic Pro EL" w:cs="Arial"/>
          <w:sz w:val="18"/>
          <w:szCs w:val="18"/>
        </w:rPr>
        <w:t xml:space="preserve">The format of your work/s can be in any media – 2D, sculptural, audio-visual, performance, intervention, publication, virtual, site responsive, festival or event-led, temporary, a series etc. </w:t>
      </w:r>
      <w:r w:rsidRPr="008E3E3C">
        <w:rPr>
          <w:rFonts w:ascii="Kozuka Gothic Pro EL" w:eastAsia="Kozuka Gothic Pro EL" w:hAnsi="Kozuka Gothic Pro EL" w:cs="Arial"/>
          <w:b/>
          <w:sz w:val="18"/>
          <w:szCs w:val="18"/>
        </w:rPr>
        <w:t>Creation of new work specific to this project is required for potential exhibition;</w:t>
      </w:r>
      <w:r w:rsidRPr="008E3E3C">
        <w:rPr>
          <w:rFonts w:ascii="Kozuka Gothic Pro EL" w:eastAsia="Kozuka Gothic Pro EL" w:hAnsi="Kozuka Gothic Pro EL" w:cs="Arial"/>
          <w:sz w:val="18"/>
          <w:szCs w:val="18"/>
        </w:rPr>
        <w:t xml:space="preserve"> it is not an option to merely curate pre-existent work, however a link with your current studio practice and consequent development of the work for the public arena is acceptable and can be advisable in some cases.</w:t>
      </w:r>
    </w:p>
    <w:p w:rsidR="008E3E3C" w:rsidRPr="008E3E3C" w:rsidRDefault="008E3E3C" w:rsidP="008E3E3C">
      <w:pPr>
        <w:ind w:left="-99"/>
        <w:jc w:val="both"/>
        <w:rPr>
          <w:rFonts w:ascii="Kozuka Gothic Pro EL" w:eastAsia="Kozuka Gothic Pro EL" w:hAnsi="Kozuka Gothic Pro EL" w:cs="Arial"/>
          <w:sz w:val="18"/>
          <w:szCs w:val="18"/>
        </w:rPr>
      </w:pPr>
    </w:p>
    <w:p w:rsidR="008E3E3C" w:rsidRPr="008E3E3C" w:rsidRDefault="008E3E3C" w:rsidP="008E3E3C">
      <w:pPr>
        <w:jc w:val="both"/>
        <w:rPr>
          <w:rFonts w:ascii="Kozuka Gothic Pro EL" w:eastAsia="Kozuka Gothic Pro EL" w:hAnsi="Kozuka Gothic Pro EL" w:cs="Arial"/>
          <w:sz w:val="18"/>
          <w:szCs w:val="18"/>
        </w:rPr>
      </w:pPr>
      <w:r w:rsidRPr="008E3E3C">
        <w:rPr>
          <w:rFonts w:ascii="Kozuka Gothic Pro EL" w:eastAsia="Kozuka Gothic Pro EL" w:hAnsi="Kozuka Gothic Pro EL" w:cs="Arial"/>
          <w:sz w:val="18"/>
          <w:szCs w:val="18"/>
        </w:rPr>
        <w:t xml:space="preserve">The project can be undertaken on an </w:t>
      </w:r>
      <w:r w:rsidRPr="008E3E3C">
        <w:rPr>
          <w:rFonts w:ascii="Kozuka Gothic Pro EL" w:eastAsia="Kozuka Gothic Pro EL" w:hAnsi="Kozuka Gothic Pro EL" w:cs="Arial"/>
          <w:b/>
          <w:sz w:val="18"/>
          <w:szCs w:val="18"/>
        </w:rPr>
        <w:t>individual or peer-collaborative basis</w:t>
      </w:r>
      <w:r w:rsidRPr="008E3E3C">
        <w:rPr>
          <w:rFonts w:ascii="Kozuka Gothic Pro EL" w:eastAsia="Kozuka Gothic Pro EL" w:hAnsi="Kozuka Gothic Pro EL" w:cs="Arial"/>
          <w:sz w:val="18"/>
          <w:szCs w:val="18"/>
        </w:rPr>
        <w:t>, consider the pros and cons of each of these options carefully before choosing. Peers can be from other courses, providing skills you need to access for the project. You may need to work with external partners to achieve the project – this may take many formats from material suppliers, to space-providers to a range of organisations or manufacturers, or skills-based collaborators.</w:t>
      </w:r>
    </w:p>
    <w:p w:rsidR="008E3E3C" w:rsidRPr="008E3E3C" w:rsidRDefault="008E3E3C" w:rsidP="008E3E3C">
      <w:pPr>
        <w:jc w:val="both"/>
        <w:rPr>
          <w:rFonts w:ascii="Kozuka Gothic Pro EL" w:eastAsia="Kozuka Gothic Pro EL" w:hAnsi="Kozuka Gothic Pro EL" w:cs="Arial"/>
          <w:sz w:val="18"/>
          <w:szCs w:val="18"/>
        </w:rPr>
      </w:pPr>
      <w:r w:rsidRPr="008E3E3C">
        <w:rPr>
          <w:rFonts w:ascii="Kozuka Gothic Pro EL" w:eastAsia="Kozuka Gothic Pro EL" w:hAnsi="Kozuka Gothic Pro EL" w:cs="Arial"/>
          <w:sz w:val="18"/>
          <w:szCs w:val="18"/>
        </w:rPr>
        <w:t xml:space="preserve">The public realm for arts practice basically encompasses any space outside of your private studio or personal environment, which is accessible by people, however many or few. The public realm can be real or virtual or printed. You will have a role to play as an artist (please refer back to the initial artists’ roles session delivered at the beginning of semester one) and the responsibilities that come along with the production of work. </w:t>
      </w:r>
      <w:r w:rsidRPr="008E3E3C">
        <w:rPr>
          <w:rStyle w:val="tgc"/>
          <w:rFonts w:ascii="Kozuka Gothic Pro EL" w:eastAsia="Kozuka Gothic Pro EL" w:hAnsi="Kozuka Gothic Pro EL" w:cs="Arial"/>
          <w:color w:val="222222"/>
          <w:sz w:val="18"/>
          <w:szCs w:val="18"/>
        </w:rPr>
        <w:t>Through the City of Culture you will have an audience</w:t>
      </w:r>
      <w:r w:rsidRPr="008E3E3C">
        <w:rPr>
          <w:rFonts w:ascii="Kozuka Gothic Pro EL" w:eastAsia="Kozuka Gothic Pro EL" w:hAnsi="Kozuka Gothic Pro EL" w:cs="Arial"/>
          <w:sz w:val="18"/>
          <w:szCs w:val="18"/>
        </w:rPr>
        <w:t xml:space="preserve"> who may be, amongst other things: invited, participating, passing, seeking, observing, investigating, and targeted or to be persuaded. The space, the way you employ it, the content and materials of the work you produce, and the means of communicating it to interact with audience are decisions you will need to investigate, query, practice with and conclude within the space of this project. </w:t>
      </w:r>
      <w:r w:rsidRPr="008E3E3C">
        <w:rPr>
          <w:rFonts w:ascii="Kozuka Gothic Pro EL" w:eastAsia="Kozuka Gothic Pro EL" w:hAnsi="Kozuka Gothic Pro EL" w:cs="Arial"/>
          <w:i/>
          <w:sz w:val="18"/>
          <w:szCs w:val="18"/>
        </w:rPr>
        <w:t>These are criteria that you will have to consider on every project you undertake as a practising artist.</w:t>
      </w:r>
    </w:p>
    <w:p w:rsidR="008E3E3C" w:rsidRPr="008E3E3C" w:rsidRDefault="008E3E3C" w:rsidP="008E3E3C">
      <w:pPr>
        <w:jc w:val="both"/>
        <w:rPr>
          <w:rFonts w:ascii="Kozuka Gothic Pro EL" w:eastAsia="Kozuka Gothic Pro EL" w:hAnsi="Kozuka Gothic Pro EL" w:cs="Arial"/>
          <w:sz w:val="18"/>
          <w:szCs w:val="18"/>
        </w:rPr>
      </w:pPr>
      <w:r w:rsidRPr="008E3E3C">
        <w:rPr>
          <w:rFonts w:ascii="Kozuka Gothic Pro EL" w:eastAsia="Kozuka Gothic Pro EL" w:hAnsi="Kozuka Gothic Pro EL" w:cs="Arial"/>
          <w:sz w:val="18"/>
          <w:szCs w:val="18"/>
        </w:rPr>
        <w:t xml:space="preserve">It is important to keep the project </w:t>
      </w:r>
      <w:r w:rsidRPr="008E3E3C">
        <w:rPr>
          <w:rFonts w:ascii="Kozuka Gothic Pro EL" w:eastAsia="Kozuka Gothic Pro EL" w:hAnsi="Kozuka Gothic Pro EL" w:cs="Arial"/>
          <w:b/>
          <w:sz w:val="18"/>
          <w:szCs w:val="18"/>
        </w:rPr>
        <w:t>imaginative yet simple, effective and deliverable</w:t>
      </w:r>
      <w:r w:rsidRPr="008E3E3C">
        <w:rPr>
          <w:rFonts w:ascii="Kozuka Gothic Pro EL" w:eastAsia="Kozuka Gothic Pro EL" w:hAnsi="Kozuka Gothic Pro EL" w:cs="Arial"/>
          <w:sz w:val="18"/>
          <w:szCs w:val="18"/>
        </w:rPr>
        <w:t xml:space="preserve"> within the timescales outlined below. This brief will develop your practical skills, communication, project management and marketing skills, increase your employability / entrepreneurial skills and forge links with creative industries. It is a trial run for post-graduation, the actuality of working as a practising artist. The project progress and delivery will need to be </w:t>
      </w:r>
      <w:r w:rsidRPr="008E3E3C">
        <w:rPr>
          <w:rFonts w:ascii="Kozuka Gothic Pro EL" w:eastAsia="Kozuka Gothic Pro EL" w:hAnsi="Kozuka Gothic Pro EL" w:cs="Arial"/>
          <w:b/>
          <w:sz w:val="18"/>
          <w:szCs w:val="18"/>
        </w:rPr>
        <w:t>recorded and documented</w:t>
      </w:r>
      <w:r w:rsidRPr="008E3E3C">
        <w:rPr>
          <w:rFonts w:ascii="Kozuka Gothic Pro EL" w:eastAsia="Kozuka Gothic Pro EL" w:hAnsi="Kozuka Gothic Pro EL" w:cs="Arial"/>
          <w:sz w:val="18"/>
          <w:szCs w:val="18"/>
        </w:rPr>
        <w:t xml:space="preserve"> at every stage to act as evidence for assessment. You will be required to visually propose the final curation of the piece in an exhibition situation. This will be discussed in a workshop after Easter.</w:t>
      </w:r>
    </w:p>
    <w:p w:rsidR="008E3E3C" w:rsidRPr="008E3E3C" w:rsidRDefault="008E3E3C" w:rsidP="008E3E3C">
      <w:pPr>
        <w:jc w:val="both"/>
        <w:rPr>
          <w:rFonts w:ascii="Kozuka Gothic Pro EL" w:eastAsia="Kozuka Gothic Pro EL" w:hAnsi="Kozuka Gothic Pro EL" w:cs="Arial"/>
          <w:sz w:val="18"/>
          <w:szCs w:val="18"/>
        </w:rPr>
      </w:pPr>
      <w:r>
        <w:rPr>
          <w:rFonts w:ascii="Kozuka Gothic Pro EL" w:eastAsia="Kozuka Gothic Pro EL" w:hAnsi="Kozuka Gothic Pro EL" w:cs="Arial"/>
          <w:sz w:val="18"/>
          <w:szCs w:val="18"/>
        </w:rPr>
        <w:t>On-</w:t>
      </w:r>
      <w:r w:rsidRPr="008E3E3C">
        <w:rPr>
          <w:rFonts w:ascii="Kozuka Gothic Pro EL" w:eastAsia="Kozuka Gothic Pro EL" w:hAnsi="Kozuka Gothic Pro EL" w:cs="Arial"/>
          <w:sz w:val="18"/>
          <w:szCs w:val="18"/>
        </w:rPr>
        <w:t xml:space="preserve">going investigation and relevant </w:t>
      </w:r>
      <w:r w:rsidRPr="008E3E3C">
        <w:rPr>
          <w:rFonts w:ascii="Kozuka Gothic Pro EL" w:eastAsia="Kozuka Gothic Pro EL" w:hAnsi="Kozuka Gothic Pro EL" w:cs="Arial"/>
          <w:b/>
          <w:sz w:val="18"/>
          <w:szCs w:val="18"/>
        </w:rPr>
        <w:t>focused, analytical  and critical research</w:t>
      </w:r>
      <w:r w:rsidRPr="008E3E3C">
        <w:rPr>
          <w:rFonts w:ascii="Kozuka Gothic Pro EL" w:eastAsia="Kozuka Gothic Pro EL" w:hAnsi="Kozuka Gothic Pro EL" w:cs="Arial"/>
          <w:sz w:val="18"/>
          <w:szCs w:val="18"/>
        </w:rPr>
        <w:t xml:space="preserve"> into the diversity of arts related to your concept/format of delivery will be required this will inform the direction/s that your project may take, the intellectual concepts behind it and also the practical delivery of it. You may need to consult, amongst others, philosophers, media journalism, artists who have experience of similar themes, literary and film resources, documentaries etc. This must all be personally appraised, referenced and annotated.</w:t>
      </w:r>
    </w:p>
    <w:p w:rsidR="008E3E3C" w:rsidRPr="008E3E3C" w:rsidRDefault="008E3E3C" w:rsidP="008E3E3C">
      <w:pPr>
        <w:jc w:val="both"/>
        <w:rPr>
          <w:rFonts w:ascii="Kozuka Gothic Pro EL" w:eastAsia="Kozuka Gothic Pro EL" w:hAnsi="Kozuka Gothic Pro EL" w:cs="Arial"/>
          <w:sz w:val="18"/>
          <w:szCs w:val="18"/>
        </w:rPr>
      </w:pPr>
      <w:r w:rsidRPr="008E3E3C">
        <w:rPr>
          <w:rFonts w:ascii="Kozuka Gothic Pro EL" w:eastAsia="Kozuka Gothic Pro EL" w:hAnsi="Kozuka Gothic Pro EL" w:cs="Arial"/>
          <w:sz w:val="18"/>
          <w:szCs w:val="18"/>
        </w:rPr>
        <w:t>The actual artwork/performance etc. will be the bulk of the assessed outcome. The research work, developmental work and personal evaluations will form the contexts around the work and will also be taken into account.</w:t>
      </w:r>
    </w:p>
    <w:p w:rsidR="00D9392C" w:rsidRPr="008E3E3C" w:rsidRDefault="008E3E3C" w:rsidP="005E2374">
      <w:pPr>
        <w:jc w:val="both"/>
        <w:rPr>
          <w:rFonts w:ascii="Kozuka Gothic Pro EL" w:eastAsia="Kozuka Gothic Pro EL" w:hAnsi="Kozuka Gothic Pro EL" w:cs="Arial"/>
          <w:b/>
          <w:i/>
          <w:sz w:val="18"/>
          <w:szCs w:val="18"/>
        </w:rPr>
      </w:pPr>
      <w:r w:rsidRPr="008E3E3C">
        <w:rPr>
          <w:rFonts w:ascii="Kozuka Gothic Pro EL" w:eastAsia="Kozuka Gothic Pro EL" w:hAnsi="Kozuka Gothic Pro EL" w:cs="Arial"/>
          <w:b/>
          <w:i/>
          <w:sz w:val="18"/>
          <w:szCs w:val="18"/>
        </w:rPr>
        <w:t>It is important to restate that this project is about making intelligent work in response to the brief title and successfully curating that work within the public realm.</w:t>
      </w:r>
    </w:p>
    <w:sectPr w:rsidR="00D9392C" w:rsidRPr="008E3E3C" w:rsidSect="005E23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zuka Gothic Pro EL">
    <w:panose1 w:val="00000000000000000000"/>
    <w:charset w:val="80"/>
    <w:family w:val="swiss"/>
    <w:notTrueType/>
    <w:pitch w:val="variable"/>
    <w:sig w:usb0="00000283" w:usb1="2AC71C11" w:usb2="00000012" w:usb3="00000000" w:csb0="0002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77FD8"/>
    <w:multiLevelType w:val="hybridMultilevel"/>
    <w:tmpl w:val="9BA2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191003"/>
    <w:multiLevelType w:val="hybridMultilevel"/>
    <w:tmpl w:val="062A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DE"/>
    <w:rsid w:val="000621EA"/>
    <w:rsid w:val="000E20DD"/>
    <w:rsid w:val="001C2207"/>
    <w:rsid w:val="00256282"/>
    <w:rsid w:val="002D6460"/>
    <w:rsid w:val="00302BE1"/>
    <w:rsid w:val="00357929"/>
    <w:rsid w:val="00360B46"/>
    <w:rsid w:val="003A3FCF"/>
    <w:rsid w:val="003D6E8E"/>
    <w:rsid w:val="00404380"/>
    <w:rsid w:val="00462D65"/>
    <w:rsid w:val="00477564"/>
    <w:rsid w:val="005455CB"/>
    <w:rsid w:val="005A2845"/>
    <w:rsid w:val="005E2374"/>
    <w:rsid w:val="00766968"/>
    <w:rsid w:val="008133E0"/>
    <w:rsid w:val="00864E77"/>
    <w:rsid w:val="0087082D"/>
    <w:rsid w:val="008E3E3C"/>
    <w:rsid w:val="009A2261"/>
    <w:rsid w:val="009A5FCB"/>
    <w:rsid w:val="00A50F72"/>
    <w:rsid w:val="00AE5CC1"/>
    <w:rsid w:val="00B55F9D"/>
    <w:rsid w:val="00B720F3"/>
    <w:rsid w:val="00C64297"/>
    <w:rsid w:val="00CE7F5C"/>
    <w:rsid w:val="00D3133F"/>
    <w:rsid w:val="00D75D75"/>
    <w:rsid w:val="00D9392C"/>
    <w:rsid w:val="00E9402B"/>
    <w:rsid w:val="00F171DE"/>
    <w:rsid w:val="00FE6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FCB"/>
    <w:rPr>
      <w:color w:val="0000FF" w:themeColor="hyperlink"/>
      <w:u w:val="single"/>
    </w:rPr>
  </w:style>
  <w:style w:type="paragraph" w:styleId="ListParagraph">
    <w:name w:val="List Paragraph"/>
    <w:basedOn w:val="Normal"/>
    <w:uiPriority w:val="34"/>
    <w:qFormat/>
    <w:rsid w:val="003D6E8E"/>
    <w:pPr>
      <w:ind w:left="720"/>
      <w:contextualSpacing/>
    </w:pPr>
  </w:style>
  <w:style w:type="character" w:customStyle="1" w:styleId="tgc">
    <w:name w:val="_tgc"/>
    <w:basedOn w:val="DefaultParagraphFont"/>
    <w:rsid w:val="008E3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FCB"/>
    <w:rPr>
      <w:color w:val="0000FF" w:themeColor="hyperlink"/>
      <w:u w:val="single"/>
    </w:rPr>
  </w:style>
  <w:style w:type="paragraph" w:styleId="ListParagraph">
    <w:name w:val="List Paragraph"/>
    <w:basedOn w:val="Normal"/>
    <w:uiPriority w:val="34"/>
    <w:qFormat/>
    <w:rsid w:val="003D6E8E"/>
    <w:pPr>
      <w:ind w:left="720"/>
      <w:contextualSpacing/>
    </w:pPr>
  </w:style>
  <w:style w:type="character" w:customStyle="1" w:styleId="tgc">
    <w:name w:val="_tgc"/>
    <w:basedOn w:val="DefaultParagraphFont"/>
    <w:rsid w:val="008E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ureekie.tumblr.co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beautifultrouble.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kirk-smith@artdesignhull.ac.uk"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71E1347-EFC3-4058-A5C5-CC2D2F4B2A0F}"/>
</file>

<file path=customXml/itemProps2.xml><?xml version="1.0" encoding="utf-8"?>
<ds:datastoreItem xmlns:ds="http://schemas.openxmlformats.org/officeDocument/2006/customXml" ds:itemID="{815BC963-B067-4509-B4C2-7D04055E46BA}"/>
</file>

<file path=customXml/itemProps3.xml><?xml version="1.0" encoding="utf-8"?>
<ds:datastoreItem xmlns:ds="http://schemas.openxmlformats.org/officeDocument/2006/customXml" ds:itemID="{E1BECE40-87B3-4C93-91BE-48F33406AB31}"/>
</file>

<file path=docProps/app.xml><?xml version="1.0" encoding="utf-8"?>
<Properties xmlns="http://schemas.openxmlformats.org/officeDocument/2006/extended-properties" xmlns:vt="http://schemas.openxmlformats.org/officeDocument/2006/docPropsVTypes">
  <Template>17C68D6C.dotm</Template>
  <TotalTime>100</TotalTime>
  <Pages>3</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Hull School of Art and Design</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Kirk-Smith</dc:creator>
  <cp:lastModifiedBy>Anna Kirk-Smith</cp:lastModifiedBy>
  <cp:revision>7</cp:revision>
  <dcterms:created xsi:type="dcterms:W3CDTF">2017-05-23T14:01:00Z</dcterms:created>
  <dcterms:modified xsi:type="dcterms:W3CDTF">2017-05-31T12:54:00Z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