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1933DD" w:rsidR="001933DD" w:rsidP="7E15E998" w:rsidRDefault="001933DD" w14:paraId="7066462F" w14:textId="77777777" w14:noSpellErr="1">
      <w:pPr>
        <w:rPr>
          <w:b w:val="1"/>
          <w:bCs w:val="1"/>
          <w:sz w:val="40"/>
          <w:szCs w:val="40"/>
        </w:rPr>
      </w:pPr>
      <w:r w:rsidRPr="7E15E998" w:rsidR="7E15E998">
        <w:rPr>
          <w:b w:val="1"/>
          <w:bCs w:val="1"/>
          <w:sz w:val="40"/>
          <w:szCs w:val="40"/>
        </w:rPr>
        <w:t>How to avoid an identity crisis</w:t>
      </w:r>
    </w:p>
    <w:p w:rsidR="001933DD" w:rsidP="6BB2153C" w:rsidRDefault="001933DD" w14:paraId="1E9F6619" w14:textId="77777777">
      <w:pPr>
        <w:rPr>
          <w:sz w:val="20"/>
          <w:szCs w:val="20"/>
        </w:rPr>
      </w:pPr>
      <w:proofErr w:type="spellStart"/>
      <w:r w:rsidRPr="6BB2153C" w:rsidR="6BB2153C">
        <w:rPr>
          <w:sz w:val="20"/>
          <w:szCs w:val="20"/>
        </w:rPr>
        <w:t>H</w:t>
      </w:r>
      <w:r w:rsidRPr="6BB2153C" w:rsidR="6BB2153C">
        <w:rPr>
          <w:sz w:val="20"/>
          <w:szCs w:val="20"/>
        </w:rPr>
        <w:t>ull</w:t>
      </w:r>
      <w:r w:rsidRPr="6BB2153C" w:rsidR="6BB2153C">
        <w:rPr>
          <w:sz w:val="20"/>
          <w:szCs w:val="20"/>
        </w:rPr>
        <w:t>ness</w:t>
      </w:r>
      <w:proofErr w:type="spellEnd"/>
      <w:r w:rsidRPr="6BB2153C" w:rsidR="6BB2153C">
        <w:rPr>
          <w:sz w:val="20"/>
          <w:szCs w:val="20"/>
        </w:rPr>
        <w:t xml:space="preserve"> revisited.</w:t>
      </w:r>
    </w:p>
    <w:p w:rsidR="001169D9" w:rsidP="6BB2153C" w:rsidRDefault="001933DD" w14:paraId="641C8BA5" w14:textId="77777777">
      <w:pPr>
        <w:rPr>
          <w:sz w:val="20"/>
          <w:szCs w:val="20"/>
        </w:rPr>
      </w:pPr>
      <w:proofErr w:type="spellStart"/>
      <w:r w:rsidRPr="6BB2153C" w:rsidR="6BB2153C">
        <w:rPr>
          <w:sz w:val="20"/>
          <w:szCs w:val="20"/>
        </w:rPr>
        <w:t>Hullness</w:t>
      </w:r>
      <w:proofErr w:type="spellEnd"/>
      <w:r w:rsidRPr="6BB2153C" w:rsidR="6BB2153C">
        <w:rPr>
          <w:sz w:val="20"/>
          <w:szCs w:val="20"/>
        </w:rPr>
        <w:t xml:space="preserve"> was referred to by the UK City of Culture selection panel and the spirit of local identity has underpinned much of the 2017 cultural programme. At the end of a phenomenal year, the way that Hull is perceived by external observers has undoubtedly changed. But what does this mean to those who live here? In this discussion, we revisit </w:t>
      </w:r>
      <w:proofErr w:type="spellStart"/>
      <w:r w:rsidRPr="6BB2153C" w:rsidR="6BB2153C">
        <w:rPr>
          <w:sz w:val="20"/>
          <w:szCs w:val="20"/>
        </w:rPr>
        <w:t>Hullness</w:t>
      </w:r>
      <w:proofErr w:type="spellEnd"/>
      <w:r w:rsidRPr="6BB2153C" w:rsidR="6BB2153C">
        <w:rPr>
          <w:sz w:val="20"/>
          <w:szCs w:val="20"/>
        </w:rPr>
        <w:t xml:space="preserve"> to ask if a year in the spotlight has changed what people think about what their city is, and what it could be in the future? And we explore how an international city can retain its identity and sense of pride on a local scale.</w:t>
      </w:r>
    </w:p>
    <w:p w:rsidR="73846655" w:rsidP="73846655" w:rsidRDefault="73846655" w14:noSpellErr="1" w14:paraId="5ACAFE29" w14:textId="1BB1547D">
      <w:pPr>
        <w:pStyle w:val="Normal"/>
        <w:bidi w:val="0"/>
        <w:spacing w:before="0" w:beforeAutospacing="off" w:after="200" w:afterAutospacing="off" w:line="276" w:lineRule="auto"/>
        <w:ind w:left="0" w:right="0"/>
        <w:jc w:val="left"/>
        <w:rPr>
          <w:b w:val="1"/>
          <w:bCs w:val="1"/>
          <w:sz w:val="40"/>
          <w:szCs w:val="40"/>
        </w:rPr>
      </w:pPr>
      <w:r w:rsidRPr="73846655" w:rsidR="73846655">
        <w:rPr>
          <w:b w:val="1"/>
          <w:bCs w:val="1"/>
          <w:sz w:val="40"/>
          <w:szCs w:val="40"/>
        </w:rPr>
        <w:t xml:space="preserve">Professor David Atkinson – </w:t>
      </w:r>
      <w:r w:rsidRPr="73846655" w:rsidR="73846655">
        <w:rPr>
          <w:b w:val="1"/>
          <w:bCs w:val="1"/>
          <w:sz w:val="40"/>
          <w:szCs w:val="40"/>
        </w:rPr>
        <w:t>C</w:t>
      </w:r>
      <w:r w:rsidRPr="73846655" w:rsidR="73846655">
        <w:rPr>
          <w:b w:val="1"/>
          <w:bCs w:val="1"/>
          <w:sz w:val="40"/>
          <w:szCs w:val="40"/>
        </w:rPr>
        <w:t>hair</w:t>
      </w:r>
    </w:p>
    <w:p w:rsidR="73846655" w:rsidP="73846655" w:rsidRDefault="73846655" w14:paraId="57AF663A" w14:textId="298952D7" w14:noSpellErr="1">
      <w:pPr>
        <w:pStyle w:val="Normal"/>
      </w:pPr>
      <w:r>
        <w:drawing>
          <wp:inline wp14:editId="42FE8682" wp14:anchorId="4C98238E">
            <wp:extent cx="1278477" cy="1321037"/>
            <wp:effectExtent l="0" t="0" r="0" b="0"/>
            <wp:docPr id="1332158351" name="picture" title=""/>
            <wp:cNvGraphicFramePr>
              <a:graphicFrameLocks noChangeAspect="1"/>
            </wp:cNvGraphicFramePr>
            <a:graphic>
              <a:graphicData uri="http://schemas.openxmlformats.org/drawingml/2006/picture">
                <pic:pic>
                  <pic:nvPicPr>
                    <pic:cNvPr id="0" name="picture"/>
                    <pic:cNvPicPr/>
                  </pic:nvPicPr>
                  <pic:blipFill>
                    <a:blip r:embed="R75f9b4b22d524641">
                      <a:extLst xmlns:a="http://schemas.openxmlformats.org/drawingml/2006/main">
                        <a:ext xmlns:a="http://schemas.openxmlformats.org/drawingml/2006/main" uri="{28A0092B-C50C-407E-A947-70E740481C1C}">
                          <a14:useLocalDpi xmlns:a14="http://schemas.microsoft.com/office/drawing/2010/main" val="0"/>
                        </a:ext>
                      </a:extLst>
                    </a:blip>
                    <a:srcRect l="0" t="22471" r="0" b="0"/>
                    <a:stretch>
                      <a:fillRect/>
                    </a:stretch>
                  </pic:blipFill>
                  <pic:spPr xmlns:pic="http://schemas.openxmlformats.org/drawingml/2006/picture">
                    <a:xfrm xmlns:a="http://schemas.openxmlformats.org/drawingml/2006/main">
                      <a:off x="0" y="0"/>
                      <a:ext cx="1278477" cy="1321037"/>
                    </a:xfrm>
                    <a:prstGeom xmlns:a="http://schemas.openxmlformats.org/drawingml/2006/main" prst="rect">
                      <a:avLst/>
                    </a:prstGeom>
                  </pic:spPr>
                </pic:pic>
              </a:graphicData>
            </a:graphic>
          </wp:inline>
        </w:drawing>
      </w:r>
    </w:p>
    <w:p w:rsidR="73846655" w:rsidRDefault="73846655" w14:noSpellErr="1" w14:paraId="7A9612E4" w14:textId="1A673FB9">
      <w:r w:rsidRPr="73846655" w:rsidR="73846655">
        <w:rPr>
          <w:b w:val="1"/>
          <w:bCs w:val="1"/>
        </w:rPr>
        <w:t>Professor of Cultural and Historical Geography, University of Hull</w:t>
      </w:r>
    </w:p>
    <w:p w:rsidR="73846655" w:rsidP="73846655" w:rsidRDefault="73846655" w14:noSpellErr="1" w14:paraId="350C8DF2" w14:textId="36448FF6">
      <w:pPr>
        <w:rPr>
          <w:sz w:val="20"/>
          <w:szCs w:val="20"/>
        </w:rPr>
      </w:pPr>
      <w:r w:rsidRPr="73846655" w:rsidR="73846655">
        <w:rPr>
          <w:sz w:val="20"/>
          <w:szCs w:val="20"/>
        </w:rPr>
        <w:t>Associate Dean for Research, Faculty of Science and Engineering and Professor of Cultural and Historical Geography, School of Environmental Sciences.</w:t>
      </w:r>
    </w:p>
    <w:p w:rsidR="73846655" w:rsidP="73846655" w:rsidRDefault="73846655" w14:noSpellErr="1" w14:paraId="16423629" w14:textId="0307C910">
      <w:pPr>
        <w:rPr>
          <w:sz w:val="20"/>
          <w:szCs w:val="20"/>
        </w:rPr>
      </w:pPr>
      <w:r w:rsidRPr="73846655" w:rsidR="73846655">
        <w:rPr>
          <w:sz w:val="20"/>
          <w:szCs w:val="20"/>
        </w:rPr>
        <w:t>David Atkinson is a cultural and historical geographer who has taught and researched at the University of Hull since 1998.</w:t>
      </w:r>
      <w:r w:rsidRPr="73846655" w:rsidR="73846655">
        <w:rPr>
          <w:sz w:val="20"/>
          <w:szCs w:val="20"/>
        </w:rPr>
        <w:t xml:space="preserve"> </w:t>
      </w:r>
      <w:r w:rsidRPr="73846655" w:rsidR="73846655">
        <w:rPr>
          <w:sz w:val="20"/>
          <w:szCs w:val="20"/>
        </w:rPr>
        <w:t>His interests include the geographies of the dark 20th century and the roles of geographical sciences in the production of modern Italy and Italian colonial space.</w:t>
      </w:r>
      <w:r w:rsidRPr="73846655" w:rsidR="73846655">
        <w:rPr>
          <w:sz w:val="20"/>
          <w:szCs w:val="20"/>
        </w:rPr>
        <w:t xml:space="preserve"> </w:t>
      </w:r>
      <w:r w:rsidRPr="73846655" w:rsidR="73846655">
        <w:rPr>
          <w:sz w:val="20"/>
          <w:szCs w:val="20"/>
        </w:rPr>
        <w:t>David also works on the histories of geographical knowledge and its applications and imaginaries.</w:t>
      </w:r>
      <w:r w:rsidRPr="73846655" w:rsidR="73846655">
        <w:rPr>
          <w:sz w:val="20"/>
          <w:szCs w:val="20"/>
        </w:rPr>
        <w:t xml:space="preserve"> </w:t>
      </w:r>
      <w:r w:rsidRPr="73846655" w:rsidR="73846655">
        <w:rPr>
          <w:sz w:val="20"/>
          <w:szCs w:val="20"/>
        </w:rPr>
        <w:t>A final interest revolves around the intersections of place, memory, identity and landscape, and the insistent eruptions of the past in the spaces of the present.</w:t>
      </w:r>
    </w:p>
    <w:p w:rsidR="73846655" w:rsidP="73846655" w:rsidRDefault="73846655" w14:noSpellErr="1" w14:paraId="0A636DB9" w14:textId="25DDD0DD">
      <w:pPr>
        <w:rPr>
          <w:sz w:val="20"/>
          <w:szCs w:val="20"/>
        </w:rPr>
      </w:pPr>
      <w:r w:rsidRPr="04FAFBCD" w:rsidR="04FAFBCD">
        <w:rPr>
          <w:sz w:val="20"/>
          <w:szCs w:val="20"/>
        </w:rPr>
        <w:t>Before moving to Hull, David was a lecturer at the University of Wales, Lampeter.</w:t>
      </w:r>
    </w:p>
    <w:p w:rsidR="04FAFBCD" w:rsidP="04FAFBCD" w:rsidRDefault="04FAFBCD" w14:noSpellErr="1" w14:paraId="35E59345" w14:textId="0A5C3EAF">
      <w:pPr>
        <w:pStyle w:val="Normal"/>
        <w:spacing w:before="0" w:beforeAutospacing="off" w:after="200" w:afterAutospacing="off" w:line="276" w:lineRule="auto"/>
        <w:ind w:left="0" w:right="0"/>
        <w:jc w:val="left"/>
        <w:rPr>
          <w:b w:val="1"/>
          <w:bCs w:val="1"/>
          <w:sz w:val="40"/>
          <w:szCs w:val="40"/>
        </w:rPr>
      </w:pPr>
      <w:r w:rsidRPr="04FAFBCD" w:rsidR="04FAFBCD">
        <w:rPr>
          <w:b w:val="1"/>
          <w:bCs w:val="1"/>
          <w:sz w:val="40"/>
          <w:szCs w:val="40"/>
        </w:rPr>
        <w:t>L</w:t>
      </w:r>
      <w:r w:rsidRPr="04FAFBCD" w:rsidR="04FAFBCD">
        <w:rPr>
          <w:b w:val="1"/>
          <w:bCs w:val="1"/>
          <w:sz w:val="40"/>
          <w:szCs w:val="40"/>
        </w:rPr>
        <w:t>o</w:t>
      </w:r>
      <w:r w:rsidRPr="04FAFBCD" w:rsidR="04FAFBCD">
        <w:rPr>
          <w:b w:val="1"/>
          <w:bCs w:val="1"/>
          <w:sz w:val="40"/>
          <w:szCs w:val="40"/>
        </w:rPr>
        <w:t>t</w:t>
      </w:r>
      <w:r w:rsidRPr="04FAFBCD" w:rsidR="04FAFBCD">
        <w:rPr>
          <w:b w:val="1"/>
          <w:bCs w:val="1"/>
          <w:sz w:val="40"/>
          <w:szCs w:val="40"/>
        </w:rPr>
        <w:t>t</w:t>
      </w:r>
      <w:r w:rsidRPr="04FAFBCD" w:rsidR="04FAFBCD">
        <w:rPr>
          <w:b w:val="1"/>
          <w:bCs w:val="1"/>
          <w:sz w:val="40"/>
          <w:szCs w:val="40"/>
        </w:rPr>
        <w:t>i</w:t>
      </w:r>
      <w:r w:rsidRPr="04FAFBCD" w:rsidR="04FAFBCD">
        <w:rPr>
          <w:b w:val="1"/>
          <w:bCs w:val="1"/>
          <w:sz w:val="40"/>
          <w:szCs w:val="40"/>
        </w:rPr>
        <w:t>e</w:t>
      </w:r>
      <w:r w:rsidRPr="04FAFBCD" w:rsidR="04FAFBCD">
        <w:rPr>
          <w:b w:val="1"/>
          <w:bCs w:val="1"/>
          <w:sz w:val="40"/>
          <w:szCs w:val="40"/>
        </w:rPr>
        <w:t xml:space="preserve"> </w:t>
      </w:r>
      <w:r w:rsidRPr="04FAFBCD" w:rsidR="04FAFBCD">
        <w:rPr>
          <w:b w:val="1"/>
          <w:bCs w:val="1"/>
          <w:sz w:val="40"/>
          <w:szCs w:val="40"/>
        </w:rPr>
        <w:t>Gross</w:t>
      </w:r>
      <w:r w:rsidRPr="04FAFBCD" w:rsidR="04FAFBCD">
        <w:rPr>
          <w:b w:val="1"/>
          <w:bCs w:val="1"/>
          <w:sz w:val="40"/>
          <w:szCs w:val="40"/>
        </w:rPr>
        <w:t xml:space="preserve"> - Panellist</w:t>
      </w:r>
    </w:p>
    <w:p w:rsidR="04FAFBCD" w:rsidP="04FAFBCD" w:rsidRDefault="04FAFBCD" w14:paraId="211102DF" w14:textId="728BE3FC" w14:noSpellErr="1">
      <w:pPr>
        <w:pStyle w:val="Normal"/>
      </w:pPr>
      <w:r>
        <w:drawing>
          <wp:inline wp14:editId="570AF5B1" wp14:anchorId="668F9A95">
            <wp:extent cx="1228752" cy="1343038"/>
            <wp:effectExtent l="0" t="0" r="0" b="0"/>
            <wp:docPr id="2071753173" name="picture" title=""/>
            <wp:cNvGraphicFramePr>
              <a:graphicFrameLocks noChangeAspect="1"/>
            </wp:cNvGraphicFramePr>
            <a:graphic>
              <a:graphicData uri="http://schemas.openxmlformats.org/drawingml/2006/picture">
                <pic:pic>
                  <pic:nvPicPr>
                    <pic:cNvPr id="0" name="picture"/>
                    <pic:cNvPicPr/>
                  </pic:nvPicPr>
                  <pic:blipFill>
                    <a:blip r:embed="Rfa2e91caef4a4fd1">
                      <a:extLst xmlns:a="http://schemas.openxmlformats.org/drawingml/2006/main">
                        <a:ext xmlns:a="http://schemas.openxmlformats.org/drawingml/2006/main" uri="{28A0092B-C50C-407E-A947-70E740481C1C}">
                          <a14:useLocalDpi xmlns:a14="http://schemas.microsoft.com/office/drawing/2010/main" val="0"/>
                        </a:ext>
                      </a:extLst>
                    </a:blip>
                    <a:srcRect l="7058" t="0" r="17058" b="17058"/>
                    <a:stretch>
                      <a:fillRect/>
                    </a:stretch>
                  </pic:blipFill>
                  <pic:spPr xmlns:pic="http://schemas.openxmlformats.org/drawingml/2006/picture">
                    <a:xfrm xmlns:a="http://schemas.openxmlformats.org/drawingml/2006/main">
                      <a:off x="0" y="0"/>
                      <a:ext cx="1228752" cy="1343038"/>
                    </a:xfrm>
                    <a:prstGeom xmlns:a="http://schemas.openxmlformats.org/drawingml/2006/main" prst="rect">
                      <a:avLst/>
                    </a:prstGeom>
                  </pic:spPr>
                </pic:pic>
              </a:graphicData>
            </a:graphic>
          </wp:inline>
        </w:drawing>
      </w:r>
    </w:p>
    <w:p w:rsidR="04FAFBCD" w:rsidP="04FAFBCD" w:rsidRDefault="04FAFBCD" w14:noSpellErr="1" w14:paraId="485758E5" w14:textId="461BBD4E">
      <w:pPr>
        <w:pStyle w:val="Normal"/>
        <w:rPr>
          <w:rFonts w:ascii="Calibri" w:hAnsi="Calibri" w:eastAsia="Calibri" w:cs="Calibri"/>
          <w:i w:val="0"/>
          <w:iCs w:val="0"/>
          <w:noProof w:val="0"/>
          <w:sz w:val="20"/>
          <w:szCs w:val="20"/>
          <w:lang w:val="en-GB"/>
        </w:rPr>
      </w:pPr>
      <w:r w:rsidRPr="04FAFBCD" w:rsidR="04FAFBCD">
        <w:rPr>
          <w:rFonts w:ascii="Calibri" w:hAnsi="Calibri" w:eastAsia="Calibri" w:cs="Calibri"/>
          <w:i w:val="0"/>
          <w:iCs w:val="0"/>
          <w:noProof w:val="0"/>
          <w:sz w:val="20"/>
          <w:szCs w:val="20"/>
          <w:lang w:val="en-GB"/>
        </w:rPr>
        <w:t>Lottie Gross is a travel editor, writer and photographer, currently editor of loveEXPLORING.com – an inspiration and advice site for independent-minded travellers as part of digital publisher Love Inc's lifestyle portfolio. During the past five years, she has worked for Rough Guides as a web editor and guidebook contributor, and has had her words and pictures published with National Geographic Traveller, Mashable, Elle magazine and more.</w:t>
      </w:r>
    </w:p>
    <w:p w:rsidR="04FAFBCD" w:rsidP="4F671F8F" w:rsidRDefault="04FAFBCD" w14:paraId="79BE340E" w14:textId="15378520" w14:noSpellErr="1">
      <w:pPr>
        <w:pStyle w:val="Normal"/>
        <w:bidi w:val="0"/>
        <w:spacing w:before="0" w:beforeAutospacing="off" w:after="200" w:afterAutospacing="off" w:line="276" w:lineRule="auto"/>
        <w:ind w:left="0" w:right="0"/>
        <w:jc w:val="left"/>
        <w:rPr>
          <w:b w:val="1"/>
          <w:bCs w:val="1"/>
          <w:sz w:val="40"/>
          <w:szCs w:val="40"/>
        </w:rPr>
      </w:pPr>
    </w:p>
    <w:p w:rsidR="4F671F8F" w:rsidP="4F671F8F" w:rsidRDefault="4F671F8F" w14:noSpellErr="1" w14:paraId="076E8284" w14:textId="39BFDE6C">
      <w:pPr>
        <w:pStyle w:val="Normal"/>
        <w:bidi w:val="0"/>
        <w:spacing w:before="0" w:beforeAutospacing="off" w:after="200" w:afterAutospacing="off" w:line="276" w:lineRule="auto"/>
        <w:ind w:left="0" w:right="0"/>
        <w:jc w:val="left"/>
        <w:rPr>
          <w:b w:val="1"/>
          <w:bCs w:val="1"/>
          <w:sz w:val="40"/>
          <w:szCs w:val="40"/>
        </w:rPr>
      </w:pPr>
    </w:p>
    <w:p w:rsidR="7E15E998" w:rsidP="7E15E998" w:rsidRDefault="7E15E998" w14:noSpellErr="1" w14:paraId="3D6564A9" w14:textId="2DD63938">
      <w:pPr>
        <w:pStyle w:val="Normal"/>
        <w:bidi w:val="0"/>
        <w:spacing w:before="0" w:beforeAutospacing="off" w:after="200" w:afterAutospacing="off" w:line="276" w:lineRule="auto"/>
        <w:ind w:left="0" w:right="0"/>
        <w:jc w:val="left"/>
        <w:rPr>
          <w:b w:val="1"/>
          <w:bCs w:val="1"/>
          <w:sz w:val="40"/>
          <w:szCs w:val="40"/>
        </w:rPr>
      </w:pPr>
      <w:r w:rsidRPr="7E15E998" w:rsidR="7E15E998">
        <w:rPr>
          <w:b w:val="1"/>
          <w:bCs w:val="1"/>
          <w:sz w:val="40"/>
          <w:szCs w:val="40"/>
        </w:rPr>
        <w:t xml:space="preserve">Dr Jo Byrne – </w:t>
      </w:r>
      <w:r w:rsidRPr="7E15E998" w:rsidR="7E15E998">
        <w:rPr>
          <w:b w:val="1"/>
          <w:bCs w:val="1"/>
          <w:sz w:val="40"/>
          <w:szCs w:val="40"/>
        </w:rPr>
        <w:t>Panellist</w:t>
      </w:r>
    </w:p>
    <w:p w:rsidR="02C65252" w:rsidP="02C65252" w:rsidRDefault="02C65252" w14:paraId="0D0BAA1D" w14:textId="1D4E2D8D" w14:noSpellErr="1">
      <w:pPr>
        <w:pStyle w:val="Normal"/>
      </w:pPr>
      <w:r>
        <w:drawing>
          <wp:inline wp14:editId="44779D80" wp14:anchorId="67CC0F84">
            <wp:extent cx="1011564" cy="1393681"/>
            <wp:effectExtent l="0" t="0" r="0" b="0"/>
            <wp:docPr id="960227350" name="picture" title=""/>
            <wp:cNvGraphicFramePr>
              <a:graphicFrameLocks noChangeAspect="1"/>
            </wp:cNvGraphicFramePr>
            <a:graphic>
              <a:graphicData uri="http://schemas.openxmlformats.org/drawingml/2006/picture">
                <pic:pic>
                  <pic:nvPicPr>
                    <pic:cNvPr id="0" name="picture"/>
                    <pic:cNvPicPr/>
                  </pic:nvPicPr>
                  <pic:blipFill>
                    <a:blip r:embed="R41e6bdb86d644c06">
                      <a:extLst xmlns:a="http://schemas.openxmlformats.org/drawingml/2006/main">
                        <a:ext xmlns:a="http://schemas.openxmlformats.org/drawingml/2006/main" uri="{28A0092B-C50C-407E-A947-70E740481C1C}">
                          <a14:useLocalDpi xmlns:a14="http://schemas.microsoft.com/office/drawing/2010/main" val="0"/>
                        </a:ext>
                      </a:extLst>
                    </a:blip>
                    <a:srcRect l="0" t="0" r="31168" b="21925"/>
                    <a:stretch>
                      <a:fillRect/>
                    </a:stretch>
                  </pic:blipFill>
                  <pic:spPr xmlns:pic="http://schemas.openxmlformats.org/drawingml/2006/picture">
                    <a:xfrm xmlns:a="http://schemas.openxmlformats.org/drawingml/2006/main">
                      <a:off x="0" y="0"/>
                      <a:ext cx="1011564" cy="1393681"/>
                    </a:xfrm>
                    <a:prstGeom xmlns:a="http://schemas.openxmlformats.org/drawingml/2006/main" prst="rect">
                      <a:avLst/>
                    </a:prstGeom>
                  </pic:spPr>
                </pic:pic>
              </a:graphicData>
            </a:graphic>
          </wp:inline>
        </w:drawing>
      </w:r>
    </w:p>
    <w:p w:rsidRPr="00712841" w:rsidR="008E4540" w:rsidP="791D911A" w:rsidRDefault="00712841" w14:paraId="3C31AE3A" w14:textId="6EE0C2A6" w14:noSpellErr="1">
      <w:pPr>
        <w:rPr>
          <w:b w:val="1"/>
          <w:bCs w:val="1"/>
          <w:sz w:val="20"/>
          <w:szCs w:val="20"/>
        </w:rPr>
      </w:pPr>
      <w:r w:rsidRPr="791D911A" w:rsidR="791D911A">
        <w:rPr>
          <w:b w:val="1"/>
          <w:bCs w:val="1"/>
          <w:sz w:val="20"/>
          <w:szCs w:val="20"/>
        </w:rPr>
        <w:t>Research Manager, Culture, Place and Policy Institute (CPPI), University of Hull</w:t>
      </w:r>
    </w:p>
    <w:p w:rsidRPr="00712841" w:rsidR="008E4540" w:rsidP="791D911A" w:rsidRDefault="00712841" w14:paraId="2126D468" w14:textId="07197854" w14:noSpellErr="1">
      <w:pPr>
        <w:rPr>
          <w:sz w:val="20"/>
          <w:szCs w:val="20"/>
        </w:rPr>
      </w:pPr>
      <w:r w:rsidRPr="04FAFBCD" w:rsidR="04FAFBCD">
        <w:rPr>
          <w:sz w:val="20"/>
          <w:szCs w:val="20"/>
        </w:rPr>
        <w:t xml:space="preserve">Dr Jo Byrne is the Research Manager at the Culture, Place and Policy Institute at the University of Hull.  Prior to this role she worked for over 20 years as a practitioner in the cultural sector, primarily in the fields of the historic and built environment.  She has worked in project and grant management, policy development and service delivery, located within the public, third and higher education sectors.  Her own research has a focus on Hull, combining oral history, cultural geography and heritage curatorship, to explore lived experience of place, identity and community heritage.   </w:t>
      </w:r>
    </w:p>
    <w:p w:rsidR="73846655" w:rsidP="73846655" w:rsidRDefault="73846655" w14:noSpellErr="1" w14:paraId="729804CA" w14:textId="0E624240">
      <w:pPr>
        <w:pStyle w:val="Normal"/>
        <w:rPr>
          <w:rFonts w:ascii="Calibri" w:hAnsi="Calibri" w:eastAsia="Calibri" w:cs="Calibri"/>
          <w:b w:val="1"/>
          <w:bCs w:val="1"/>
          <w:i w:val="0"/>
          <w:iCs w:val="0"/>
          <w:noProof w:val="0"/>
          <w:sz w:val="40"/>
          <w:szCs w:val="40"/>
          <w:lang w:val="en-GB"/>
        </w:rPr>
      </w:pPr>
      <w:r w:rsidRPr="73846655" w:rsidR="73846655">
        <w:rPr>
          <w:rFonts w:ascii="Calibri" w:hAnsi="Calibri" w:eastAsia="Calibri" w:cs="Calibri"/>
          <w:b w:val="1"/>
          <w:bCs w:val="1"/>
          <w:i w:val="0"/>
          <w:iCs w:val="0"/>
          <w:noProof w:val="0"/>
          <w:sz w:val="40"/>
          <w:szCs w:val="40"/>
          <w:lang w:val="en-GB"/>
        </w:rPr>
        <w:t xml:space="preserve">Emma </w:t>
      </w:r>
      <w:r w:rsidRPr="73846655" w:rsidR="73846655">
        <w:rPr>
          <w:rFonts w:ascii="Calibri" w:hAnsi="Calibri" w:eastAsia="Calibri" w:cs="Calibri"/>
          <w:b w:val="1"/>
          <w:bCs w:val="1"/>
          <w:i w:val="0"/>
          <w:iCs w:val="0"/>
          <w:noProof w:val="0"/>
          <w:sz w:val="40"/>
          <w:szCs w:val="40"/>
          <w:lang w:val="en-GB"/>
        </w:rPr>
        <w:t>Davidson</w:t>
      </w:r>
      <w:r w:rsidRPr="73846655" w:rsidR="73846655">
        <w:rPr>
          <w:rFonts w:ascii="Calibri" w:hAnsi="Calibri" w:eastAsia="Calibri" w:cs="Calibri"/>
          <w:b w:val="1"/>
          <w:bCs w:val="1"/>
          <w:i w:val="0"/>
          <w:iCs w:val="0"/>
          <w:noProof w:val="0"/>
          <w:sz w:val="40"/>
          <w:szCs w:val="40"/>
          <w:lang w:val="en-GB"/>
        </w:rPr>
        <w:t xml:space="preserve"> - Panellist</w:t>
      </w:r>
    </w:p>
    <w:p w:rsidR="73846655" w:rsidP="73846655" w:rsidRDefault="73846655" w14:noSpellErr="1" w14:paraId="5868AF0C" w14:textId="403AC32F">
      <w:pPr>
        <w:pStyle w:val="Normal"/>
      </w:pPr>
      <w:r>
        <w:drawing>
          <wp:inline wp14:editId="512CDB81" wp14:anchorId="4EE080F6">
            <wp:extent cx="1126767" cy="1126767"/>
            <wp:effectExtent l="0" t="0" r="0" b="0"/>
            <wp:docPr id="607627426" name="picture" title=""/>
            <wp:cNvGraphicFramePr>
              <a:graphicFrameLocks noChangeAspect="1"/>
            </wp:cNvGraphicFramePr>
            <a:graphic>
              <a:graphicData uri="http://schemas.openxmlformats.org/drawingml/2006/picture">
                <pic:pic>
                  <pic:nvPicPr>
                    <pic:cNvPr id="0" name="picture"/>
                    <pic:cNvPicPr/>
                  </pic:nvPicPr>
                  <pic:blipFill>
                    <a:blip r:embed="R5589b753d219467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a:off x="0" y="0"/>
                      <a:ext cx="1126767" cy="1126767"/>
                    </a:xfrm>
                    <a:prstGeom xmlns:a="http://schemas.openxmlformats.org/drawingml/2006/main" prst="rect">
                      <a:avLst/>
                    </a:prstGeom>
                  </pic:spPr>
                </pic:pic>
              </a:graphicData>
            </a:graphic>
          </wp:inline>
        </w:drawing>
      </w:r>
    </w:p>
    <w:p w:rsidR="73846655" w:rsidP="6BB2153C" w:rsidRDefault="73846655" w14:paraId="7CDAD817" w14:textId="4DFFF996">
      <w:pPr>
        <w:pStyle w:val="Normal"/>
        <w:rPr>
          <w:rFonts w:ascii="Calibri" w:hAnsi="Calibri" w:eastAsia="Calibri" w:cs="Calibri"/>
          <w:i w:val="0"/>
          <w:iCs w:val="0"/>
          <w:noProof w:val="0"/>
          <w:sz w:val="20"/>
          <w:szCs w:val="20"/>
          <w:lang w:val="en-GB"/>
        </w:rPr>
      </w:pPr>
      <w:r w:rsidRPr="6BB2153C" w:rsidR="6BB2153C">
        <w:rPr>
          <w:rFonts w:ascii="Calibri" w:hAnsi="Calibri" w:eastAsia="Calibri" w:cs="Calibri"/>
          <w:i w:val="0"/>
          <w:iCs w:val="0"/>
          <w:noProof w:val="0"/>
          <w:sz w:val="20"/>
          <w:szCs w:val="20"/>
          <w:lang w:val="en-GB"/>
        </w:rPr>
        <w:t>Emma</w:t>
      </w:r>
      <w:r w:rsidRPr="6BB2153C" w:rsidR="6BB2153C">
        <w:rPr>
          <w:rFonts w:ascii="Calibri" w:hAnsi="Calibri" w:eastAsia="Calibri" w:cs="Calibri"/>
          <w:i w:val="0"/>
          <w:iCs w:val="0"/>
          <w:noProof w:val="0"/>
          <w:sz w:val="20"/>
          <w:szCs w:val="20"/>
          <w:lang w:val="en-GB"/>
        </w:rPr>
        <w:t xml:space="preserve"> </w:t>
      </w:r>
      <w:r w:rsidRPr="6BB2153C" w:rsidR="6BB2153C">
        <w:rPr>
          <w:rFonts w:ascii="Calibri" w:hAnsi="Calibri" w:eastAsia="Calibri" w:cs="Calibri"/>
          <w:i w:val="0"/>
          <w:iCs w:val="0"/>
          <w:noProof w:val="0"/>
          <w:sz w:val="20"/>
          <w:szCs w:val="20"/>
          <w:lang w:val="en-GB"/>
        </w:rPr>
        <w:t>Davidson</w:t>
      </w:r>
      <w:r w:rsidRPr="6BB2153C" w:rsidR="6BB2153C">
        <w:rPr>
          <w:rFonts w:ascii="Calibri" w:hAnsi="Calibri" w:eastAsia="Calibri" w:cs="Calibri"/>
          <w:i w:val="0"/>
          <w:iCs w:val="0"/>
          <w:noProof w:val="0"/>
          <w:sz w:val="20"/>
          <w:szCs w:val="20"/>
          <w:lang w:val="en-GB"/>
        </w:rPr>
        <w:t xml:space="preserve"> is a London-based writer offering a unique perspective on fashion, art and culture for publications including Dazed &amp; Confused, </w:t>
      </w:r>
      <w:proofErr w:type="spellStart"/>
      <w:r w:rsidRPr="6BB2153C" w:rsidR="6BB2153C">
        <w:rPr>
          <w:rFonts w:ascii="Calibri" w:hAnsi="Calibri" w:eastAsia="Calibri" w:cs="Calibri"/>
          <w:i w:val="0"/>
          <w:iCs w:val="0"/>
          <w:noProof w:val="0"/>
          <w:sz w:val="20"/>
          <w:szCs w:val="20"/>
          <w:lang w:val="en-GB"/>
        </w:rPr>
        <w:t>i</w:t>
      </w:r>
      <w:proofErr w:type="spellEnd"/>
      <w:r w:rsidRPr="6BB2153C" w:rsidR="6BB2153C">
        <w:rPr>
          <w:rFonts w:ascii="Calibri" w:hAnsi="Calibri" w:eastAsia="Calibri" w:cs="Calibri"/>
          <w:i w:val="0"/>
          <w:iCs w:val="0"/>
          <w:noProof w:val="0"/>
          <w:sz w:val="20"/>
          <w:szCs w:val="20"/>
          <w:lang w:val="en-GB"/>
        </w:rPr>
        <w:t xml:space="preserve">-D, Another Man and </w:t>
      </w:r>
      <w:proofErr w:type="spellStart"/>
      <w:r w:rsidRPr="6BB2153C" w:rsidR="6BB2153C">
        <w:rPr>
          <w:rFonts w:ascii="Calibri" w:hAnsi="Calibri" w:eastAsia="Calibri" w:cs="Calibri"/>
          <w:i w:val="0"/>
          <w:iCs w:val="0"/>
          <w:noProof w:val="0"/>
          <w:sz w:val="20"/>
          <w:szCs w:val="20"/>
          <w:lang w:val="en-GB"/>
        </w:rPr>
        <w:t>Highsnobiety</w:t>
      </w:r>
      <w:proofErr w:type="spellEnd"/>
      <w:r w:rsidRPr="6BB2153C" w:rsidR="6BB2153C">
        <w:rPr>
          <w:rFonts w:ascii="Calibri" w:hAnsi="Calibri" w:eastAsia="Calibri" w:cs="Calibri"/>
          <w:i w:val="0"/>
          <w:iCs w:val="0"/>
          <w:noProof w:val="0"/>
          <w:sz w:val="20"/>
          <w:szCs w:val="20"/>
          <w:lang w:val="en-GB"/>
        </w:rPr>
        <w:t>.</w:t>
      </w:r>
    </w:p>
    <w:p w:rsidR="0334F8AB" w:rsidP="4F671F8F" w:rsidRDefault="0334F8AB" w14:noSpellErr="1" w14:paraId="25DC5671" w14:textId="7EA60E13">
      <w:pPr>
        <w:pStyle w:val="Normal"/>
        <w:rPr>
          <w:rFonts w:ascii="Calibri" w:hAnsi="Calibri" w:eastAsia="Calibri" w:cs="Calibri"/>
          <w:b w:val="1"/>
          <w:bCs w:val="1"/>
          <w:i w:val="0"/>
          <w:iCs w:val="0"/>
          <w:noProof w:val="0"/>
          <w:sz w:val="40"/>
          <w:szCs w:val="40"/>
          <w:lang w:val="en-GB"/>
        </w:rPr>
      </w:pPr>
      <w:r w:rsidRPr="4F671F8F" w:rsidR="4F671F8F">
        <w:rPr>
          <w:rFonts w:ascii="Calibri" w:hAnsi="Calibri" w:eastAsia="Calibri" w:cs="Calibri"/>
          <w:b w:val="1"/>
          <w:bCs w:val="1"/>
          <w:i w:val="0"/>
          <w:iCs w:val="0"/>
          <w:noProof w:val="0"/>
          <w:sz w:val="40"/>
          <w:szCs w:val="40"/>
          <w:lang w:val="en-GB"/>
        </w:rPr>
        <w:t>Julie Corbett</w:t>
      </w:r>
      <w:r w:rsidRPr="4F671F8F" w:rsidR="4F671F8F">
        <w:rPr>
          <w:rFonts w:ascii="Calibri" w:hAnsi="Calibri" w:eastAsia="Calibri" w:cs="Calibri"/>
          <w:b w:val="1"/>
          <w:bCs w:val="1"/>
          <w:i w:val="0"/>
          <w:iCs w:val="0"/>
          <w:noProof w:val="0"/>
          <w:sz w:val="40"/>
          <w:szCs w:val="40"/>
          <w:lang w:val="en-GB"/>
        </w:rPr>
        <w:t xml:space="preserve"> - Panellist</w:t>
      </w:r>
    </w:p>
    <w:p w:rsidR="0334F8AB" w:rsidP="7E15E998" w:rsidRDefault="0334F8AB" w14:noSpellErr="1" w14:paraId="2518C7D6" w14:textId="45F7A6C7">
      <w:pPr>
        <w:pStyle w:val="Normal"/>
      </w:pPr>
      <w:r>
        <w:drawing>
          <wp:inline wp14:editId="161F50A4" wp14:anchorId="235E1373">
            <wp:extent cx="1226881" cy="1284381"/>
            <wp:effectExtent l="0" t="0" r="0" b="0"/>
            <wp:docPr id="909003963" name="picture" title=""/>
            <wp:cNvGraphicFramePr>
              <a:graphicFrameLocks noChangeAspect="1"/>
            </wp:cNvGraphicFramePr>
            <a:graphic>
              <a:graphicData uri="http://schemas.openxmlformats.org/drawingml/2006/picture">
                <pic:pic>
                  <pic:nvPicPr>
                    <pic:cNvPr id="0" name="picture"/>
                    <pic:cNvPicPr/>
                  </pic:nvPicPr>
                  <pic:blipFill>
                    <a:blip r:embed="Rcb648616f80b488d">
                      <a:extLst xmlns:a="http://schemas.openxmlformats.org/drawingml/2006/main">
                        <a:ext xmlns:a="http://schemas.openxmlformats.org/drawingml/2006/main" uri="{28A0092B-C50C-407E-A947-70E740481C1C}">
                          <a14:useLocalDpi xmlns:a14="http://schemas.microsoft.com/office/drawing/2010/main" val="0"/>
                        </a:ext>
                      </a:extLst>
                    </a:blip>
                    <a:srcRect l="13207" t="0" r="6289" b="15723"/>
                    <a:stretch>
                      <a:fillRect/>
                    </a:stretch>
                  </pic:blipFill>
                  <pic:spPr xmlns:pic="http://schemas.openxmlformats.org/drawingml/2006/picture">
                    <a:xfrm xmlns:a="http://schemas.openxmlformats.org/drawingml/2006/main">
                      <a:off x="0" y="0"/>
                      <a:ext cx="1226881" cy="1284381"/>
                    </a:xfrm>
                    <a:prstGeom xmlns:a="http://schemas.openxmlformats.org/drawingml/2006/main" prst="rect">
                      <a:avLst/>
                    </a:prstGeom>
                  </pic:spPr>
                </pic:pic>
              </a:graphicData>
            </a:graphic>
          </wp:inline>
        </w:drawing>
      </w:r>
    </w:p>
    <w:p w:rsidR="0334F8AB" w:rsidP="6BB2153C" w:rsidRDefault="0334F8AB" w14:paraId="4E948075" w14:textId="3728A2A0">
      <w:pPr>
        <w:pStyle w:val="Normal"/>
        <w:rPr>
          <w:sz w:val="20"/>
          <w:szCs w:val="20"/>
        </w:rPr>
      </w:pPr>
      <w:proofErr w:type="spellStart"/>
      <w:r w:rsidRPr="6BB2153C" w:rsidR="6BB2153C">
        <w:rPr>
          <w:sz w:val="20"/>
          <w:szCs w:val="20"/>
        </w:rPr>
        <w:t>Hullness</w:t>
      </w:r>
      <w:proofErr w:type="spellEnd"/>
      <w:r w:rsidRPr="6BB2153C" w:rsidR="6BB2153C">
        <w:rPr>
          <w:sz w:val="20"/>
          <w:szCs w:val="20"/>
        </w:rPr>
        <w:t xml:space="preserve"> volunteer and Hull 2017 volunteer</w:t>
      </w:r>
    </w:p>
    <w:p w:rsidR="0334F8AB" w:rsidP="4F671F8F" w:rsidRDefault="0334F8AB" w14:noSpellErr="1" w14:paraId="62A5C350" w14:textId="55FE7091">
      <w:pPr>
        <w:pStyle w:val="Normal"/>
        <w:rPr>
          <w:rFonts w:ascii="Calibri" w:hAnsi="Calibri" w:eastAsia="Calibri" w:cs="Calibri"/>
          <w:b w:val="1"/>
          <w:bCs w:val="1"/>
          <w:noProof w:val="0"/>
          <w:sz w:val="40"/>
          <w:szCs w:val="40"/>
          <w:lang w:val="en-GB"/>
        </w:rPr>
      </w:pPr>
    </w:p>
    <w:p w:rsidR="0334F8AB" w:rsidP="4F671F8F" w:rsidRDefault="0334F8AB" w14:noSpellErr="1" w14:paraId="483EBDB7" w14:textId="314C5E26">
      <w:pPr>
        <w:pStyle w:val="Normal"/>
        <w:rPr>
          <w:rFonts w:ascii="Calibri" w:hAnsi="Calibri" w:eastAsia="Calibri" w:cs="Calibri"/>
          <w:b w:val="1"/>
          <w:bCs w:val="1"/>
          <w:noProof w:val="0"/>
          <w:sz w:val="40"/>
          <w:szCs w:val="40"/>
          <w:lang w:val="en-GB"/>
        </w:rPr>
      </w:pPr>
    </w:p>
    <w:p w:rsidR="0334F8AB" w:rsidP="4F671F8F" w:rsidRDefault="0334F8AB" w14:noSpellErr="1" w14:paraId="5D8AE703" w14:textId="17ED71A2">
      <w:pPr>
        <w:pStyle w:val="Normal"/>
        <w:rPr>
          <w:rFonts w:ascii="Calibri" w:hAnsi="Calibri" w:eastAsia="Calibri" w:cs="Calibri"/>
          <w:b w:val="1"/>
          <w:bCs w:val="1"/>
          <w:noProof w:val="0"/>
          <w:sz w:val="40"/>
          <w:szCs w:val="40"/>
          <w:lang w:val="en-GB"/>
        </w:rPr>
      </w:pPr>
    </w:p>
    <w:p w:rsidR="6BB2153C" w:rsidP="6BB2153C" w:rsidRDefault="6BB2153C" w14:noSpellErr="1" w14:paraId="1A623A62" w14:textId="0405CCE2">
      <w:pPr>
        <w:pStyle w:val="Normal"/>
        <w:rPr>
          <w:rFonts w:ascii="Calibri" w:hAnsi="Calibri" w:eastAsia="Calibri" w:cs="Calibri"/>
          <w:b w:val="1"/>
          <w:bCs w:val="1"/>
          <w:noProof w:val="0"/>
          <w:sz w:val="40"/>
          <w:szCs w:val="40"/>
          <w:lang w:val="en-GB"/>
        </w:rPr>
      </w:pPr>
    </w:p>
    <w:p w:rsidR="0334F8AB" w:rsidP="4F671F8F" w:rsidRDefault="0334F8AB" w14:paraId="616F3ACF" w14:noSpellErr="1" w14:textId="4DF6A094">
      <w:pPr>
        <w:pStyle w:val="Normal"/>
        <w:rPr>
          <w:rFonts w:ascii="Calibri" w:hAnsi="Calibri" w:eastAsia="Calibri" w:cs="Calibri"/>
          <w:b w:val="1"/>
          <w:bCs w:val="1"/>
          <w:noProof w:val="0"/>
          <w:sz w:val="40"/>
          <w:szCs w:val="40"/>
          <w:lang w:val="en-GB"/>
        </w:rPr>
      </w:pPr>
      <w:r w:rsidRPr="4F671F8F" w:rsidR="4F671F8F">
        <w:rPr>
          <w:rFonts w:ascii="Calibri" w:hAnsi="Calibri" w:eastAsia="Calibri" w:cs="Calibri"/>
          <w:b w:val="1"/>
          <w:bCs w:val="1"/>
          <w:noProof w:val="0"/>
          <w:sz w:val="40"/>
          <w:szCs w:val="40"/>
          <w:lang w:val="en-GB"/>
        </w:rPr>
        <w:t>Anthony Yates</w:t>
      </w:r>
      <w:r w:rsidRPr="4F671F8F" w:rsidR="4F671F8F">
        <w:rPr>
          <w:rFonts w:ascii="Calibri" w:hAnsi="Calibri" w:eastAsia="Calibri" w:cs="Calibri"/>
          <w:b w:val="1"/>
          <w:bCs w:val="1"/>
          <w:noProof w:val="0"/>
          <w:sz w:val="40"/>
          <w:szCs w:val="40"/>
          <w:lang w:val="en-GB"/>
        </w:rPr>
        <w:t xml:space="preserve"> - Panellist</w:t>
      </w:r>
    </w:p>
    <w:p w:rsidR="0334F8AB" w:rsidP="0334F8AB" w:rsidRDefault="0334F8AB" w14:noSpellErr="1" w14:paraId="1AE9A32C" w14:textId="6C4199FE">
      <w:pPr>
        <w:spacing w:after="200" w:line="276" w:lineRule="auto"/>
        <w:rPr>
          <w:rFonts w:ascii="Calibri" w:hAnsi="Calibri" w:eastAsia="Calibri" w:cs="Calibri"/>
          <w:noProof w:val="0"/>
          <w:sz w:val="22"/>
          <w:szCs w:val="22"/>
          <w:lang w:val="en-GB"/>
        </w:rPr>
      </w:pPr>
      <w:r>
        <w:drawing>
          <wp:inline wp14:editId="38070236" wp14:anchorId="239CE297">
            <wp:extent cx="1143023" cy="1140143"/>
            <wp:effectExtent l="0" t="0" r="0" b="0"/>
            <wp:docPr id="1660948606" name="picture" title=""/>
            <wp:cNvGraphicFramePr>
              <a:graphicFrameLocks noChangeAspect="1"/>
            </wp:cNvGraphicFramePr>
            <a:graphic>
              <a:graphicData uri="http://schemas.openxmlformats.org/drawingml/2006/picture">
                <pic:pic>
                  <pic:nvPicPr>
                    <pic:cNvPr id="0" name="picture"/>
                    <pic:cNvPicPr/>
                  </pic:nvPicPr>
                  <pic:blipFill>
                    <a:blip r:embed="Rfdff0a715aa74280">
                      <a:extLst xmlns:a="http://schemas.openxmlformats.org/drawingml/2006/main">
                        <a:ext xmlns:a="http://schemas.openxmlformats.org/drawingml/2006/main" uri="{28A0092B-C50C-407E-A947-70E740481C1C}">
                          <a14:useLocalDpi xmlns:a14="http://schemas.microsoft.com/office/drawing/2010/main" val="0"/>
                        </a:ext>
                      </a:extLst>
                    </a:blip>
                    <a:srcRect l="14880" t="0" r="13690" b="0"/>
                    <a:stretch>
                      <a:fillRect/>
                    </a:stretch>
                  </pic:blipFill>
                  <pic:spPr xmlns:pic="http://schemas.openxmlformats.org/drawingml/2006/picture">
                    <a:xfrm xmlns:a="http://schemas.openxmlformats.org/drawingml/2006/main">
                      <a:off x="0" y="0"/>
                      <a:ext cx="1143023" cy="1140143"/>
                    </a:xfrm>
                    <a:prstGeom xmlns:a="http://schemas.openxmlformats.org/drawingml/2006/main" prst="rect">
                      <a:avLst/>
                    </a:prstGeom>
                  </pic:spPr>
                </pic:pic>
              </a:graphicData>
            </a:graphic>
          </wp:inline>
        </w:drawing>
      </w:r>
    </w:p>
    <w:p w:rsidR="0334F8AB" w:rsidP="791D911A" w:rsidRDefault="0334F8AB" w14:paraId="0CABA95F" w14:textId="23A0850C" w14:noSpellErr="1">
      <w:pPr>
        <w:spacing w:after="200" w:line="276" w:lineRule="auto"/>
        <w:rPr>
          <w:rFonts w:ascii="Calibri" w:hAnsi="Calibri" w:eastAsia="Calibri" w:cs="Calibri"/>
          <w:noProof w:val="0"/>
          <w:sz w:val="20"/>
          <w:szCs w:val="20"/>
          <w:lang w:val="en-GB"/>
        </w:rPr>
      </w:pPr>
      <w:r w:rsidRPr="791D911A" w:rsidR="791D911A">
        <w:rPr>
          <w:rFonts w:ascii="Calibri" w:hAnsi="Calibri" w:eastAsia="Calibri" w:cs="Calibri"/>
          <w:noProof w:val="0"/>
          <w:sz w:val="20"/>
          <w:szCs w:val="20"/>
          <w:lang w:val="en-GB"/>
        </w:rPr>
        <w:t>Anthony Yates</w:t>
      </w:r>
      <w:r w:rsidRPr="791D911A" w:rsidR="791D911A">
        <w:rPr>
          <w:rFonts w:ascii="Calibri" w:hAnsi="Calibri" w:eastAsia="Calibri" w:cs="Calibri"/>
          <w:noProof w:val="0"/>
          <w:sz w:val="20"/>
          <w:szCs w:val="20"/>
          <w:lang w:val="en-GB"/>
        </w:rPr>
        <w:t xml:space="preserve"> joined Visit</w:t>
      </w:r>
      <w:r w:rsidRPr="791D911A" w:rsidR="791D911A">
        <w:rPr>
          <w:rFonts w:ascii="Calibri" w:hAnsi="Calibri" w:eastAsia="Calibri" w:cs="Calibri"/>
          <w:noProof w:val="0"/>
          <w:sz w:val="20"/>
          <w:szCs w:val="20"/>
          <w:lang w:val="en-GB"/>
        </w:rPr>
        <w:t xml:space="preserve"> Hull and East Yorkshire (VHEY)</w:t>
      </w:r>
      <w:r w:rsidRPr="791D911A" w:rsidR="791D911A">
        <w:rPr>
          <w:rFonts w:ascii="Calibri" w:hAnsi="Calibri" w:eastAsia="Calibri" w:cs="Calibri"/>
          <w:noProof w:val="0"/>
          <w:sz w:val="20"/>
          <w:szCs w:val="20"/>
          <w:lang w:val="en-GB"/>
        </w:rPr>
        <w:t xml:space="preserve"> in 20</w:t>
      </w:r>
      <w:r w:rsidRPr="791D911A" w:rsidR="791D911A">
        <w:rPr>
          <w:rFonts w:ascii="Calibri" w:hAnsi="Calibri" w:eastAsia="Calibri" w:cs="Calibri"/>
          <w:noProof w:val="0"/>
          <w:sz w:val="20"/>
          <w:szCs w:val="20"/>
          <w:lang w:val="en-GB"/>
        </w:rPr>
        <w:t>07</w:t>
      </w:r>
      <w:r w:rsidRPr="791D911A" w:rsidR="791D911A">
        <w:rPr>
          <w:rFonts w:ascii="Calibri" w:hAnsi="Calibri" w:eastAsia="Calibri" w:cs="Calibri"/>
          <w:noProof w:val="0"/>
          <w:sz w:val="20"/>
          <w:szCs w:val="20"/>
          <w:lang w:val="en-GB"/>
        </w:rPr>
        <w:t xml:space="preserve"> as the </w:t>
      </w:r>
      <w:r w:rsidRPr="791D911A" w:rsidR="791D911A">
        <w:rPr>
          <w:rFonts w:ascii="Calibri" w:hAnsi="Calibri" w:eastAsia="Calibri" w:cs="Calibri"/>
          <w:noProof w:val="0"/>
          <w:sz w:val="20"/>
          <w:szCs w:val="20"/>
          <w:lang w:val="en-GB"/>
        </w:rPr>
        <w:t>Visitor Economy Manger</w:t>
      </w:r>
      <w:r w:rsidRPr="791D911A" w:rsidR="791D911A">
        <w:rPr>
          <w:rFonts w:ascii="Calibri" w:hAnsi="Calibri" w:eastAsia="Calibri" w:cs="Calibri"/>
          <w:noProof w:val="0"/>
          <w:sz w:val="20"/>
          <w:szCs w:val="20"/>
          <w:lang w:val="en-GB"/>
        </w:rPr>
        <w:t xml:space="preserve">. </w:t>
      </w:r>
    </w:p>
    <w:p w:rsidR="0334F8AB" w:rsidP="791D911A" w:rsidRDefault="0334F8AB" w14:paraId="1ED645E4" w14:textId="4659AB4C" w14:noSpellErr="1">
      <w:pPr>
        <w:spacing w:after="200" w:line="276" w:lineRule="auto"/>
        <w:rPr>
          <w:rFonts w:ascii="Calibri" w:hAnsi="Calibri" w:eastAsia="Calibri" w:cs="Calibri"/>
          <w:noProof w:val="0"/>
          <w:sz w:val="20"/>
          <w:szCs w:val="20"/>
          <w:lang w:val="en-GB"/>
        </w:rPr>
      </w:pPr>
      <w:r w:rsidRPr="791D911A" w:rsidR="791D911A">
        <w:rPr>
          <w:rFonts w:ascii="Calibri" w:hAnsi="Calibri" w:eastAsia="Calibri" w:cs="Calibri"/>
          <w:noProof w:val="0"/>
          <w:sz w:val="20"/>
          <w:szCs w:val="20"/>
          <w:lang w:val="en-GB"/>
        </w:rPr>
        <w:t>Prior to this he spent seven years at</w:t>
      </w:r>
      <w:r w:rsidRPr="791D911A" w:rsidR="791D911A">
        <w:rPr>
          <w:rFonts w:ascii="Calibri" w:hAnsi="Calibri" w:eastAsia="Calibri" w:cs="Calibri"/>
          <w:noProof w:val="0"/>
          <w:sz w:val="20"/>
          <w:szCs w:val="20"/>
          <w:lang w:val="en-GB"/>
        </w:rPr>
        <w:t xml:space="preserve"> Marketing </w:t>
      </w:r>
      <w:r w:rsidRPr="791D911A" w:rsidR="791D911A">
        <w:rPr>
          <w:rFonts w:ascii="Calibri" w:hAnsi="Calibri" w:eastAsia="Calibri" w:cs="Calibri"/>
          <w:noProof w:val="0"/>
          <w:sz w:val="20"/>
          <w:szCs w:val="20"/>
          <w:lang w:val="en-GB"/>
        </w:rPr>
        <w:t>Birmingham developing and marketing the city’s leisure tourism offer and five years at the North West Tourist Board leading several region-wide marketing and development programmes</w:t>
      </w:r>
      <w:r w:rsidRPr="791D911A" w:rsidR="791D911A">
        <w:rPr>
          <w:rFonts w:ascii="Calibri" w:hAnsi="Calibri" w:eastAsia="Calibri" w:cs="Calibri"/>
          <w:noProof w:val="0"/>
          <w:sz w:val="20"/>
          <w:szCs w:val="20"/>
          <w:lang w:val="en-GB"/>
        </w:rPr>
        <w:t xml:space="preserve">. </w:t>
      </w:r>
    </w:p>
    <w:p w:rsidR="0334F8AB" w:rsidP="791D911A" w:rsidRDefault="0334F8AB" w14:paraId="65DB2989" w14:textId="04D78709" w14:noSpellErr="1">
      <w:pPr>
        <w:spacing w:after="200" w:line="276" w:lineRule="auto"/>
        <w:rPr>
          <w:rFonts w:ascii="Calibri" w:hAnsi="Calibri" w:eastAsia="Calibri" w:cs="Calibri"/>
          <w:noProof w:val="0"/>
          <w:sz w:val="20"/>
          <w:szCs w:val="20"/>
          <w:lang w:val="en-GB"/>
        </w:rPr>
      </w:pPr>
      <w:r w:rsidRPr="791D911A" w:rsidR="791D911A">
        <w:rPr>
          <w:rFonts w:ascii="Calibri" w:hAnsi="Calibri" w:eastAsia="Calibri" w:cs="Calibri"/>
          <w:noProof w:val="0"/>
          <w:sz w:val="20"/>
          <w:szCs w:val="20"/>
          <w:lang w:val="en-GB"/>
        </w:rPr>
        <w:t>L</w:t>
      </w:r>
      <w:r w:rsidRPr="791D911A" w:rsidR="791D911A">
        <w:rPr>
          <w:rFonts w:ascii="Calibri" w:hAnsi="Calibri" w:eastAsia="Calibri" w:cs="Calibri"/>
          <w:noProof w:val="0"/>
          <w:sz w:val="20"/>
          <w:szCs w:val="20"/>
          <w:lang w:val="en-GB"/>
        </w:rPr>
        <w:t xml:space="preserve">eading </w:t>
      </w:r>
      <w:r w:rsidRPr="791D911A" w:rsidR="791D911A">
        <w:rPr>
          <w:rFonts w:ascii="Calibri" w:hAnsi="Calibri" w:eastAsia="Calibri" w:cs="Calibri"/>
          <w:noProof w:val="0"/>
          <w:sz w:val="20"/>
          <w:szCs w:val="20"/>
          <w:lang w:val="en-GB"/>
        </w:rPr>
        <w:t>Hull</w:t>
      </w:r>
      <w:r w:rsidRPr="791D911A" w:rsidR="791D911A">
        <w:rPr>
          <w:rFonts w:ascii="Calibri" w:hAnsi="Calibri" w:eastAsia="Calibri" w:cs="Calibri"/>
          <w:noProof w:val="0"/>
          <w:sz w:val="20"/>
          <w:szCs w:val="20"/>
          <w:lang w:val="en-GB"/>
        </w:rPr>
        <w:t>’s</w:t>
      </w:r>
      <w:r w:rsidRPr="791D911A" w:rsidR="791D911A">
        <w:rPr>
          <w:rFonts w:ascii="Calibri" w:hAnsi="Calibri" w:eastAsia="Calibri" w:cs="Calibri"/>
          <w:noProof w:val="0"/>
          <w:sz w:val="20"/>
          <w:szCs w:val="20"/>
          <w:lang w:val="en-GB"/>
        </w:rPr>
        <w:t xml:space="preserve"> Conference Bureau and Leisure Tourism teams</w:t>
      </w:r>
      <w:r w:rsidRPr="791D911A" w:rsidR="791D911A">
        <w:rPr>
          <w:rFonts w:ascii="Calibri" w:hAnsi="Calibri" w:eastAsia="Calibri" w:cs="Calibri"/>
          <w:noProof w:val="0"/>
          <w:sz w:val="20"/>
          <w:szCs w:val="20"/>
          <w:lang w:val="en-GB"/>
        </w:rPr>
        <w:t>,</w:t>
      </w:r>
      <w:r w:rsidRPr="791D911A" w:rsidR="791D911A">
        <w:rPr>
          <w:rFonts w:ascii="Calibri" w:hAnsi="Calibri" w:eastAsia="Calibri" w:cs="Calibri"/>
          <w:noProof w:val="0"/>
          <w:sz w:val="20"/>
          <w:szCs w:val="20"/>
          <w:lang w:val="en-GB"/>
        </w:rPr>
        <w:t xml:space="preserve"> Anthony </w:t>
      </w:r>
      <w:r w:rsidRPr="791D911A" w:rsidR="791D911A">
        <w:rPr>
          <w:rFonts w:ascii="Calibri" w:hAnsi="Calibri" w:eastAsia="Calibri" w:cs="Calibri"/>
          <w:noProof w:val="0"/>
          <w:sz w:val="20"/>
          <w:szCs w:val="20"/>
          <w:lang w:val="en-GB"/>
        </w:rPr>
        <w:t xml:space="preserve">has </w:t>
      </w:r>
      <w:r w:rsidRPr="791D911A" w:rsidR="791D911A">
        <w:rPr>
          <w:rFonts w:ascii="Calibri" w:hAnsi="Calibri" w:eastAsia="Calibri" w:cs="Calibri"/>
          <w:noProof w:val="0"/>
          <w:sz w:val="20"/>
          <w:szCs w:val="20"/>
          <w:lang w:val="en-GB"/>
        </w:rPr>
        <w:t>overseen</w:t>
      </w:r>
      <w:r w:rsidRPr="791D911A" w:rsidR="791D911A">
        <w:rPr>
          <w:rFonts w:ascii="Calibri" w:hAnsi="Calibri" w:eastAsia="Calibri" w:cs="Calibri"/>
          <w:noProof w:val="0"/>
          <w:sz w:val="20"/>
          <w:szCs w:val="20"/>
          <w:lang w:val="en-GB"/>
        </w:rPr>
        <w:t xml:space="preserve"> </w:t>
      </w:r>
      <w:r w:rsidRPr="791D911A" w:rsidR="791D911A">
        <w:rPr>
          <w:rFonts w:ascii="Calibri" w:hAnsi="Calibri" w:eastAsia="Calibri" w:cs="Calibri"/>
          <w:noProof w:val="0"/>
          <w:sz w:val="20"/>
          <w:szCs w:val="20"/>
          <w:lang w:val="en-GB"/>
        </w:rPr>
        <w:t xml:space="preserve">the </w:t>
      </w:r>
      <w:r w:rsidRPr="791D911A" w:rsidR="791D911A">
        <w:rPr>
          <w:rFonts w:ascii="Calibri" w:hAnsi="Calibri" w:eastAsia="Calibri" w:cs="Calibri"/>
          <w:noProof w:val="0"/>
          <w:sz w:val="20"/>
          <w:szCs w:val="20"/>
          <w:lang w:val="en-GB"/>
        </w:rPr>
        <w:t>continued growth of the city’s tourism economy in both the</w:t>
      </w:r>
      <w:r w:rsidRPr="791D911A" w:rsidR="791D911A">
        <w:rPr>
          <w:rFonts w:ascii="Calibri" w:hAnsi="Calibri" w:eastAsia="Calibri" w:cs="Calibri"/>
          <w:noProof w:val="0"/>
          <w:sz w:val="20"/>
          <w:szCs w:val="20"/>
          <w:lang w:val="en-GB"/>
        </w:rPr>
        <w:t xml:space="preserve"> leisure and business tourism </w:t>
      </w:r>
      <w:r w:rsidRPr="791D911A" w:rsidR="791D911A">
        <w:rPr>
          <w:rFonts w:ascii="Calibri" w:hAnsi="Calibri" w:eastAsia="Calibri" w:cs="Calibri"/>
          <w:noProof w:val="0"/>
          <w:sz w:val="20"/>
          <w:szCs w:val="20"/>
          <w:lang w:val="en-GB"/>
        </w:rPr>
        <w:t>sectors</w:t>
      </w:r>
      <w:r w:rsidRPr="791D911A" w:rsidR="791D911A">
        <w:rPr>
          <w:rFonts w:ascii="Calibri" w:hAnsi="Calibri" w:eastAsia="Calibri" w:cs="Calibri"/>
          <w:noProof w:val="0"/>
          <w:sz w:val="20"/>
          <w:szCs w:val="20"/>
          <w:lang w:val="en-GB"/>
        </w:rPr>
        <w:t>.</w:t>
      </w:r>
      <w:r w:rsidRPr="791D911A" w:rsidR="791D911A">
        <w:rPr>
          <w:rFonts w:ascii="Calibri" w:hAnsi="Calibri" w:eastAsia="Calibri" w:cs="Calibri"/>
          <w:noProof w:val="0"/>
          <w:sz w:val="20"/>
          <w:szCs w:val="20"/>
          <w:lang w:val="en-GB"/>
        </w:rPr>
        <w:t xml:space="preserve"> </w:t>
      </w:r>
      <w:r w:rsidRPr="791D911A" w:rsidR="791D911A">
        <w:rPr>
          <w:rFonts w:ascii="Calibri" w:hAnsi="Calibri" w:eastAsia="Calibri" w:cs="Calibri"/>
          <w:noProof w:val="0"/>
          <w:sz w:val="20"/>
          <w:szCs w:val="20"/>
          <w:lang w:val="en-GB"/>
        </w:rPr>
        <w:t xml:space="preserve">   </w:t>
      </w:r>
    </w:p>
    <w:p w:rsidR="7E15E998" w:rsidP="791D911A" w:rsidRDefault="7E15E998" w14:paraId="1B10738A" w14:textId="1119E21B" w14:noSpellErr="1">
      <w:pPr>
        <w:spacing w:after="200" w:line="276" w:lineRule="auto"/>
        <w:rPr>
          <w:rFonts w:ascii="Calibri" w:hAnsi="Calibri" w:eastAsia="Calibri" w:cs="Calibri"/>
          <w:noProof w:val="0"/>
          <w:sz w:val="20"/>
          <w:szCs w:val="20"/>
          <w:lang w:val="en-GB"/>
        </w:rPr>
      </w:pPr>
      <w:r w:rsidRPr="6BB2153C" w:rsidR="6BB2153C">
        <w:rPr>
          <w:rFonts w:ascii="Calibri" w:hAnsi="Calibri" w:eastAsia="Calibri" w:cs="Calibri"/>
          <w:noProof w:val="0"/>
          <w:sz w:val="20"/>
          <w:szCs w:val="20"/>
          <w:lang w:val="en-GB"/>
        </w:rPr>
        <w:t xml:space="preserve">Anthony was part of the Bid Team securing the UK City of Culture for Hull and </w:t>
      </w:r>
      <w:r w:rsidRPr="6BB2153C" w:rsidR="6BB2153C">
        <w:rPr>
          <w:rFonts w:ascii="Calibri" w:hAnsi="Calibri" w:eastAsia="Calibri" w:cs="Calibri"/>
          <w:noProof w:val="0"/>
          <w:sz w:val="20"/>
          <w:szCs w:val="20"/>
          <w:lang w:val="en-GB"/>
        </w:rPr>
        <w:t xml:space="preserve">now </w:t>
      </w:r>
      <w:r w:rsidRPr="6BB2153C" w:rsidR="6BB2153C">
        <w:rPr>
          <w:rFonts w:ascii="Calibri" w:hAnsi="Calibri" w:eastAsia="Calibri" w:cs="Calibri"/>
          <w:noProof w:val="0"/>
          <w:sz w:val="20"/>
          <w:szCs w:val="20"/>
          <w:lang w:val="en-GB"/>
        </w:rPr>
        <w:t>sits on the Hull 2017 Senior Leadership Team, City Council’s Place Management Group and National Tourism Funding</w:t>
      </w:r>
      <w:r w:rsidRPr="6BB2153C" w:rsidR="6BB2153C">
        <w:rPr>
          <w:rFonts w:ascii="Calibri" w:hAnsi="Calibri" w:eastAsia="Calibri" w:cs="Calibri"/>
          <w:noProof w:val="0"/>
          <w:sz w:val="20"/>
          <w:szCs w:val="20"/>
          <w:lang w:val="en-GB"/>
        </w:rPr>
        <w:t xml:space="preserve"> Project Boards</w:t>
      </w:r>
      <w:r w:rsidRPr="6BB2153C" w:rsidR="6BB2153C">
        <w:rPr>
          <w:rFonts w:ascii="Calibri" w:hAnsi="Calibri" w:eastAsia="Calibri" w:cs="Calibri"/>
          <w:noProof w:val="0"/>
          <w:sz w:val="20"/>
          <w:szCs w:val="20"/>
          <w:lang w:val="en-GB"/>
        </w:rPr>
        <w:t>.</w:t>
      </w:r>
    </w:p>
    <w:sectPr w:rsidR="001933DD">
      <w:pgSz w:w="11906" w:h="16838" w:orient="portrait"/>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people.xml><?xml version="1.0" encoding="utf-8"?>
<w15:people xmlns:mc="http://schemas.openxmlformats.org/markup-compatibility/2006" xmlns:w15="http://schemas.microsoft.com/office/word/2012/wordml" mc:Ignorable="w15">
  <w15:person w15:author="Martin Atkinson">
    <w15:presenceInfo w15:providerId="AD" w15:userId="100300009822FFE8@LIVE.COM"/>
  </w15:person>
  <w15:person w15:author="Andrew Carruthers">
    <w15:presenceInfo w15:providerId="AD" w15:userId="1003BFFDA5F500FE@LIVE.CO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roofState w:spelling="clean" w:grammar="dirty"/>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33DD"/>
    <w:rsid w:val="00102CFB"/>
    <w:rsid w:val="001276F9"/>
    <w:rsid w:val="001933DD"/>
    <w:rsid w:val="003939A5"/>
    <w:rsid w:val="00712841"/>
    <w:rsid w:val="008E4540"/>
    <w:rsid w:val="00F45D00"/>
    <w:rsid w:val="02C65252"/>
    <w:rsid w:val="0334F8AB"/>
    <w:rsid w:val="04FAFBCD"/>
    <w:rsid w:val="1BFD9D81"/>
    <w:rsid w:val="4929B973"/>
    <w:rsid w:val="4F671F8F"/>
    <w:rsid w:val="530C70B2"/>
    <w:rsid w:val="5D274D98"/>
    <w:rsid w:val="67293ACE"/>
    <w:rsid w:val="6BB2153C"/>
    <w:rsid w:val="73846655"/>
    <w:rsid w:val="791D911A"/>
    <w:rsid w:val="7D0DC728"/>
    <w:rsid w:val="7E15E99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4A0F75"/>
  <w15:chartTrackingRefBased/>
  <w15:docId w15:val="{954882D6-FF7C-4BD2-95C7-FC4F2FD4E4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1917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theme" Target="theme/theme1.xml" Id="rId8" /><Relationship Type="http://schemas.openxmlformats.org/officeDocument/2006/relationships/customXml" Target="../customXml/item3.xml" Id="rId3" /><Relationship Type="http://schemas.openxmlformats.org/officeDocument/2006/relationships/fontTable" Target="fontTable.xml" Id="rId7" /><Relationship Type="http://schemas.openxmlformats.org/officeDocument/2006/relationships/customXml" Target="../customXml/item2.xml" Id="rId2"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settings" Target="settings.xml" Id="rId5" /><Relationship Type="http://schemas.openxmlformats.org/officeDocument/2006/relationships/styles" Target="styles.xml" Id="rId4" /><Relationship Type="http://schemas.microsoft.com/office/2011/relationships/people" Target="/word/people.xml" Id="R32e48ced150b4d53" /><Relationship Type="http://schemas.openxmlformats.org/officeDocument/2006/relationships/image" Target="/media/image9.png" Id="R5589b753d2194672" /><Relationship Type="http://schemas.openxmlformats.org/officeDocument/2006/relationships/image" Target="/media/imagec.png" Id="R41e6bdb86d644c06" /><Relationship Type="http://schemas.openxmlformats.org/officeDocument/2006/relationships/image" Target="/media/imagee.png" Id="Rfdff0a715aa74280" /><Relationship Type="http://schemas.openxmlformats.org/officeDocument/2006/relationships/image" Target="/media/image8.png" Id="R75f9b4b22d524641" /><Relationship Type="http://schemas.openxmlformats.org/officeDocument/2006/relationships/image" Target="/media/imagea.png" Id="Rfa2e91caef4a4fd1" /><Relationship Type="http://schemas.openxmlformats.org/officeDocument/2006/relationships/image" Target="/media/imaged.png" Id="Rcb648616f80b488d"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8C42307EFC073438B4FFFF77ECBCF68" ma:contentTypeVersion="12" ma:contentTypeDescription="Create a new document." ma:contentTypeScope="" ma:versionID="034189de01be7df593913df764eac2ba">
  <xsd:schema xmlns:xsd="http://www.w3.org/2001/XMLSchema" xmlns:xs="http://www.w3.org/2001/XMLSchema" xmlns:p="http://schemas.microsoft.com/office/2006/metadata/properties" xmlns:ns2="80129174-c05c-43cc-8e32-21fcbdfe51bb" xmlns:ns3="958b15ed-c521-4290-b073-2e98d4cc1d7f" xmlns:ns4="http://schemas.microsoft.com/sharepoint/v3/fields" targetNamespace="http://schemas.microsoft.com/office/2006/metadata/properties" ma:root="true" ma:fieldsID="df0f5f7795057d951e7ae7a806083bab" ns2:_="" ns3:_="" ns4:_="">
    <xsd:import namespace="80129174-c05c-43cc-8e32-21fcbdfe51bb"/>
    <xsd:import namespace="958b15ed-c521-4290-b073-2e98d4cc1d7f"/>
    <xsd:import namespace="http://schemas.microsoft.com/sharepoint/v3/fields"/>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4:wic_System_Copyright" minOccurs="0"/>
                <xsd:element ref="ns2:Sensi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129174-c05c-43cc-8e32-21fcbdfe51b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element name="Sensitivity" ma:index="19" nillable="true" ma:displayName="Sensitivity" ma:description="Contains personal or commercially sensitive data?" ma:format="Dropdown" ma:internalName="Sensitivity">
      <xsd:simpleType>
        <xsd:restriction base="dms:Choice">
          <xsd:enumeration value="Sensitive personal data"/>
          <xsd:enumeration value="Commercially sensitive data"/>
          <xsd:enumeration value="Both"/>
          <xsd:enumeration value="Neither"/>
        </xsd:restriction>
      </xsd:simpleType>
    </xsd:element>
  </xsd:schema>
  <xsd:schema xmlns:xsd="http://www.w3.org/2001/XMLSchema" xmlns:xs="http://www.w3.org/2001/XMLSchema" xmlns:dms="http://schemas.microsoft.com/office/2006/documentManagement/types" xmlns:pc="http://schemas.microsoft.com/office/infopath/2007/PartnerControls" targetNamespace="958b15ed-c521-4290-b073-2e98d4cc1d7f"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wic_System_Copyright" ma:index="18" nillable="true" ma:displayName="Copyright" ma:internalName="wic_System_Copyright">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ensitivity xmlns="80129174-c05c-43cc-8e32-21fcbdfe51bb" xsi:nil="true"/>
    <wic_System_Copyright xmlns="http://schemas.microsoft.com/sharepoint/v3/fields" xsi:nil="true"/>
  </documentManagement>
</p:properties>
</file>

<file path=customXml/itemProps1.xml><?xml version="1.0" encoding="utf-8"?>
<ds:datastoreItem xmlns:ds="http://schemas.openxmlformats.org/officeDocument/2006/customXml" ds:itemID="{EEBC366F-DB06-4AB7-BA4F-4EC9EE79DA72}"/>
</file>

<file path=customXml/itemProps2.xml><?xml version="1.0" encoding="utf-8"?>
<ds:datastoreItem xmlns:ds="http://schemas.openxmlformats.org/officeDocument/2006/customXml" ds:itemID="{DFAC1CD2-12CD-414C-ADEA-E20CEEB2C7BD}">
  <ds:schemaRefs>
    <ds:schemaRef ds:uri="http://schemas.microsoft.com/sharepoint/v3/contenttype/forms"/>
  </ds:schemaRefs>
</ds:datastoreItem>
</file>

<file path=customXml/itemProps3.xml><?xml version="1.0" encoding="utf-8"?>
<ds:datastoreItem xmlns:ds="http://schemas.openxmlformats.org/officeDocument/2006/customXml" ds:itemID="{4913DCC0-5058-4222-B810-6F60BE93F08A}">
  <ds:schemaRefs>
    <ds:schemaRef ds:uri="80129174-c05c-43cc-8e32-21fcbdfe51bb"/>
    <ds:schemaRef ds:uri="http://schemas.microsoft.com/office/infopath/2007/PartnerControls"/>
    <ds:schemaRef ds:uri="http://schemas.microsoft.com/office/2006/documentManagement/types"/>
    <ds:schemaRef ds:uri="http://purl.org/dc/terms/"/>
    <ds:schemaRef ds:uri="http://www.w3.org/XML/1998/namespace"/>
    <ds:schemaRef ds:uri="http://purl.org/dc/elements/1.1/"/>
    <ds:schemaRef ds:uri="http://schemas.openxmlformats.org/package/2006/metadata/core-properties"/>
    <ds:schemaRef ds:uri="958b15ed-c521-4290-b073-2e98d4cc1d7f"/>
    <ds:schemaRef ds:uri="http://schemas.microsoft.com/office/2006/metadata/properties"/>
    <ds:schemaRef ds:uri="http://purl.org/dc/dcmitype/"/>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Atkinson</dc:creator>
  <cp:keywords/>
  <dc:description/>
  <cp:lastModifiedBy>Andrew Carruthers</cp:lastModifiedBy>
  <cp:revision>17</cp:revision>
  <dcterms:created xsi:type="dcterms:W3CDTF">2017-11-08T14:25:00Z</dcterms:created>
  <dcterms:modified xsi:type="dcterms:W3CDTF">2017-12-06T11:54:25Z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0x010100F8C42307EFC073438B4FFFF77ECBCF68</vt:lpwstr>
  </property>
</Properties>
</file>