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5F" w:rsidRPr="00F8305F" w:rsidRDefault="00F8305F" w:rsidP="00F8305F">
      <w:pPr>
        <w:spacing w:before="120" w:after="120" w:line="240" w:lineRule="auto"/>
        <w:ind w:left="-851"/>
        <w:rPr>
          <w:rFonts w:ascii="Arial" w:hAnsi="Arial" w:cs="Arial"/>
        </w:rPr>
      </w:pPr>
      <w:r w:rsidRPr="00F8305F">
        <w:rPr>
          <w:rFonts w:ascii="Arial" w:hAnsi="Arial" w:cs="Arial"/>
          <w:noProof/>
        </w:rPr>
        <w:drawing>
          <wp:anchor distT="0" distB="0" distL="114300" distR="114300" simplePos="0" relativeHeight="251661312" behindDoc="0" locked="0" layoutInCell="1" allowOverlap="1">
            <wp:simplePos x="0" y="0"/>
            <wp:positionH relativeFrom="column">
              <wp:posOffset>-508000</wp:posOffset>
            </wp:positionH>
            <wp:positionV relativeFrom="paragraph">
              <wp:posOffset>-635635</wp:posOffset>
            </wp:positionV>
            <wp:extent cx="7705725" cy="2419350"/>
            <wp:effectExtent l="19050" t="0" r="9525" b="0"/>
            <wp:wrapNone/>
            <wp:docPr id="4" name="Picture 4" descr="S:\Partnership Working Service\Customer Insight\01 - Engagement &amp; Research\Project Folder\P 001 Peoples Panel\Marketing, Graphics and advertising\2013 graphics\Peoples pane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rtnership Working Service\Customer Insight\01 - Engagement &amp; Research\Project Folder\P 001 Peoples Panel\Marketing, Graphics and advertising\2013 graphics\Peoples panel_header.jpg"/>
                    <pic:cNvPicPr>
                      <a:picLocks noChangeAspect="1" noChangeArrowheads="1"/>
                    </pic:cNvPicPr>
                  </pic:nvPicPr>
                  <pic:blipFill>
                    <a:blip r:embed="rId7" cstate="print"/>
                    <a:srcRect/>
                    <a:stretch>
                      <a:fillRect/>
                    </a:stretch>
                  </pic:blipFill>
                  <pic:spPr bwMode="auto">
                    <a:xfrm>
                      <a:off x="0" y="0"/>
                      <a:ext cx="7705725" cy="2419350"/>
                    </a:xfrm>
                    <a:prstGeom prst="rect">
                      <a:avLst/>
                    </a:prstGeom>
                    <a:noFill/>
                    <a:ln w="9525">
                      <a:noFill/>
                      <a:miter lim="800000"/>
                      <a:headEnd/>
                      <a:tailEnd/>
                    </a:ln>
                  </pic:spPr>
                </pic:pic>
              </a:graphicData>
            </a:graphic>
          </wp:anchor>
        </w:drawing>
      </w:r>
    </w:p>
    <w:p w:rsidR="00F8305F" w:rsidRPr="00F8305F" w:rsidRDefault="00F8305F" w:rsidP="00F8305F">
      <w:pPr>
        <w:spacing w:before="120" w:after="120" w:line="240" w:lineRule="auto"/>
        <w:rPr>
          <w:rFonts w:ascii="Arial" w:hAnsi="Arial" w:cs="Arial"/>
        </w:rPr>
      </w:pPr>
    </w:p>
    <w:p w:rsidR="00F8305F" w:rsidRPr="00F8305F" w:rsidRDefault="00CA4CCE" w:rsidP="00F8305F">
      <w:pPr>
        <w:spacing w:before="120" w:after="120" w:line="240" w:lineRule="auto"/>
        <w:rPr>
          <w:rFonts w:ascii="Arial" w:hAnsi="Arial" w:cs="Arial"/>
        </w:rPr>
      </w:pPr>
      <w:r w:rsidRPr="00CA4CCE">
        <w:rPr>
          <w:rFonts w:ascii="Arial" w:hAnsi="Arial" w:cs="Arial"/>
          <w:noProof/>
          <w:lang w:val="en-US" w:eastAsia="zh-TW"/>
        </w:rPr>
        <w:pict>
          <v:shapetype id="_x0000_t202" coordsize="21600,21600" o:spt="202" path="m,l,21600r21600,l21600,xe">
            <v:stroke joinstyle="miter"/>
            <v:path gradientshapeok="t" o:connecttype="rect"/>
          </v:shapetype>
          <v:shape id="_x0000_s1026" type="#_x0000_t202" style="position:absolute;margin-left:0;margin-top:0;width:186.35pt;height:110.6pt;z-index:251658240;mso-width-percent:400;mso-height-percent:200;mso-position-horizontal:center;mso-width-percent:400;mso-height-percent:200;mso-width-relative:margin;mso-height-relative:margin">
            <v:textbox style="mso-next-textbox:#_x0000_s1026;mso-fit-shape-to-text:t">
              <w:txbxContent>
                <w:p w:rsidR="00445C25" w:rsidRPr="00E55E07" w:rsidRDefault="00445C25" w:rsidP="00F8305F">
                  <w:r w:rsidRPr="00E55E07">
                    <w:rPr>
                      <w:b/>
                      <w:bCs/>
                    </w:rPr>
                    <w:t>Survey Results</w:t>
                  </w:r>
                  <w:r w:rsidRPr="00E55E07">
                    <w:rPr>
                      <w:b/>
                      <w:bCs/>
                    </w:rPr>
                    <w:br/>
                    <w:t>September 2013</w:t>
                  </w:r>
                </w:p>
              </w:txbxContent>
            </v:textbox>
          </v:shape>
        </w:pict>
      </w:r>
    </w:p>
    <w:p w:rsidR="00F8305F" w:rsidRPr="00F8305F" w:rsidRDefault="00F8305F" w:rsidP="00F8305F">
      <w:pPr>
        <w:spacing w:before="120" w:after="120" w:line="240" w:lineRule="auto"/>
        <w:rPr>
          <w:rFonts w:ascii="Arial" w:hAnsi="Arial" w:cs="Arial"/>
        </w:rPr>
      </w:pPr>
    </w:p>
    <w:p w:rsidR="00F8305F" w:rsidRPr="00F8305F" w:rsidRDefault="00F8305F" w:rsidP="00F8305F">
      <w:pPr>
        <w:spacing w:before="120" w:after="120" w:line="240" w:lineRule="auto"/>
        <w:rPr>
          <w:rFonts w:ascii="Arial" w:hAnsi="Arial" w:cs="Arial"/>
        </w:rPr>
      </w:pPr>
    </w:p>
    <w:p w:rsidR="00F8305F" w:rsidRPr="00F8305F" w:rsidRDefault="00F8305F" w:rsidP="00F8305F">
      <w:pPr>
        <w:spacing w:before="120" w:after="120" w:line="240" w:lineRule="auto"/>
        <w:rPr>
          <w:rFonts w:ascii="Arial" w:hAnsi="Arial" w:cs="Arial"/>
        </w:rPr>
      </w:pPr>
    </w:p>
    <w:p w:rsidR="00F8305F" w:rsidRPr="00F8305F" w:rsidRDefault="00F8305F" w:rsidP="00F8305F">
      <w:pPr>
        <w:spacing w:before="120" w:after="120" w:line="240" w:lineRule="auto"/>
        <w:rPr>
          <w:rFonts w:ascii="Arial" w:hAnsi="Arial" w:cs="Arial"/>
        </w:rPr>
      </w:pPr>
    </w:p>
    <w:p w:rsidR="00F8305F" w:rsidRPr="00F8305F" w:rsidRDefault="00F8305F" w:rsidP="00F8305F">
      <w:pPr>
        <w:spacing w:before="120" w:after="120" w:line="240" w:lineRule="auto"/>
        <w:rPr>
          <w:rFonts w:ascii="Arial" w:hAnsi="Arial" w:cs="Arial"/>
        </w:rPr>
      </w:pPr>
    </w:p>
    <w:p w:rsidR="00F8305F" w:rsidRPr="00F8305F" w:rsidRDefault="00CA4CCE" w:rsidP="00F8305F">
      <w:pPr>
        <w:spacing w:before="120" w:after="120" w:line="240" w:lineRule="auto"/>
        <w:rPr>
          <w:rFonts w:ascii="Arial" w:hAnsi="Arial" w:cs="Arial"/>
        </w:rPr>
      </w:pPr>
      <w:r w:rsidRPr="00CA4CCE">
        <w:rPr>
          <w:rFonts w:ascii="Arial" w:hAnsi="Arial" w:cs="Arial"/>
          <w:noProof/>
          <w:lang w:val="en-US" w:eastAsia="zh-TW"/>
        </w:rPr>
        <w:pict>
          <v:shape id="_x0000_s1027" type="#_x0000_t202" style="position:absolute;margin-left:-2.7pt;margin-top:.85pt;width:538.5pt;height:144.15pt;z-index:251662336;mso-height-percent:200;mso-height-percent:200;mso-width-relative:margin;mso-height-relative:margin" stroked="f">
            <v:textbox style="mso-next-textbox:#_x0000_s1027;mso-fit-shape-to-text:t">
              <w:txbxContent>
                <w:p w:rsidR="00445C25" w:rsidRPr="00483ECC" w:rsidRDefault="00445C25" w:rsidP="00F8305F">
                  <w:pPr>
                    <w:jc w:val="center"/>
                    <w:rPr>
                      <w:rFonts w:ascii="Arial" w:hAnsi="Arial" w:cs="Arial"/>
                      <w:color w:val="000000" w:themeColor="text1"/>
                      <w:sz w:val="72"/>
                      <w:szCs w:val="72"/>
                    </w:rPr>
                  </w:pPr>
                  <w:r w:rsidRPr="00483ECC">
                    <w:rPr>
                      <w:rFonts w:ascii="Arial" w:hAnsi="Arial" w:cs="Arial"/>
                      <w:color w:val="000000" w:themeColor="text1"/>
                      <w:sz w:val="72"/>
                      <w:szCs w:val="72"/>
                    </w:rPr>
                    <w:t xml:space="preserve">People’s Panel </w:t>
                  </w:r>
                  <w:r w:rsidRPr="00483ECC">
                    <w:rPr>
                      <w:rFonts w:ascii="Arial" w:hAnsi="Arial" w:cs="Arial"/>
                      <w:color w:val="000000" w:themeColor="text1"/>
                      <w:sz w:val="72"/>
                      <w:szCs w:val="72"/>
                    </w:rPr>
                    <w:br/>
                  </w:r>
                  <w:r>
                    <w:rPr>
                      <w:rFonts w:ascii="Arial" w:hAnsi="Arial" w:cs="Arial"/>
                      <w:color w:val="000000" w:themeColor="text1"/>
                      <w:sz w:val="72"/>
                      <w:szCs w:val="72"/>
                    </w:rPr>
                    <w:t>September</w:t>
                  </w:r>
                  <w:r w:rsidRPr="00483ECC">
                    <w:rPr>
                      <w:rFonts w:ascii="Arial" w:hAnsi="Arial" w:cs="Arial"/>
                      <w:color w:val="000000" w:themeColor="text1"/>
                      <w:sz w:val="72"/>
                      <w:szCs w:val="72"/>
                    </w:rPr>
                    <w:t xml:space="preserve"> 2015 </w:t>
                  </w:r>
                  <w:r w:rsidRPr="00483ECC">
                    <w:rPr>
                      <w:rFonts w:ascii="Arial" w:hAnsi="Arial" w:cs="Arial"/>
                      <w:color w:val="000000" w:themeColor="text1"/>
                      <w:sz w:val="72"/>
                      <w:szCs w:val="72"/>
                    </w:rPr>
                    <w:br/>
                    <w:t>Headline Analysis</w:t>
                  </w:r>
                </w:p>
                <w:p w:rsidR="00445C25" w:rsidRPr="00483ECC" w:rsidRDefault="00445C25" w:rsidP="00F8305F">
                  <w:pPr>
                    <w:jc w:val="center"/>
                    <w:rPr>
                      <w:rFonts w:ascii="Arial" w:hAnsi="Arial" w:cs="Arial"/>
                      <w:color w:val="000000" w:themeColor="text1"/>
                      <w:sz w:val="72"/>
                      <w:szCs w:val="72"/>
                    </w:rPr>
                  </w:pPr>
                </w:p>
                <w:p w:rsidR="00445C25" w:rsidRPr="00483ECC" w:rsidRDefault="00445C25" w:rsidP="00F8305F">
                  <w:pPr>
                    <w:jc w:val="center"/>
                    <w:rPr>
                      <w:rFonts w:ascii="Arial" w:hAnsi="Arial" w:cs="Arial"/>
                      <w:color w:val="000000" w:themeColor="text1"/>
                      <w:sz w:val="72"/>
                      <w:szCs w:val="72"/>
                    </w:rPr>
                  </w:pPr>
                  <w:r w:rsidRPr="00483ECC">
                    <w:rPr>
                      <w:rFonts w:ascii="Arial" w:hAnsi="Arial" w:cs="Arial"/>
                      <w:color w:val="000000" w:themeColor="text1"/>
                      <w:sz w:val="72"/>
                      <w:szCs w:val="72"/>
                    </w:rPr>
                    <w:t xml:space="preserve">Theme: </w:t>
                  </w:r>
                  <w:r>
                    <w:rPr>
                      <w:rFonts w:ascii="Arial" w:hAnsi="Arial" w:cs="Arial"/>
                      <w:color w:val="000000" w:themeColor="text1"/>
                      <w:sz w:val="72"/>
                      <w:szCs w:val="72"/>
                    </w:rPr>
                    <w:t>Hull as a World Class Visitor Destination</w:t>
                  </w:r>
                </w:p>
              </w:txbxContent>
            </v:textbox>
          </v:shape>
        </w:pict>
      </w:r>
    </w:p>
    <w:p w:rsidR="00F8305F" w:rsidRPr="00F8305F" w:rsidRDefault="00F8305F" w:rsidP="00F8305F">
      <w:pPr>
        <w:spacing w:before="120" w:after="120" w:line="240" w:lineRule="auto"/>
        <w:rPr>
          <w:rFonts w:ascii="Arial" w:hAnsi="Arial" w:cs="Arial"/>
        </w:rPr>
      </w:pPr>
    </w:p>
    <w:p w:rsidR="00F8305F" w:rsidRPr="00F8305F" w:rsidRDefault="00F8305F" w:rsidP="00F8305F">
      <w:pPr>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F8305F" w:rsidP="00F8305F">
      <w:pPr>
        <w:tabs>
          <w:tab w:val="left" w:pos="8130"/>
        </w:tabs>
        <w:spacing w:before="120" w:after="120" w:line="240" w:lineRule="auto"/>
        <w:rPr>
          <w:rFonts w:ascii="Arial" w:hAnsi="Arial" w:cs="Arial"/>
        </w:rPr>
      </w:pPr>
    </w:p>
    <w:p w:rsidR="00F8305F" w:rsidRPr="00F8305F" w:rsidRDefault="00CA4CCE" w:rsidP="00F8305F">
      <w:pPr>
        <w:tabs>
          <w:tab w:val="left" w:pos="8130"/>
        </w:tabs>
        <w:spacing w:before="120" w:after="120" w:line="240" w:lineRule="auto"/>
        <w:rPr>
          <w:rFonts w:ascii="Arial" w:hAnsi="Arial" w:cs="Arial"/>
        </w:rPr>
      </w:pPr>
      <w:r w:rsidRPr="00CA4CCE">
        <w:rPr>
          <w:rFonts w:ascii="Arial" w:hAnsi="Arial" w:cs="Arial"/>
          <w:noProof/>
          <w:lang w:val="en-US" w:eastAsia="zh-TW"/>
        </w:rPr>
        <w:pict>
          <v:shape id="_x0000_s1028" type="#_x0000_t202" style="position:absolute;margin-left:-33.6pt;margin-top:7.15pt;width:595.3pt;height:72.7pt;z-index:251663360;mso-width-relative:margin;mso-height-relative:margin" fillcolor="black [3200]" strokecolor="black [3213]" strokeweight="3pt">
            <v:shadow on="t" type="perspective" color="#7f7f7f [1601]" opacity=".5" offset="1pt" offset2="-1pt"/>
            <v:textbox style="mso-next-textbox:#_x0000_s1028">
              <w:txbxContent>
                <w:p w:rsidR="00445C25" w:rsidRPr="00AC3CB9" w:rsidRDefault="00445C25" w:rsidP="00F8305F">
                  <w:pPr>
                    <w:jc w:val="center"/>
                    <w:rPr>
                      <w:rFonts w:ascii="Arial" w:hAnsi="Arial" w:cs="Arial"/>
                      <w:b/>
                      <w:color w:val="FFFFFF" w:themeColor="background1"/>
                      <w:sz w:val="2"/>
                      <w:szCs w:val="2"/>
                    </w:rPr>
                  </w:pPr>
                </w:p>
                <w:p w:rsidR="00445C25" w:rsidRDefault="00445C25" w:rsidP="00F8305F">
                  <w:pPr>
                    <w:ind w:right="781"/>
                    <w:jc w:val="center"/>
                  </w:pPr>
                  <w:r w:rsidRPr="00F75157">
                    <w:rPr>
                      <w:rFonts w:ascii="Arial" w:hAnsi="Arial" w:cs="Arial"/>
                      <w:b/>
                      <w:color w:val="FFFFFF" w:themeColor="background1"/>
                      <w:sz w:val="28"/>
                      <w:szCs w:val="28"/>
                    </w:rPr>
                    <w:t xml:space="preserve">© </w:t>
                  </w:r>
                  <w:r>
                    <w:rPr>
                      <w:rFonts w:ascii="Arial" w:hAnsi="Arial" w:cs="Arial"/>
                      <w:b/>
                      <w:color w:val="FFFFFF" w:themeColor="background1"/>
                      <w:sz w:val="28"/>
                      <w:szCs w:val="28"/>
                    </w:rPr>
                    <w:t>Business Intelligence</w:t>
                  </w:r>
                  <w:r w:rsidRPr="00F75157">
                    <w:rPr>
                      <w:rFonts w:ascii="Arial" w:hAnsi="Arial" w:cs="Arial"/>
                      <w:b/>
                      <w:color w:val="FFFFFF" w:themeColor="background1"/>
                      <w:sz w:val="28"/>
                      <w:szCs w:val="28"/>
                    </w:rPr>
                    <w:t xml:space="preserve"> Team       </w:t>
                  </w:r>
                  <w:hyperlink r:id="rId8" w:history="1">
                    <w:r w:rsidRPr="00F75157">
                      <w:rPr>
                        <w:rStyle w:val="Hyperlink"/>
                        <w:rFonts w:ascii="Arial" w:hAnsi="Arial" w:cs="Arial"/>
                        <w:b/>
                        <w:color w:val="FFFFFF" w:themeColor="background1"/>
                        <w:sz w:val="28"/>
                        <w:szCs w:val="28"/>
                      </w:rPr>
                      <w:t>panel@hullcc.gov.uk</w:t>
                    </w:r>
                  </w:hyperlink>
                </w:p>
                <w:p w:rsidR="00445C25" w:rsidRDefault="00445C25" w:rsidP="00F8305F">
                  <w:pPr>
                    <w:jc w:val="center"/>
                  </w:pPr>
                </w:p>
                <w:p w:rsidR="00445C25" w:rsidRDefault="00445C25" w:rsidP="00F8305F">
                  <w:pPr>
                    <w:jc w:val="center"/>
                  </w:pPr>
                </w:p>
                <w:p w:rsidR="00445C25" w:rsidRDefault="00445C25" w:rsidP="00F8305F">
                  <w:pPr>
                    <w:jc w:val="center"/>
                  </w:pPr>
                </w:p>
                <w:p w:rsidR="00445C25" w:rsidRDefault="00445C25" w:rsidP="00F8305F">
                  <w:pPr>
                    <w:jc w:val="center"/>
                  </w:pPr>
                </w:p>
                <w:p w:rsidR="00445C25" w:rsidRDefault="00445C25" w:rsidP="00F8305F">
                  <w:pPr>
                    <w:jc w:val="center"/>
                  </w:pPr>
                </w:p>
                <w:p w:rsidR="00445C25" w:rsidRPr="00F75157" w:rsidRDefault="00445C25" w:rsidP="00F8305F">
                  <w:pPr>
                    <w:jc w:val="center"/>
                    <w:rPr>
                      <w:rFonts w:ascii="Arial" w:hAnsi="Arial" w:cs="Arial"/>
                      <w:b/>
                      <w:color w:val="FFFFFF" w:themeColor="background1"/>
                      <w:sz w:val="28"/>
                      <w:szCs w:val="28"/>
                    </w:rPr>
                  </w:pPr>
                </w:p>
                <w:p w:rsidR="00445C25" w:rsidRPr="00EF5A68" w:rsidRDefault="00445C25" w:rsidP="00F8305F">
                  <w:pPr>
                    <w:rPr>
                      <w:rFonts w:ascii="Arial" w:hAnsi="Arial" w:cs="Arial"/>
                      <w:b/>
                      <w:color w:val="FFFFFF" w:themeColor="background1"/>
                      <w:sz w:val="26"/>
                      <w:szCs w:val="26"/>
                    </w:rPr>
                  </w:pPr>
                </w:p>
                <w:p w:rsidR="00445C25" w:rsidRPr="000B736E" w:rsidRDefault="00445C25" w:rsidP="00F8305F">
                  <w:pPr>
                    <w:rPr>
                      <w:rFonts w:ascii="Arial" w:hAnsi="Arial" w:cs="Arial"/>
                      <w:sz w:val="26"/>
                      <w:szCs w:val="26"/>
                    </w:rPr>
                  </w:pPr>
                </w:p>
              </w:txbxContent>
            </v:textbox>
          </v:shape>
        </w:pict>
      </w:r>
    </w:p>
    <w:p w:rsidR="00F8305F" w:rsidRPr="00F8305F" w:rsidRDefault="00F8305F" w:rsidP="00F8305F">
      <w:pPr>
        <w:pStyle w:val="Title"/>
        <w:rPr>
          <w:rFonts w:ascii="Arial" w:hAnsi="Arial" w:cs="Arial"/>
          <w:color w:val="E45D0F"/>
        </w:rPr>
      </w:pPr>
      <w:r w:rsidRPr="00F8305F">
        <w:rPr>
          <w:rFonts w:ascii="Arial" w:hAnsi="Arial" w:cs="Arial"/>
          <w:color w:val="E45D0F"/>
        </w:rPr>
        <w:t>Contents</w:t>
      </w:r>
    </w:p>
    <w:p w:rsidR="00F8305F" w:rsidRPr="00F8305F" w:rsidRDefault="00F8305F" w:rsidP="00F8305F">
      <w:pPr>
        <w:rPr>
          <w:rFonts w:ascii="Arial" w:hAnsi="Arial" w:cs="Arial"/>
        </w:rPr>
      </w:pP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796"/>
        <w:gridCol w:w="1134"/>
      </w:tblGrid>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b/>
                <w:sz w:val="28"/>
                <w:szCs w:val="28"/>
              </w:rPr>
            </w:pPr>
          </w:p>
        </w:tc>
        <w:tc>
          <w:tcPr>
            <w:tcW w:w="1134" w:type="dxa"/>
          </w:tcPr>
          <w:p w:rsidR="00F8305F" w:rsidRPr="00F8305F" w:rsidRDefault="00F8305F" w:rsidP="00F516D5">
            <w:pPr>
              <w:rPr>
                <w:rFonts w:ascii="Arial" w:hAnsi="Arial" w:cs="Arial"/>
                <w:b/>
                <w:sz w:val="28"/>
                <w:szCs w:val="28"/>
              </w:rPr>
            </w:pPr>
            <w:r w:rsidRPr="00F8305F">
              <w:rPr>
                <w:rFonts w:ascii="Arial" w:hAnsi="Arial" w:cs="Arial"/>
                <w:b/>
                <w:color w:val="E45D0F"/>
                <w:sz w:val="28"/>
                <w:szCs w:val="28"/>
              </w:rPr>
              <w:t>Page</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1</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Introduction and Methodology</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3</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2</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Demographics and Weighting</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4</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3</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Hull Customer Segmentation Profiles</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5</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pStyle w:val="ListParagraph"/>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4</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Participation and Engagement</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7</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5</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Views of Art and Culture</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9</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6</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History and Heritage</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10</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7</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Attracting Visitors</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13</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8</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Hull’s Reputation</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17</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9</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Volunteering</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18</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r w:rsidRPr="00F8305F">
              <w:rPr>
                <w:rFonts w:ascii="Arial" w:hAnsi="Arial" w:cs="Arial"/>
                <w:b/>
                <w:color w:val="E45D0F"/>
                <w:sz w:val="28"/>
                <w:szCs w:val="28"/>
              </w:rPr>
              <w:t>10</w:t>
            </w:r>
          </w:p>
        </w:tc>
        <w:tc>
          <w:tcPr>
            <w:tcW w:w="7796" w:type="dxa"/>
          </w:tcPr>
          <w:p w:rsidR="00F8305F" w:rsidRPr="00F8305F" w:rsidRDefault="00F8305F" w:rsidP="00F516D5">
            <w:pPr>
              <w:rPr>
                <w:rFonts w:ascii="Arial" w:hAnsi="Arial" w:cs="Arial"/>
                <w:sz w:val="28"/>
                <w:szCs w:val="28"/>
              </w:rPr>
            </w:pPr>
            <w:r w:rsidRPr="00F8305F">
              <w:rPr>
                <w:rFonts w:ascii="Arial" w:hAnsi="Arial" w:cs="Arial"/>
                <w:sz w:val="28"/>
                <w:szCs w:val="28"/>
              </w:rPr>
              <w:t>Analysis by Demographic</w:t>
            </w:r>
          </w:p>
        </w:tc>
        <w:tc>
          <w:tcPr>
            <w:tcW w:w="1134" w:type="dxa"/>
            <w:vAlign w:val="center"/>
          </w:tcPr>
          <w:p w:rsidR="00F8305F" w:rsidRPr="00F8305F" w:rsidRDefault="00F8305F" w:rsidP="00F516D5">
            <w:pPr>
              <w:rPr>
                <w:rFonts w:ascii="Arial" w:hAnsi="Arial" w:cs="Arial"/>
                <w:sz w:val="28"/>
                <w:szCs w:val="28"/>
              </w:rPr>
            </w:pPr>
            <w:r w:rsidRPr="00F8305F">
              <w:rPr>
                <w:rFonts w:ascii="Arial" w:hAnsi="Arial" w:cs="Arial"/>
                <w:sz w:val="28"/>
                <w:szCs w:val="28"/>
              </w:rPr>
              <w:t>20</w:t>
            </w: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r w:rsidR="00F8305F" w:rsidRPr="00F8305F" w:rsidTr="00F516D5">
        <w:tc>
          <w:tcPr>
            <w:tcW w:w="1951" w:type="dxa"/>
          </w:tcPr>
          <w:p w:rsidR="00F8305F" w:rsidRPr="00F8305F" w:rsidRDefault="00F8305F" w:rsidP="00F516D5">
            <w:pPr>
              <w:rPr>
                <w:rFonts w:ascii="Arial" w:hAnsi="Arial" w:cs="Arial"/>
                <w:b/>
                <w:color w:val="E45D0F"/>
                <w:sz w:val="28"/>
                <w:szCs w:val="28"/>
              </w:rPr>
            </w:pPr>
          </w:p>
        </w:tc>
        <w:tc>
          <w:tcPr>
            <w:tcW w:w="7796" w:type="dxa"/>
          </w:tcPr>
          <w:p w:rsidR="00F8305F" w:rsidRPr="00F8305F" w:rsidRDefault="00F8305F" w:rsidP="00F516D5">
            <w:pPr>
              <w:rPr>
                <w:rFonts w:ascii="Arial" w:hAnsi="Arial" w:cs="Arial"/>
                <w:sz w:val="28"/>
                <w:szCs w:val="28"/>
              </w:rPr>
            </w:pPr>
          </w:p>
        </w:tc>
        <w:tc>
          <w:tcPr>
            <w:tcW w:w="1134" w:type="dxa"/>
            <w:vAlign w:val="center"/>
          </w:tcPr>
          <w:p w:rsidR="00F8305F" w:rsidRPr="00F8305F" w:rsidRDefault="00F8305F" w:rsidP="00F516D5">
            <w:pPr>
              <w:rPr>
                <w:rFonts w:ascii="Arial" w:hAnsi="Arial" w:cs="Arial"/>
                <w:sz w:val="28"/>
                <w:szCs w:val="28"/>
              </w:rPr>
            </w:pPr>
          </w:p>
        </w:tc>
      </w:tr>
    </w:tbl>
    <w:p w:rsidR="00F8305F" w:rsidRPr="00F8305F" w:rsidRDefault="00F8305F" w:rsidP="00F8305F">
      <w:pPr>
        <w:pStyle w:val="Title"/>
        <w:spacing w:after="240"/>
        <w:rPr>
          <w:rFonts w:ascii="Arial" w:hAnsi="Arial" w:cs="Arial"/>
          <w:color w:val="E45D0F"/>
        </w:rPr>
      </w:pPr>
    </w:p>
    <w:p w:rsidR="00F8305F" w:rsidRPr="00F8305F" w:rsidRDefault="00F8305F" w:rsidP="00F8305F">
      <w:pPr>
        <w:rPr>
          <w:rFonts w:ascii="Arial" w:eastAsiaTheme="majorEastAsia" w:hAnsi="Arial" w:cs="Arial"/>
          <w:spacing w:val="5"/>
          <w:kern w:val="28"/>
          <w:sz w:val="52"/>
          <w:szCs w:val="52"/>
        </w:rPr>
      </w:pPr>
      <w:r w:rsidRPr="00F8305F">
        <w:rPr>
          <w:rFonts w:ascii="Arial" w:hAnsi="Arial" w:cs="Arial"/>
        </w:rPr>
        <w:br w:type="page"/>
      </w:r>
    </w:p>
    <w:p w:rsidR="00F8305F" w:rsidRPr="00F8305F" w:rsidRDefault="00F8305F" w:rsidP="00F8305F">
      <w:pPr>
        <w:pStyle w:val="Title"/>
        <w:spacing w:after="240"/>
        <w:rPr>
          <w:rFonts w:ascii="Arial" w:hAnsi="Arial" w:cs="Arial"/>
          <w:color w:val="E45D0F"/>
        </w:rPr>
      </w:pPr>
      <w:r w:rsidRPr="00F8305F">
        <w:rPr>
          <w:rFonts w:ascii="Arial" w:hAnsi="Arial" w:cs="Arial"/>
          <w:color w:val="E45D0F"/>
        </w:rPr>
        <w:lastRenderedPageBreak/>
        <w:t>Introduction and Methodology</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b/>
          <w:bCs/>
          <w:sz w:val="24"/>
          <w:szCs w:val="24"/>
        </w:rPr>
        <w:t>Introduction</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This survey was conducted throughout September and October 2015. Questions covered the following topics:</w:t>
      </w:r>
    </w:p>
    <w:p w:rsidR="00F8305F" w:rsidRPr="00F8305F" w:rsidRDefault="00F8305F" w:rsidP="00F8305F">
      <w:pPr>
        <w:numPr>
          <w:ilvl w:val="0"/>
          <w:numId w:val="1"/>
        </w:numPr>
        <w:tabs>
          <w:tab w:val="left" w:pos="8130"/>
        </w:tabs>
        <w:spacing w:after="0" w:line="240" w:lineRule="auto"/>
        <w:ind w:left="714" w:hanging="357"/>
        <w:rPr>
          <w:rFonts w:ascii="Arial" w:hAnsi="Arial" w:cs="Arial"/>
          <w:sz w:val="24"/>
          <w:szCs w:val="24"/>
        </w:rPr>
      </w:pPr>
      <w:r w:rsidRPr="00F8305F">
        <w:rPr>
          <w:rFonts w:ascii="Arial" w:hAnsi="Arial" w:cs="Arial"/>
          <w:sz w:val="24"/>
          <w:szCs w:val="24"/>
        </w:rPr>
        <w:t>Participation and Engagement in Arts and Culture</w:t>
      </w:r>
    </w:p>
    <w:p w:rsidR="00F8305F" w:rsidRPr="00F8305F" w:rsidRDefault="00F8305F" w:rsidP="00F8305F">
      <w:pPr>
        <w:numPr>
          <w:ilvl w:val="0"/>
          <w:numId w:val="1"/>
        </w:numPr>
        <w:tabs>
          <w:tab w:val="left" w:pos="8130"/>
        </w:tabs>
        <w:spacing w:after="0" w:line="240" w:lineRule="auto"/>
        <w:ind w:left="714" w:hanging="357"/>
        <w:rPr>
          <w:rFonts w:ascii="Arial" w:hAnsi="Arial" w:cs="Arial"/>
          <w:sz w:val="24"/>
          <w:szCs w:val="24"/>
        </w:rPr>
      </w:pPr>
      <w:r w:rsidRPr="00F8305F">
        <w:rPr>
          <w:rFonts w:ascii="Arial" w:hAnsi="Arial" w:cs="Arial"/>
          <w:sz w:val="24"/>
          <w:szCs w:val="24"/>
        </w:rPr>
        <w:t>Views of Art and Culture</w:t>
      </w:r>
    </w:p>
    <w:p w:rsidR="00F8305F" w:rsidRPr="00F8305F" w:rsidRDefault="00F8305F" w:rsidP="00F8305F">
      <w:pPr>
        <w:numPr>
          <w:ilvl w:val="0"/>
          <w:numId w:val="1"/>
        </w:numPr>
        <w:tabs>
          <w:tab w:val="left" w:pos="8130"/>
        </w:tabs>
        <w:spacing w:after="0" w:line="240" w:lineRule="auto"/>
        <w:ind w:left="714" w:hanging="357"/>
        <w:rPr>
          <w:rFonts w:ascii="Arial" w:hAnsi="Arial" w:cs="Arial"/>
          <w:sz w:val="24"/>
          <w:szCs w:val="24"/>
        </w:rPr>
      </w:pPr>
      <w:r w:rsidRPr="00F8305F">
        <w:rPr>
          <w:rFonts w:ascii="Arial" w:hAnsi="Arial" w:cs="Arial"/>
          <w:sz w:val="24"/>
          <w:szCs w:val="24"/>
        </w:rPr>
        <w:t>Local History and Heritage</w:t>
      </w:r>
    </w:p>
    <w:p w:rsidR="00F8305F" w:rsidRPr="00F8305F" w:rsidRDefault="00F8305F" w:rsidP="00F8305F">
      <w:pPr>
        <w:numPr>
          <w:ilvl w:val="0"/>
          <w:numId w:val="1"/>
        </w:numPr>
        <w:tabs>
          <w:tab w:val="left" w:pos="8130"/>
        </w:tabs>
        <w:spacing w:after="0" w:line="240" w:lineRule="auto"/>
        <w:ind w:left="714" w:hanging="357"/>
        <w:rPr>
          <w:rFonts w:ascii="Arial" w:hAnsi="Arial" w:cs="Arial"/>
          <w:sz w:val="24"/>
          <w:szCs w:val="24"/>
        </w:rPr>
      </w:pPr>
      <w:r w:rsidRPr="00F8305F">
        <w:rPr>
          <w:rFonts w:ascii="Arial" w:hAnsi="Arial" w:cs="Arial"/>
          <w:sz w:val="24"/>
          <w:szCs w:val="24"/>
        </w:rPr>
        <w:t>Attracting Visitors</w:t>
      </w:r>
    </w:p>
    <w:p w:rsidR="00F8305F" w:rsidRPr="00F8305F" w:rsidRDefault="00F8305F" w:rsidP="00F8305F">
      <w:pPr>
        <w:numPr>
          <w:ilvl w:val="0"/>
          <w:numId w:val="1"/>
        </w:numPr>
        <w:tabs>
          <w:tab w:val="left" w:pos="8130"/>
        </w:tabs>
        <w:spacing w:after="0" w:line="240" w:lineRule="auto"/>
        <w:ind w:left="714" w:hanging="357"/>
        <w:rPr>
          <w:rFonts w:ascii="Arial" w:hAnsi="Arial" w:cs="Arial"/>
          <w:sz w:val="24"/>
          <w:szCs w:val="24"/>
        </w:rPr>
      </w:pPr>
      <w:r w:rsidRPr="00F8305F">
        <w:rPr>
          <w:rFonts w:ascii="Arial" w:hAnsi="Arial" w:cs="Arial"/>
          <w:sz w:val="24"/>
          <w:szCs w:val="24"/>
        </w:rPr>
        <w:t>Hull’s Reputation</w:t>
      </w:r>
    </w:p>
    <w:p w:rsidR="00F8305F" w:rsidRPr="00F8305F" w:rsidRDefault="00F8305F" w:rsidP="00F8305F">
      <w:pPr>
        <w:numPr>
          <w:ilvl w:val="0"/>
          <w:numId w:val="1"/>
        </w:numPr>
        <w:tabs>
          <w:tab w:val="left" w:pos="8130"/>
        </w:tabs>
        <w:spacing w:after="0" w:line="240" w:lineRule="auto"/>
        <w:ind w:left="714" w:hanging="357"/>
        <w:rPr>
          <w:rFonts w:ascii="Arial" w:hAnsi="Arial" w:cs="Arial"/>
          <w:sz w:val="24"/>
          <w:szCs w:val="24"/>
        </w:rPr>
      </w:pPr>
      <w:r w:rsidRPr="00F8305F">
        <w:rPr>
          <w:rFonts w:ascii="Arial" w:hAnsi="Arial" w:cs="Arial"/>
          <w:sz w:val="24"/>
          <w:szCs w:val="24"/>
        </w:rPr>
        <w:t>Volunteering</w:t>
      </w:r>
    </w:p>
    <w:p w:rsidR="00F8305F" w:rsidRPr="00F8305F" w:rsidRDefault="00F8305F" w:rsidP="00F8305F">
      <w:pPr>
        <w:tabs>
          <w:tab w:val="left" w:pos="8130"/>
        </w:tabs>
        <w:spacing w:before="120" w:after="240" w:line="240" w:lineRule="auto"/>
        <w:rPr>
          <w:rFonts w:ascii="Arial" w:hAnsi="Arial" w:cs="Arial"/>
          <w:b/>
          <w:bCs/>
          <w:sz w:val="16"/>
          <w:szCs w:val="16"/>
        </w:rPr>
      </w:pPr>
      <w:r w:rsidRPr="00F8305F">
        <w:rPr>
          <w:rFonts w:ascii="Arial" w:hAnsi="Arial" w:cs="Arial"/>
          <w:sz w:val="24"/>
          <w:szCs w:val="24"/>
        </w:rPr>
        <w:t xml:space="preserve">The People's Panel includes residents of both Hull </w:t>
      </w:r>
      <w:r w:rsidRPr="00F8305F">
        <w:rPr>
          <w:rFonts w:ascii="Arial" w:hAnsi="Arial" w:cs="Arial"/>
          <w:sz w:val="24"/>
          <w:szCs w:val="24"/>
          <w:u w:val="single"/>
        </w:rPr>
        <w:t>and</w:t>
      </w:r>
      <w:r w:rsidRPr="00F8305F">
        <w:rPr>
          <w:rFonts w:ascii="Arial" w:hAnsi="Arial" w:cs="Arial"/>
          <w:sz w:val="24"/>
          <w:szCs w:val="24"/>
        </w:rPr>
        <w:t xml:space="preserve"> also the East Riding who often work, shop and use the entertainment facilities in Hull, as well as access some services such as healthcare. </w:t>
      </w:r>
    </w:p>
    <w:p w:rsidR="00F8305F" w:rsidRPr="00F8305F" w:rsidRDefault="00F8305F" w:rsidP="00F8305F">
      <w:pPr>
        <w:tabs>
          <w:tab w:val="left" w:pos="8130"/>
        </w:tabs>
        <w:spacing w:before="120" w:after="240" w:line="240" w:lineRule="auto"/>
        <w:rPr>
          <w:rFonts w:ascii="Arial" w:hAnsi="Arial" w:cs="Arial"/>
          <w:b/>
          <w:bCs/>
          <w:sz w:val="16"/>
          <w:szCs w:val="16"/>
        </w:rPr>
      </w:pPr>
      <w:r w:rsidRPr="00F8305F">
        <w:rPr>
          <w:rFonts w:ascii="Arial" w:hAnsi="Arial" w:cs="Arial"/>
          <w:b/>
          <w:bCs/>
          <w:sz w:val="24"/>
          <w:szCs w:val="24"/>
        </w:rPr>
        <w:t>Methodology</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 xml:space="preserve">The survey was open to People’s Panel members, and non-members aged 16+ across Hull and East Riding, over a six week period in September and October 2015. It was made available both online and by post with interpretation and alternative formats provided on request. </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Surveys were posted or emailed directly to just over 3,600 members. A non-member version of the survey was made available through the Hull City Council website and partnership websites, as well as from customer service centres and the call centre.</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b/>
          <w:bCs/>
          <w:sz w:val="24"/>
          <w:szCs w:val="24"/>
        </w:rPr>
        <w:t>Response Rate</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The total number of responses received was 1,709:</w:t>
      </w:r>
    </w:p>
    <w:p w:rsidR="00F8305F" w:rsidRPr="00F8305F" w:rsidRDefault="00F8305F" w:rsidP="00F8305F">
      <w:pPr>
        <w:tabs>
          <w:tab w:val="left" w:pos="8130"/>
        </w:tabs>
        <w:spacing w:before="120" w:after="120" w:line="240" w:lineRule="auto"/>
        <w:rPr>
          <w:rFonts w:ascii="Arial" w:hAnsi="Arial" w:cs="Arial"/>
          <w:sz w:val="24"/>
          <w:szCs w:val="24"/>
        </w:rPr>
      </w:pPr>
    </w:p>
    <w:tbl>
      <w:tblPr>
        <w:tblStyle w:val="TableGrid"/>
        <w:tblW w:w="0" w:type="auto"/>
        <w:tblLook w:val="04A0"/>
      </w:tblPr>
      <w:tblGrid>
        <w:gridCol w:w="3587"/>
        <w:gridCol w:w="3588"/>
        <w:gridCol w:w="3588"/>
      </w:tblGrid>
      <w:tr w:rsidR="00F8305F" w:rsidRPr="00F8305F" w:rsidTr="00F516D5">
        <w:tc>
          <w:tcPr>
            <w:tcW w:w="3587" w:type="dxa"/>
          </w:tcPr>
          <w:p w:rsidR="00F8305F" w:rsidRPr="00F8305F" w:rsidRDefault="00F8305F" w:rsidP="00F516D5">
            <w:pPr>
              <w:tabs>
                <w:tab w:val="left" w:pos="8130"/>
              </w:tabs>
              <w:spacing w:before="120" w:after="120"/>
              <w:rPr>
                <w:rFonts w:ascii="Arial" w:hAnsi="Arial" w:cs="Arial"/>
                <w:b/>
                <w:sz w:val="24"/>
                <w:szCs w:val="24"/>
              </w:rPr>
            </w:pPr>
            <w:r w:rsidRPr="00F8305F">
              <w:rPr>
                <w:rFonts w:ascii="Arial" w:hAnsi="Arial" w:cs="Arial"/>
                <w:b/>
                <w:sz w:val="24"/>
                <w:szCs w:val="24"/>
              </w:rPr>
              <w:t>Method</w:t>
            </w:r>
          </w:p>
        </w:tc>
        <w:tc>
          <w:tcPr>
            <w:tcW w:w="3588" w:type="dxa"/>
          </w:tcPr>
          <w:p w:rsidR="00F8305F" w:rsidRPr="00F8305F" w:rsidRDefault="00F8305F" w:rsidP="00F516D5">
            <w:pPr>
              <w:tabs>
                <w:tab w:val="left" w:pos="8130"/>
              </w:tabs>
              <w:spacing w:before="120" w:after="120"/>
              <w:rPr>
                <w:rFonts w:ascii="Arial" w:hAnsi="Arial" w:cs="Arial"/>
                <w:b/>
                <w:sz w:val="24"/>
                <w:szCs w:val="24"/>
              </w:rPr>
            </w:pPr>
            <w:r w:rsidRPr="00F8305F">
              <w:rPr>
                <w:rFonts w:ascii="Arial" w:hAnsi="Arial" w:cs="Arial"/>
                <w:b/>
                <w:sz w:val="24"/>
                <w:szCs w:val="24"/>
              </w:rPr>
              <w:t>No</w:t>
            </w:r>
          </w:p>
        </w:tc>
        <w:tc>
          <w:tcPr>
            <w:tcW w:w="3588" w:type="dxa"/>
          </w:tcPr>
          <w:p w:rsidR="00F8305F" w:rsidRPr="00F8305F" w:rsidRDefault="00F8305F" w:rsidP="00F516D5">
            <w:pPr>
              <w:tabs>
                <w:tab w:val="left" w:pos="8130"/>
              </w:tabs>
              <w:spacing w:before="120" w:after="120"/>
              <w:rPr>
                <w:rFonts w:ascii="Arial" w:hAnsi="Arial" w:cs="Arial"/>
                <w:b/>
                <w:sz w:val="24"/>
                <w:szCs w:val="24"/>
              </w:rPr>
            </w:pPr>
            <w:r w:rsidRPr="00F8305F">
              <w:rPr>
                <w:rFonts w:ascii="Arial" w:hAnsi="Arial" w:cs="Arial"/>
                <w:b/>
                <w:sz w:val="24"/>
                <w:szCs w:val="24"/>
              </w:rPr>
              <w:t>%</w:t>
            </w:r>
          </w:p>
        </w:tc>
      </w:tr>
      <w:tr w:rsidR="00F8305F" w:rsidRPr="00F8305F" w:rsidTr="00F516D5">
        <w:tc>
          <w:tcPr>
            <w:tcW w:w="3587"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Online – Member</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718</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42%</w:t>
            </w:r>
          </w:p>
        </w:tc>
      </w:tr>
      <w:tr w:rsidR="00F8305F" w:rsidRPr="00F8305F" w:rsidTr="00F516D5">
        <w:tc>
          <w:tcPr>
            <w:tcW w:w="3587"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Postal – Member</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651</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38%</w:t>
            </w:r>
          </w:p>
        </w:tc>
      </w:tr>
      <w:tr w:rsidR="00F8305F" w:rsidRPr="00F8305F" w:rsidTr="00F516D5">
        <w:tc>
          <w:tcPr>
            <w:tcW w:w="3587"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Postal – Non Member</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4</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0%</w:t>
            </w:r>
          </w:p>
        </w:tc>
      </w:tr>
      <w:tr w:rsidR="00F8305F" w:rsidRPr="00F8305F" w:rsidTr="00F516D5">
        <w:tc>
          <w:tcPr>
            <w:tcW w:w="3587"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Online – Non Member</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336</w:t>
            </w:r>
          </w:p>
        </w:tc>
        <w:tc>
          <w:tcPr>
            <w:tcW w:w="3588" w:type="dxa"/>
          </w:tcPr>
          <w:p w:rsidR="00F8305F" w:rsidRPr="00F8305F" w:rsidRDefault="00F8305F" w:rsidP="00F516D5">
            <w:pPr>
              <w:tabs>
                <w:tab w:val="left" w:pos="8130"/>
              </w:tabs>
              <w:spacing w:before="120" w:after="120"/>
              <w:rPr>
                <w:rFonts w:ascii="Arial" w:hAnsi="Arial" w:cs="Arial"/>
                <w:sz w:val="24"/>
                <w:szCs w:val="24"/>
              </w:rPr>
            </w:pPr>
            <w:r w:rsidRPr="00F8305F">
              <w:rPr>
                <w:rFonts w:ascii="Arial" w:hAnsi="Arial" w:cs="Arial"/>
                <w:sz w:val="24"/>
                <w:szCs w:val="24"/>
              </w:rPr>
              <w:t>20%</w:t>
            </w:r>
          </w:p>
        </w:tc>
      </w:tr>
    </w:tbl>
    <w:p w:rsidR="00F8305F" w:rsidRPr="00F8305F" w:rsidRDefault="00F8305F" w:rsidP="00F8305F">
      <w:pPr>
        <w:tabs>
          <w:tab w:val="left" w:pos="8130"/>
        </w:tabs>
        <w:spacing w:before="100" w:beforeAutospacing="1" w:after="100" w:afterAutospacing="1" w:line="240" w:lineRule="auto"/>
        <w:rPr>
          <w:rFonts w:ascii="Arial" w:hAnsi="Arial" w:cs="Arial"/>
          <w:sz w:val="24"/>
          <w:szCs w:val="24"/>
        </w:rPr>
      </w:pPr>
      <w:r w:rsidRPr="00F8305F">
        <w:rPr>
          <w:rFonts w:ascii="Arial" w:hAnsi="Arial" w:cs="Arial"/>
          <w:sz w:val="24"/>
          <w:szCs w:val="24"/>
        </w:rPr>
        <w:t>1,460 responses came from residents with a Hull postcode.</w:t>
      </w:r>
    </w:p>
    <w:p w:rsidR="00F8305F" w:rsidRPr="00F8305F" w:rsidRDefault="00F8305F" w:rsidP="00F8305F">
      <w:pPr>
        <w:tabs>
          <w:tab w:val="left" w:pos="8130"/>
        </w:tabs>
        <w:spacing w:before="100" w:beforeAutospacing="1" w:after="100" w:afterAutospacing="1" w:line="240" w:lineRule="auto"/>
        <w:rPr>
          <w:rFonts w:ascii="Arial" w:hAnsi="Arial" w:cs="Arial"/>
          <w:sz w:val="24"/>
          <w:szCs w:val="24"/>
        </w:rPr>
      </w:pPr>
      <w:r w:rsidRPr="00F8305F">
        <w:rPr>
          <w:rFonts w:ascii="Arial" w:hAnsi="Arial" w:cs="Arial"/>
          <w:sz w:val="24"/>
          <w:szCs w:val="24"/>
        </w:rPr>
        <w:t xml:space="preserve">In order to achieve a confidence interval of </w:t>
      </w:r>
      <w:proofErr w:type="gramStart"/>
      <w:r w:rsidRPr="00F8305F">
        <w:rPr>
          <w:rFonts w:ascii="Arial" w:hAnsi="Arial" w:cs="Arial"/>
          <w:sz w:val="24"/>
          <w:szCs w:val="24"/>
        </w:rPr>
        <w:t>under</w:t>
      </w:r>
      <w:proofErr w:type="gramEnd"/>
      <w:r w:rsidRPr="00F8305F">
        <w:rPr>
          <w:rFonts w:ascii="Arial" w:hAnsi="Arial" w:cs="Arial"/>
          <w:sz w:val="24"/>
          <w:szCs w:val="24"/>
        </w:rPr>
        <w:t xml:space="preserve"> 3%, a sample size of 1,000 responses from Hull residents is required. The sample size of 1,460 means that any figures reported for Hull have a 2.56% confidence interval (e.g. the actual result could fall within +/– 2.56 percentage points of the reported figure).</w:t>
      </w:r>
    </w:p>
    <w:p w:rsidR="00F8305F" w:rsidRPr="00F8305F" w:rsidRDefault="00F8305F" w:rsidP="00F8305F">
      <w:pPr>
        <w:tabs>
          <w:tab w:val="left" w:pos="8130"/>
        </w:tabs>
        <w:spacing w:before="100" w:beforeAutospacing="1" w:after="100" w:afterAutospacing="1" w:line="240" w:lineRule="auto"/>
        <w:rPr>
          <w:rFonts w:ascii="Arial" w:hAnsi="Arial" w:cs="Arial"/>
          <w:b/>
          <w:bCs/>
          <w:sz w:val="24"/>
          <w:szCs w:val="24"/>
        </w:rPr>
      </w:pPr>
      <w:r w:rsidRPr="00F8305F">
        <w:rPr>
          <w:rFonts w:ascii="Arial" w:hAnsi="Arial" w:cs="Arial"/>
          <w:sz w:val="24"/>
          <w:szCs w:val="24"/>
        </w:rPr>
        <w:t>217 responses came from residents with a valid East Riding postcode. Where relevant, responses from East Riding residents will be included in this analysis. However, the sample size is much smaller and respondents cannot be said to be representative of the East Riding population.</w:t>
      </w:r>
      <w:r w:rsidRPr="00F8305F">
        <w:rPr>
          <w:rFonts w:ascii="Arial" w:hAnsi="Arial" w:cs="Arial"/>
          <w:b/>
          <w:bCs/>
          <w:sz w:val="24"/>
          <w:szCs w:val="24"/>
        </w:rPr>
        <w:t xml:space="preserve"> </w:t>
      </w:r>
    </w:p>
    <w:p w:rsidR="00F8305F" w:rsidRPr="00F8305F" w:rsidRDefault="00F8305F" w:rsidP="00F8305F">
      <w:pPr>
        <w:tabs>
          <w:tab w:val="left" w:pos="8130"/>
        </w:tabs>
        <w:spacing w:before="100" w:beforeAutospacing="1" w:after="100" w:afterAutospacing="1" w:line="240" w:lineRule="auto"/>
        <w:rPr>
          <w:rFonts w:ascii="Arial" w:hAnsi="Arial" w:cs="Arial"/>
          <w:sz w:val="24"/>
          <w:szCs w:val="24"/>
        </w:rPr>
      </w:pPr>
      <w:r w:rsidRPr="00F8305F">
        <w:rPr>
          <w:rFonts w:ascii="Arial" w:hAnsi="Arial" w:cs="Arial"/>
          <w:sz w:val="24"/>
          <w:szCs w:val="24"/>
        </w:rPr>
        <w:t>32 responses came from non members who did not provide a postcode.</w:t>
      </w:r>
    </w:p>
    <w:p w:rsidR="00F8305F" w:rsidRPr="00F8305F" w:rsidRDefault="00F8305F" w:rsidP="00F8305F">
      <w:pPr>
        <w:pStyle w:val="Title"/>
        <w:spacing w:after="240"/>
        <w:rPr>
          <w:rFonts w:ascii="Arial" w:hAnsi="Arial" w:cs="Arial"/>
          <w:color w:val="E45D0F"/>
        </w:rPr>
      </w:pPr>
      <w:r w:rsidRPr="00F8305F">
        <w:rPr>
          <w:rFonts w:ascii="Arial" w:hAnsi="Arial" w:cs="Arial"/>
          <w:color w:val="E45D0F"/>
        </w:rPr>
        <w:lastRenderedPageBreak/>
        <w:t>Demographics and Weighting</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The demographics of respondents from Hull are given below:</w:t>
      </w:r>
    </w:p>
    <w:tbl>
      <w:tblPr>
        <w:tblStyle w:val="TableGrid"/>
        <w:tblpPr w:leftFromText="180" w:rightFromText="180" w:vertAnchor="page" w:horzAnchor="margin" w:tblpY="2251"/>
        <w:tblW w:w="10740" w:type="dxa"/>
        <w:tblLook w:val="04A0"/>
      </w:tblPr>
      <w:tblGrid>
        <w:gridCol w:w="1770"/>
        <w:gridCol w:w="4434"/>
        <w:gridCol w:w="1095"/>
        <w:gridCol w:w="1377"/>
        <w:gridCol w:w="2064"/>
      </w:tblGrid>
      <w:tr w:rsidR="00F8305F" w:rsidRPr="00F8305F" w:rsidTr="00445C25">
        <w:trPr>
          <w:trHeight w:val="272"/>
        </w:trPr>
        <w:tc>
          <w:tcPr>
            <w:tcW w:w="6204" w:type="dxa"/>
            <w:gridSpan w:val="2"/>
            <w:vAlign w:val="center"/>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Total</w:t>
            </w:r>
          </w:p>
        </w:tc>
        <w:tc>
          <w:tcPr>
            <w:tcW w:w="1095" w:type="dxa"/>
            <w:vAlign w:val="center"/>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1,460</w:t>
            </w:r>
          </w:p>
        </w:tc>
        <w:tc>
          <w:tcPr>
            <w:tcW w:w="1377" w:type="dxa"/>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Sample</w:t>
            </w:r>
          </w:p>
        </w:tc>
        <w:tc>
          <w:tcPr>
            <w:tcW w:w="2064" w:type="dxa"/>
            <w:shd w:val="clear" w:color="auto" w:fill="BFBFBF" w:themeFill="background1" w:themeFillShade="BF"/>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Hull Population</w:t>
            </w:r>
          </w:p>
        </w:tc>
      </w:tr>
      <w:tr w:rsidR="00F8305F" w:rsidRPr="00F8305F" w:rsidTr="00445C25">
        <w:trPr>
          <w:trHeight w:val="272"/>
        </w:trPr>
        <w:tc>
          <w:tcPr>
            <w:tcW w:w="1770" w:type="dxa"/>
            <w:vMerge w:val="restart"/>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Gender</w:t>
            </w:r>
          </w:p>
        </w:tc>
        <w:tc>
          <w:tcPr>
            <w:tcW w:w="4434" w:type="dxa"/>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Male</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634</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43.8%</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49.8%</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Female</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813</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56.2%</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50.2%</w:t>
            </w:r>
          </w:p>
        </w:tc>
      </w:tr>
      <w:tr w:rsidR="00F8305F" w:rsidRPr="00F8305F" w:rsidTr="00445C25">
        <w:trPr>
          <w:trHeight w:val="272"/>
        </w:trPr>
        <w:tc>
          <w:tcPr>
            <w:tcW w:w="1770" w:type="dxa"/>
            <w:vMerge w:val="restart"/>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LLTI</w:t>
            </w:r>
          </w:p>
        </w:tc>
        <w:tc>
          <w:tcPr>
            <w:tcW w:w="4434" w:type="dxa"/>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Yes</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384</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26.7%</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23.3%</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No</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1054</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73.3%</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76.7%</w:t>
            </w:r>
          </w:p>
        </w:tc>
      </w:tr>
      <w:tr w:rsidR="00F8305F" w:rsidRPr="00F8305F" w:rsidTr="00445C25">
        <w:trPr>
          <w:trHeight w:val="272"/>
        </w:trPr>
        <w:tc>
          <w:tcPr>
            <w:tcW w:w="1770" w:type="dxa"/>
            <w:vMerge w:val="restart"/>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Age group</w:t>
            </w: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16-34</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110</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7.8%</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36.6%</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35-44</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149</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10.6%</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15.5%</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45-54</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266</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18.9%</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16.6%</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55-64</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352</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24.9%</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13.1%</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65-74</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377</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26.7%</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9.8%</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75+</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157</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11.1%</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8.5%</w:t>
            </w:r>
          </w:p>
        </w:tc>
      </w:tr>
      <w:tr w:rsidR="00F8305F" w:rsidRPr="00F8305F" w:rsidTr="00445C25">
        <w:trPr>
          <w:trHeight w:val="272"/>
        </w:trPr>
        <w:tc>
          <w:tcPr>
            <w:tcW w:w="1770" w:type="dxa"/>
            <w:vMerge w:val="restart"/>
            <w:vAlign w:val="center"/>
          </w:tcPr>
          <w:p w:rsidR="00F8305F" w:rsidRPr="00F8305F" w:rsidRDefault="00F8305F" w:rsidP="00F516D5">
            <w:pPr>
              <w:tabs>
                <w:tab w:val="left" w:pos="8130"/>
              </w:tabs>
              <w:rPr>
                <w:rFonts w:ascii="Arial" w:hAnsi="Arial" w:cs="Arial"/>
                <w:bCs/>
                <w:sz w:val="24"/>
                <w:szCs w:val="24"/>
              </w:rPr>
            </w:pPr>
            <w:r w:rsidRPr="00F8305F">
              <w:rPr>
                <w:rFonts w:ascii="Arial" w:hAnsi="Arial" w:cs="Arial"/>
                <w:bCs/>
                <w:sz w:val="24"/>
                <w:szCs w:val="24"/>
              </w:rPr>
              <w:t>Ethnic group</w:t>
            </w: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White British</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1331</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97.2%</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90.2%</w:t>
            </w:r>
          </w:p>
        </w:tc>
      </w:tr>
      <w:tr w:rsidR="00F8305F" w:rsidRPr="00F8305F" w:rsidTr="00445C25">
        <w:trPr>
          <w:trHeight w:val="272"/>
        </w:trPr>
        <w:tc>
          <w:tcPr>
            <w:tcW w:w="1770" w:type="dxa"/>
            <w:vMerge/>
            <w:vAlign w:val="center"/>
          </w:tcPr>
          <w:p w:rsidR="00F8305F" w:rsidRPr="00F8305F" w:rsidRDefault="00F8305F" w:rsidP="00F516D5">
            <w:pPr>
              <w:tabs>
                <w:tab w:val="left" w:pos="8130"/>
              </w:tabs>
              <w:rPr>
                <w:rFonts w:ascii="Arial" w:hAnsi="Arial" w:cs="Arial"/>
                <w:bCs/>
                <w:sz w:val="24"/>
                <w:szCs w:val="24"/>
              </w:rPr>
            </w:pPr>
          </w:p>
        </w:tc>
        <w:tc>
          <w:tcPr>
            <w:tcW w:w="4434" w:type="dxa"/>
            <w:vAlign w:val="center"/>
          </w:tcPr>
          <w:p w:rsidR="00F8305F" w:rsidRPr="00F8305F" w:rsidRDefault="00F8305F" w:rsidP="00F516D5">
            <w:pPr>
              <w:autoSpaceDE w:val="0"/>
              <w:autoSpaceDN w:val="0"/>
              <w:adjustRightInd w:val="0"/>
              <w:ind w:left="60" w:right="60"/>
              <w:rPr>
                <w:rFonts w:ascii="Arial" w:hAnsi="Arial" w:cs="Arial"/>
                <w:color w:val="000000"/>
                <w:sz w:val="24"/>
                <w:szCs w:val="24"/>
              </w:rPr>
            </w:pPr>
            <w:r w:rsidRPr="00F8305F">
              <w:rPr>
                <w:rFonts w:ascii="Arial" w:hAnsi="Arial" w:cs="Arial"/>
                <w:color w:val="000000"/>
                <w:sz w:val="24"/>
                <w:szCs w:val="24"/>
              </w:rPr>
              <w:t>BME (Black and Minority Ethnicities)</w:t>
            </w:r>
          </w:p>
        </w:tc>
        <w:tc>
          <w:tcPr>
            <w:tcW w:w="1095" w:type="dxa"/>
            <w:vAlign w:val="center"/>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38</w:t>
            </w:r>
          </w:p>
        </w:tc>
        <w:tc>
          <w:tcPr>
            <w:tcW w:w="1377" w:type="dxa"/>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2.8%</w:t>
            </w:r>
          </w:p>
        </w:tc>
        <w:tc>
          <w:tcPr>
            <w:tcW w:w="2064" w:type="dxa"/>
            <w:shd w:val="clear" w:color="auto" w:fill="BFBFBF" w:themeFill="background1" w:themeFillShade="BF"/>
          </w:tcPr>
          <w:p w:rsidR="00F8305F" w:rsidRPr="00F8305F" w:rsidRDefault="00F8305F" w:rsidP="00F516D5">
            <w:pPr>
              <w:autoSpaceDE w:val="0"/>
              <w:autoSpaceDN w:val="0"/>
              <w:adjustRightInd w:val="0"/>
              <w:ind w:right="60"/>
              <w:rPr>
                <w:rFonts w:ascii="Arial" w:hAnsi="Arial" w:cs="Arial"/>
                <w:color w:val="000000"/>
                <w:sz w:val="24"/>
                <w:szCs w:val="24"/>
              </w:rPr>
            </w:pPr>
            <w:r w:rsidRPr="00F8305F">
              <w:rPr>
                <w:rFonts w:ascii="Arial" w:hAnsi="Arial" w:cs="Arial"/>
                <w:color w:val="000000"/>
                <w:sz w:val="24"/>
                <w:szCs w:val="24"/>
              </w:rPr>
              <w:t>9.8%</w:t>
            </w:r>
          </w:p>
        </w:tc>
      </w:tr>
    </w:tbl>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 xml:space="preserve">Survey responses from Hull are weighted to be demographically representative of the whole Hull population. All the results provided include a breakdown by the standard demographics above, </w:t>
      </w:r>
      <w:r w:rsidRPr="00F8305F">
        <w:rPr>
          <w:rFonts w:ascii="Arial" w:hAnsi="Arial" w:cs="Arial"/>
          <w:sz w:val="24"/>
          <w:szCs w:val="24"/>
          <w:u w:val="single"/>
        </w:rPr>
        <w:t>with those results which differ significantly from the city average highlighted</w:t>
      </w:r>
      <w:r w:rsidRPr="00F8305F">
        <w:rPr>
          <w:rFonts w:ascii="Arial" w:hAnsi="Arial" w:cs="Arial"/>
          <w:sz w:val="24"/>
          <w:szCs w:val="24"/>
        </w:rPr>
        <w:t>.</w:t>
      </w:r>
    </w:p>
    <w:p w:rsidR="00F8305F" w:rsidRPr="00F8305F" w:rsidRDefault="00F8305F" w:rsidP="00F8305F">
      <w:pPr>
        <w:tabs>
          <w:tab w:val="left" w:pos="8130"/>
        </w:tabs>
        <w:spacing w:after="0" w:line="240" w:lineRule="auto"/>
        <w:rPr>
          <w:rFonts w:ascii="Arial" w:hAnsi="Arial" w:cs="Arial"/>
          <w:sz w:val="16"/>
          <w:szCs w:val="16"/>
        </w:rPr>
      </w:pPr>
    </w:p>
    <w:p w:rsidR="00F8305F" w:rsidRPr="00F8305F" w:rsidRDefault="00F8305F" w:rsidP="00F8305F">
      <w:pPr>
        <w:tabs>
          <w:tab w:val="left" w:pos="8130"/>
        </w:tabs>
        <w:spacing w:after="120" w:line="240" w:lineRule="auto"/>
        <w:rPr>
          <w:rFonts w:ascii="Arial" w:hAnsi="Arial" w:cs="Arial"/>
          <w:sz w:val="24"/>
          <w:szCs w:val="24"/>
        </w:rPr>
      </w:pPr>
      <w:r w:rsidRPr="00F8305F">
        <w:rPr>
          <w:rFonts w:ascii="Arial" w:hAnsi="Arial" w:cs="Arial"/>
          <w:sz w:val="24"/>
          <w:szCs w:val="24"/>
        </w:rPr>
        <w:t xml:space="preserve">Responses are </w:t>
      </w:r>
      <w:r w:rsidRPr="00F8305F">
        <w:rPr>
          <w:rFonts w:ascii="Arial" w:hAnsi="Arial" w:cs="Arial"/>
          <w:sz w:val="24"/>
          <w:szCs w:val="24"/>
          <w:u w:val="single"/>
        </w:rPr>
        <w:t>not</w:t>
      </w:r>
      <w:r w:rsidRPr="00F8305F">
        <w:rPr>
          <w:rFonts w:ascii="Arial" w:hAnsi="Arial" w:cs="Arial"/>
          <w:sz w:val="24"/>
          <w:szCs w:val="24"/>
        </w:rPr>
        <w:t xml:space="preserve"> weighted geographically. The table below shows the number of responses at ward level and the associated confidence intervals. Ward level results are </w:t>
      </w:r>
      <w:r w:rsidRPr="00F8305F">
        <w:rPr>
          <w:rFonts w:ascii="Arial" w:hAnsi="Arial" w:cs="Arial"/>
          <w:sz w:val="24"/>
          <w:szCs w:val="24"/>
          <w:u w:val="single"/>
        </w:rPr>
        <w:t>not</w:t>
      </w:r>
      <w:r w:rsidRPr="00F8305F">
        <w:rPr>
          <w:rFonts w:ascii="Arial" w:hAnsi="Arial" w:cs="Arial"/>
          <w:sz w:val="24"/>
          <w:szCs w:val="24"/>
        </w:rPr>
        <w:t xml:space="preserve"> produced as all ward level results have significantly large confidence intervals and are therefore not reliable.</w:t>
      </w:r>
    </w:p>
    <w:tbl>
      <w:tblPr>
        <w:tblStyle w:val="TableGrid"/>
        <w:tblW w:w="10740" w:type="dxa"/>
        <w:tblLook w:val="04A0"/>
      </w:tblPr>
      <w:tblGrid>
        <w:gridCol w:w="2958"/>
        <w:gridCol w:w="746"/>
        <w:gridCol w:w="1111"/>
        <w:gridCol w:w="1221"/>
        <w:gridCol w:w="1219"/>
        <w:gridCol w:w="3485"/>
      </w:tblGrid>
      <w:tr w:rsidR="00F8305F" w:rsidRPr="00F8305F" w:rsidTr="00F516D5">
        <w:trPr>
          <w:trHeight w:val="272"/>
        </w:trPr>
        <w:tc>
          <w:tcPr>
            <w:tcW w:w="2958" w:type="dxa"/>
            <w:vAlign w:val="center"/>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Ward</w:t>
            </w:r>
          </w:p>
        </w:tc>
        <w:tc>
          <w:tcPr>
            <w:tcW w:w="1857" w:type="dxa"/>
            <w:gridSpan w:val="2"/>
            <w:vAlign w:val="center"/>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Sample</w:t>
            </w:r>
          </w:p>
        </w:tc>
        <w:tc>
          <w:tcPr>
            <w:tcW w:w="2440" w:type="dxa"/>
            <w:gridSpan w:val="2"/>
            <w:shd w:val="clear" w:color="auto" w:fill="BFBFBF" w:themeFill="background1" w:themeFillShade="BF"/>
            <w:vAlign w:val="center"/>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Hull Pop</w:t>
            </w:r>
          </w:p>
        </w:tc>
        <w:tc>
          <w:tcPr>
            <w:tcW w:w="3485" w:type="dxa"/>
            <w:shd w:val="clear" w:color="auto" w:fill="auto"/>
            <w:vAlign w:val="center"/>
          </w:tcPr>
          <w:p w:rsidR="00F8305F" w:rsidRPr="00F8305F" w:rsidRDefault="00F8305F" w:rsidP="00F516D5">
            <w:pPr>
              <w:tabs>
                <w:tab w:val="left" w:pos="8130"/>
              </w:tabs>
              <w:rPr>
                <w:rFonts w:ascii="Arial" w:hAnsi="Arial" w:cs="Arial"/>
                <w:b/>
                <w:bCs/>
                <w:sz w:val="24"/>
                <w:szCs w:val="24"/>
              </w:rPr>
            </w:pPr>
            <w:r w:rsidRPr="00F8305F">
              <w:rPr>
                <w:rFonts w:ascii="Arial" w:hAnsi="Arial" w:cs="Arial"/>
                <w:b/>
                <w:bCs/>
                <w:sz w:val="24"/>
                <w:szCs w:val="24"/>
              </w:rPr>
              <w:t>Confidence Interval</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Avenue</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127</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8.8%</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11074</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5.3%</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8.65</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Beverley</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77</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5.3%</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7268</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11.11</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Boothferry</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77</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5.3%</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9879</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4.7%</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11.13</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Bransholme</w:t>
            </w:r>
            <w:proofErr w:type="spellEnd"/>
            <w:r w:rsidRPr="00F8305F">
              <w:rPr>
                <w:rFonts w:ascii="Arial" w:hAnsi="Arial" w:cs="Arial"/>
                <w:color w:val="000000"/>
                <w:sz w:val="24"/>
                <w:szCs w:val="24"/>
              </w:rPr>
              <w:t xml:space="preserve"> East</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2.9%</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7681</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3.7%</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15.08</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Bransholme</w:t>
            </w:r>
            <w:proofErr w:type="spellEnd"/>
            <w:r w:rsidRPr="00F8305F">
              <w:rPr>
                <w:rFonts w:ascii="Arial" w:hAnsi="Arial" w:cs="Arial"/>
                <w:color w:val="000000"/>
                <w:sz w:val="24"/>
                <w:szCs w:val="24"/>
              </w:rPr>
              <w:t xml:space="preserve"> West</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48</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6423</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14.09</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Bricknell</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92</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6.4%</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6794</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10.15</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Derringham</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71</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9369</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4.5%</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11.59</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Drypool</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94</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6.5%</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10676</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10.59</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Holderness</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77</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5.3%</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10734</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11.13</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Ings</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74</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5.1%</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9917</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4.8%</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11.35</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Kings Park</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64</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8637</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12.21</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Longhill</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2.8%</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9261</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15.27</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Marfleet</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2.4%</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10605</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16.54</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Myton</w:t>
            </w:r>
            <w:proofErr w:type="spellEnd"/>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85</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5.9%</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13561</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6.5%</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10.60</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Newington</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43</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3.0%</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8940</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4.3%</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14.91</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Newland</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2.8%</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10280</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15.47</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Orchard Park and Greenwood</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58</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10141</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12.83</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Pickering</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64</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9279</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4.5%</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12.21</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Southcoates</w:t>
            </w:r>
            <w:proofErr w:type="spellEnd"/>
            <w:r w:rsidRPr="00F8305F">
              <w:rPr>
                <w:rFonts w:ascii="Arial" w:hAnsi="Arial" w:cs="Arial"/>
                <w:color w:val="000000"/>
                <w:sz w:val="24"/>
                <w:szCs w:val="24"/>
              </w:rPr>
              <w:t xml:space="preserve"> East</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46</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6365</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14.40</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Southcoates</w:t>
            </w:r>
            <w:proofErr w:type="spellEnd"/>
            <w:r w:rsidRPr="00F8305F">
              <w:rPr>
                <w:rFonts w:ascii="Arial" w:hAnsi="Arial" w:cs="Arial"/>
                <w:color w:val="000000"/>
                <w:sz w:val="24"/>
                <w:szCs w:val="24"/>
              </w:rPr>
              <w:t xml:space="preserve"> West</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37</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2.6%</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6419</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16.07</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 Andrew's</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2.1%</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6572</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w:t>
            </w:r>
          </w:p>
        </w:tc>
        <w:tc>
          <w:tcPr>
            <w:tcW w:w="348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17.56</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Sutton</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70</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10172</w:t>
            </w:r>
          </w:p>
        </w:tc>
        <w:tc>
          <w:tcPr>
            <w:tcW w:w="1219"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w:t>
            </w:r>
          </w:p>
        </w:tc>
        <w:tc>
          <w:tcPr>
            <w:tcW w:w="3485" w:type="dxa"/>
            <w:tcBorders>
              <w:bottom w:val="single" w:sz="4" w:space="0" w:color="auto"/>
            </w:tcBorders>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11.67</w:t>
            </w:r>
          </w:p>
        </w:tc>
      </w:tr>
      <w:tr w:rsidR="00F8305F" w:rsidRPr="00F8305F" w:rsidTr="00F516D5">
        <w:trPr>
          <w:trHeight w:val="272"/>
        </w:trPr>
        <w:tc>
          <w:tcPr>
            <w:tcW w:w="2958"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University</w:t>
            </w:r>
          </w:p>
        </w:tc>
        <w:tc>
          <w:tcPr>
            <w:tcW w:w="746"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50</w:t>
            </w:r>
          </w:p>
        </w:tc>
        <w:tc>
          <w:tcPr>
            <w:tcW w:w="1111" w:type="dxa"/>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w:t>
            </w:r>
          </w:p>
        </w:tc>
        <w:tc>
          <w:tcPr>
            <w:tcW w:w="1221" w:type="dxa"/>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8396</w:t>
            </w:r>
          </w:p>
        </w:tc>
        <w:tc>
          <w:tcPr>
            <w:tcW w:w="1219" w:type="dxa"/>
            <w:tcBorders>
              <w:right w:val="single" w:sz="4" w:space="0" w:color="auto"/>
            </w:tcBorders>
            <w:shd w:val="clear" w:color="auto" w:fill="BFBFBF" w:themeFill="background1" w:themeFillShade="BF"/>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w:t>
            </w:r>
          </w:p>
        </w:tc>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13.82</w:t>
            </w:r>
          </w:p>
        </w:tc>
      </w:tr>
    </w:tbl>
    <w:p w:rsidR="00F8305F" w:rsidRPr="00F8305F" w:rsidRDefault="00F8305F" w:rsidP="00F8305F">
      <w:pPr>
        <w:pStyle w:val="Title"/>
        <w:spacing w:after="0"/>
        <w:rPr>
          <w:rFonts w:ascii="Arial" w:hAnsi="Arial" w:cs="Arial"/>
          <w:color w:val="E45D0F"/>
          <w:sz w:val="44"/>
          <w:szCs w:val="44"/>
        </w:rPr>
      </w:pPr>
      <w:r w:rsidRPr="00F8305F">
        <w:rPr>
          <w:rFonts w:ascii="Arial" w:hAnsi="Arial" w:cs="Arial"/>
          <w:color w:val="E45D0F"/>
          <w:sz w:val="44"/>
          <w:szCs w:val="44"/>
        </w:rPr>
        <w:lastRenderedPageBreak/>
        <w:t xml:space="preserve">Hull Customer Segmentation Profiles </w:t>
      </w:r>
    </w:p>
    <w:p w:rsidR="00F8305F" w:rsidRPr="00F8305F" w:rsidRDefault="00F8305F" w:rsidP="00F8305F">
      <w:pPr>
        <w:spacing w:after="0" w:line="240" w:lineRule="auto"/>
        <w:rPr>
          <w:rFonts w:ascii="Arial" w:hAnsi="Arial" w:cs="Arial"/>
        </w:rPr>
      </w:pPr>
    </w:p>
    <w:p w:rsidR="00F8305F" w:rsidRPr="00F8305F" w:rsidRDefault="00F8305F" w:rsidP="00F8305F">
      <w:pPr>
        <w:spacing w:after="0" w:line="240" w:lineRule="auto"/>
        <w:rPr>
          <w:rFonts w:ascii="Arial" w:hAnsi="Arial" w:cs="Arial"/>
        </w:rPr>
      </w:pPr>
      <w:r w:rsidRPr="00F8305F">
        <w:rPr>
          <w:rFonts w:ascii="Arial" w:hAnsi="Arial" w:cs="Arial"/>
          <w:noProof/>
        </w:rPr>
        <w:drawing>
          <wp:anchor distT="0" distB="0" distL="114300" distR="114300" simplePos="0" relativeHeight="251664384" behindDoc="1" locked="0" layoutInCell="1" allowOverlap="1">
            <wp:simplePos x="0" y="0"/>
            <wp:positionH relativeFrom="column">
              <wp:posOffset>-41275</wp:posOffset>
            </wp:positionH>
            <wp:positionV relativeFrom="paragraph">
              <wp:posOffset>876935</wp:posOffset>
            </wp:positionV>
            <wp:extent cx="6819900" cy="8029575"/>
            <wp:effectExtent l="19050" t="0" r="0" b="0"/>
            <wp:wrapTight wrapText="bothSides">
              <wp:wrapPolygon edited="0">
                <wp:start x="-60" y="0"/>
                <wp:lineTo x="-60" y="21574"/>
                <wp:lineTo x="21600" y="21574"/>
                <wp:lineTo x="21600" y="0"/>
                <wp:lineTo x="-6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819900" cy="8029575"/>
                    </a:xfrm>
                    <a:prstGeom prst="rect">
                      <a:avLst/>
                    </a:prstGeom>
                    <a:noFill/>
                    <a:ln w="9525">
                      <a:noFill/>
                      <a:miter lim="800000"/>
                      <a:headEnd/>
                      <a:tailEnd/>
                    </a:ln>
                  </pic:spPr>
                </pic:pic>
              </a:graphicData>
            </a:graphic>
          </wp:anchor>
        </w:drawing>
      </w:r>
      <w:r w:rsidRPr="00F8305F">
        <w:rPr>
          <w:rFonts w:ascii="Arial" w:hAnsi="Arial" w:cs="Arial"/>
        </w:rPr>
        <w:t>Customer segmentation enables us to better understand our residents: who they are (socio demographics), what they do (behaviours) and how they think and feel (attitudes). We can identify and understand the differences between these groups; and so create, tailor and target services more effectively. The Hull Model was developed to address the flaws in other commercial models, by using local rather than just national data. This means it is more accurate and reflects Hull people and their needs much better.</w:t>
      </w:r>
    </w:p>
    <w:p w:rsidR="00F8305F" w:rsidRPr="00F8305F" w:rsidRDefault="00F8305F" w:rsidP="00F8305F">
      <w:pPr>
        <w:spacing w:after="0" w:line="240" w:lineRule="auto"/>
        <w:rPr>
          <w:rFonts w:ascii="Arial" w:hAnsi="Arial" w:cs="Arial"/>
        </w:rPr>
      </w:pPr>
    </w:p>
    <w:p w:rsidR="00F8305F" w:rsidRPr="00F8305F" w:rsidRDefault="00F8305F" w:rsidP="00F8305F">
      <w:pPr>
        <w:spacing w:after="0" w:line="240" w:lineRule="auto"/>
        <w:rPr>
          <w:rFonts w:ascii="Arial" w:hAnsi="Arial" w:cs="Arial"/>
          <w:sz w:val="24"/>
          <w:szCs w:val="24"/>
        </w:rPr>
      </w:pPr>
      <w:r w:rsidRPr="00F8305F">
        <w:rPr>
          <w:rFonts w:ascii="Arial" w:hAnsi="Arial" w:cs="Arial"/>
          <w:sz w:val="24"/>
          <w:szCs w:val="24"/>
        </w:rPr>
        <w:t>The table below shows the number of responses by customer profile:</w:t>
      </w:r>
    </w:p>
    <w:p w:rsidR="00F8305F" w:rsidRPr="00F8305F" w:rsidRDefault="00F8305F" w:rsidP="00F8305F">
      <w:pPr>
        <w:spacing w:after="0" w:line="240" w:lineRule="auto"/>
        <w:rPr>
          <w:rFonts w:ascii="Arial" w:hAnsi="Arial" w:cs="Arial"/>
        </w:rPr>
      </w:pPr>
    </w:p>
    <w:tbl>
      <w:tblPr>
        <w:tblStyle w:val="TableGrid"/>
        <w:tblW w:w="9606" w:type="dxa"/>
        <w:tblLook w:val="04A0"/>
      </w:tblPr>
      <w:tblGrid>
        <w:gridCol w:w="2958"/>
        <w:gridCol w:w="746"/>
        <w:gridCol w:w="1111"/>
        <w:gridCol w:w="1221"/>
        <w:gridCol w:w="1219"/>
        <w:gridCol w:w="2351"/>
      </w:tblGrid>
      <w:tr w:rsidR="00F8305F" w:rsidRPr="00F8305F" w:rsidTr="00F516D5">
        <w:trPr>
          <w:trHeight w:val="272"/>
        </w:trPr>
        <w:tc>
          <w:tcPr>
            <w:tcW w:w="2958" w:type="dxa"/>
            <w:vAlign w:val="center"/>
          </w:tcPr>
          <w:p w:rsidR="00F8305F" w:rsidRPr="00F8305F" w:rsidRDefault="00F8305F" w:rsidP="00F516D5">
            <w:pPr>
              <w:tabs>
                <w:tab w:val="left" w:pos="8130"/>
              </w:tabs>
              <w:rPr>
                <w:rFonts w:ascii="Arial" w:hAnsi="Arial" w:cs="Arial"/>
                <w:b/>
                <w:bCs/>
                <w:sz w:val="20"/>
                <w:szCs w:val="20"/>
              </w:rPr>
            </w:pPr>
            <w:r w:rsidRPr="00F8305F">
              <w:rPr>
                <w:rFonts w:ascii="Arial" w:hAnsi="Arial" w:cs="Arial"/>
                <w:b/>
                <w:bCs/>
                <w:sz w:val="20"/>
                <w:szCs w:val="20"/>
              </w:rPr>
              <w:t>Group</w:t>
            </w:r>
          </w:p>
        </w:tc>
        <w:tc>
          <w:tcPr>
            <w:tcW w:w="1857" w:type="dxa"/>
            <w:gridSpan w:val="2"/>
            <w:vAlign w:val="center"/>
          </w:tcPr>
          <w:p w:rsidR="00F8305F" w:rsidRPr="00F8305F" w:rsidRDefault="00F8305F" w:rsidP="00F516D5">
            <w:pPr>
              <w:tabs>
                <w:tab w:val="left" w:pos="8130"/>
              </w:tabs>
              <w:rPr>
                <w:rFonts w:ascii="Arial" w:hAnsi="Arial" w:cs="Arial"/>
                <w:b/>
                <w:bCs/>
                <w:sz w:val="20"/>
                <w:szCs w:val="20"/>
              </w:rPr>
            </w:pPr>
            <w:r w:rsidRPr="00F8305F">
              <w:rPr>
                <w:rFonts w:ascii="Arial" w:hAnsi="Arial" w:cs="Arial"/>
                <w:b/>
                <w:bCs/>
                <w:sz w:val="20"/>
                <w:szCs w:val="20"/>
              </w:rPr>
              <w:t>Sample</w:t>
            </w:r>
          </w:p>
        </w:tc>
        <w:tc>
          <w:tcPr>
            <w:tcW w:w="2440" w:type="dxa"/>
            <w:gridSpan w:val="2"/>
            <w:shd w:val="clear" w:color="auto" w:fill="BFBFBF" w:themeFill="background1" w:themeFillShade="BF"/>
          </w:tcPr>
          <w:p w:rsidR="00F8305F" w:rsidRPr="00F8305F" w:rsidRDefault="00F8305F" w:rsidP="00F516D5">
            <w:pPr>
              <w:tabs>
                <w:tab w:val="left" w:pos="8130"/>
              </w:tabs>
              <w:rPr>
                <w:rFonts w:ascii="Arial" w:hAnsi="Arial" w:cs="Arial"/>
                <w:b/>
                <w:bCs/>
                <w:sz w:val="20"/>
                <w:szCs w:val="20"/>
              </w:rPr>
            </w:pPr>
            <w:r w:rsidRPr="00F8305F">
              <w:rPr>
                <w:rFonts w:ascii="Arial" w:hAnsi="Arial" w:cs="Arial"/>
                <w:b/>
                <w:bCs/>
                <w:sz w:val="20"/>
                <w:szCs w:val="20"/>
              </w:rPr>
              <w:t>Hull Pop</w:t>
            </w:r>
          </w:p>
        </w:tc>
        <w:tc>
          <w:tcPr>
            <w:tcW w:w="2351" w:type="dxa"/>
            <w:shd w:val="clear" w:color="auto" w:fill="FFFFFF" w:themeFill="background1"/>
          </w:tcPr>
          <w:p w:rsidR="00F8305F" w:rsidRPr="00F8305F" w:rsidRDefault="00F8305F" w:rsidP="00F516D5">
            <w:pPr>
              <w:tabs>
                <w:tab w:val="left" w:pos="8130"/>
              </w:tabs>
              <w:rPr>
                <w:rFonts w:ascii="Arial" w:hAnsi="Arial" w:cs="Arial"/>
                <w:b/>
                <w:bCs/>
                <w:sz w:val="20"/>
                <w:szCs w:val="20"/>
              </w:rPr>
            </w:pPr>
            <w:r w:rsidRPr="00F8305F">
              <w:rPr>
                <w:rFonts w:ascii="Arial" w:hAnsi="Arial" w:cs="Arial"/>
                <w:b/>
                <w:bCs/>
                <w:sz w:val="20"/>
                <w:szCs w:val="20"/>
              </w:rPr>
              <w:t>Confidence Interval</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A</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27</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1.9%</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4908</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2.4%</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18.81</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B</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18</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1.2%</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4581</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2.2%</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23.06</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C</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153</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10.6%</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31063</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14.9%</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7.90</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D</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166</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11.5%</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31868</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15.3%</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7.59</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E</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80</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5.5%</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13152</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6.3%</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10.92</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F</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186</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12.9%</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20158</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9.7%</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7.15</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G</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128</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8.9%</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10146</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4.9%</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8.61</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H</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266</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18.4%</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35947</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17.3%</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5.99</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I</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230</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15.9%</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21330</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10.3%</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6.43</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J</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41</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2.8%</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11429</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5.5%</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15.28</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K</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61</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4.2%</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6822</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3.3%</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12.49</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L</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76</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5.3%</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14252</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6.9%</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11.21</w:t>
            </w:r>
          </w:p>
        </w:tc>
      </w:tr>
      <w:tr w:rsidR="00F8305F" w:rsidRPr="00F8305F" w:rsidTr="00F516D5">
        <w:trPr>
          <w:trHeight w:val="272"/>
        </w:trPr>
        <w:tc>
          <w:tcPr>
            <w:tcW w:w="2958" w:type="dxa"/>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M</w:t>
            </w:r>
          </w:p>
        </w:tc>
        <w:tc>
          <w:tcPr>
            <w:tcW w:w="746" w:type="dxa"/>
            <w:vAlign w:val="center"/>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12</w:t>
            </w:r>
          </w:p>
        </w:tc>
        <w:tc>
          <w:tcPr>
            <w:tcW w:w="1111" w:type="dxa"/>
            <w:vAlign w:val="bottom"/>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0.8%</w:t>
            </w:r>
          </w:p>
        </w:tc>
        <w:tc>
          <w:tcPr>
            <w:tcW w:w="1221" w:type="dxa"/>
            <w:shd w:val="clear" w:color="auto" w:fill="BFBFBF" w:themeFill="background1" w:themeFillShade="BF"/>
            <w:vAlign w:val="bottom"/>
          </w:tcPr>
          <w:p w:rsidR="00F8305F" w:rsidRPr="00F8305F" w:rsidRDefault="00F8305F" w:rsidP="00F516D5">
            <w:pPr>
              <w:rPr>
                <w:rFonts w:ascii="Arial" w:hAnsi="Arial" w:cs="Arial"/>
                <w:sz w:val="20"/>
                <w:szCs w:val="20"/>
              </w:rPr>
            </w:pPr>
            <w:r w:rsidRPr="00F8305F">
              <w:rPr>
                <w:rFonts w:ascii="Arial" w:hAnsi="Arial" w:cs="Arial"/>
                <w:sz w:val="20"/>
                <w:szCs w:val="20"/>
              </w:rPr>
              <w:t>2384</w:t>
            </w:r>
          </w:p>
        </w:tc>
        <w:tc>
          <w:tcPr>
            <w:tcW w:w="1219" w:type="dxa"/>
            <w:shd w:val="clear" w:color="auto" w:fill="BFBFBF" w:themeFill="background1" w:themeFillShade="BF"/>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1.1%</w:t>
            </w:r>
          </w:p>
        </w:tc>
        <w:tc>
          <w:tcPr>
            <w:tcW w:w="2351" w:type="dxa"/>
            <w:shd w:val="clear" w:color="auto" w:fill="FFFFFF" w:themeFill="background1"/>
          </w:tcPr>
          <w:p w:rsidR="00F8305F" w:rsidRPr="00F8305F" w:rsidRDefault="00F8305F" w:rsidP="00F516D5">
            <w:pPr>
              <w:rPr>
                <w:rFonts w:ascii="Arial" w:hAnsi="Arial" w:cs="Arial"/>
                <w:color w:val="000000"/>
                <w:sz w:val="20"/>
                <w:szCs w:val="20"/>
              </w:rPr>
            </w:pPr>
            <w:r w:rsidRPr="00F8305F">
              <w:rPr>
                <w:rFonts w:ascii="Arial" w:hAnsi="Arial" w:cs="Arial"/>
                <w:color w:val="000000"/>
                <w:sz w:val="20"/>
                <w:szCs w:val="20"/>
              </w:rPr>
              <w:t>28.22</w:t>
            </w:r>
          </w:p>
        </w:tc>
      </w:tr>
    </w:tbl>
    <w:p w:rsidR="00F8305F" w:rsidRPr="00F8305F" w:rsidRDefault="00F8305F" w:rsidP="00F8305F">
      <w:pPr>
        <w:rPr>
          <w:rFonts w:ascii="Arial" w:hAnsi="Arial" w:cs="Arial"/>
        </w:rPr>
      </w:pP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 xml:space="preserve">The breakdown of responses by customer profile shows improved confidence intervals at segment level. </w:t>
      </w:r>
    </w:p>
    <w:p w:rsidR="00F8305F" w:rsidRPr="00F8305F" w:rsidRDefault="00F8305F" w:rsidP="00F8305F">
      <w:pPr>
        <w:tabs>
          <w:tab w:val="left" w:pos="8130"/>
        </w:tabs>
        <w:spacing w:before="120" w:after="120" w:line="240" w:lineRule="auto"/>
        <w:rPr>
          <w:rFonts w:ascii="Arial" w:hAnsi="Arial" w:cs="Arial"/>
          <w:sz w:val="24"/>
          <w:szCs w:val="24"/>
        </w:rPr>
      </w:pPr>
      <w:r w:rsidRPr="00F8305F">
        <w:rPr>
          <w:rFonts w:ascii="Arial" w:hAnsi="Arial" w:cs="Arial"/>
          <w:sz w:val="24"/>
          <w:szCs w:val="24"/>
        </w:rPr>
        <w:t xml:space="preserve">All the results provided in this report include a breakdown by customer profile, </w:t>
      </w:r>
      <w:r w:rsidRPr="00F8305F">
        <w:rPr>
          <w:rFonts w:ascii="Arial" w:hAnsi="Arial" w:cs="Arial"/>
          <w:sz w:val="24"/>
          <w:szCs w:val="24"/>
          <w:u w:val="single"/>
        </w:rPr>
        <w:t>with those results which differ significantly from the city average highlighted</w:t>
      </w:r>
      <w:r w:rsidRPr="00F8305F">
        <w:rPr>
          <w:rFonts w:ascii="Arial" w:hAnsi="Arial" w:cs="Arial"/>
          <w:sz w:val="24"/>
          <w:szCs w:val="24"/>
        </w:rPr>
        <w:t>.</w:t>
      </w: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rPr>
          <w:rFonts w:ascii="Arial" w:hAnsi="Arial" w:cs="Arial"/>
        </w:rPr>
      </w:pPr>
    </w:p>
    <w:p w:rsidR="00F8305F" w:rsidRPr="00F8305F" w:rsidRDefault="00F8305F" w:rsidP="00F8305F">
      <w:pPr>
        <w:pStyle w:val="Title"/>
        <w:rPr>
          <w:rFonts w:ascii="Arial" w:hAnsi="Arial" w:cs="Arial"/>
          <w:color w:val="E45D0F"/>
          <w:szCs w:val="28"/>
        </w:rPr>
      </w:pPr>
      <w:r w:rsidRPr="00F8305F">
        <w:rPr>
          <w:rFonts w:ascii="Arial" w:hAnsi="Arial" w:cs="Arial"/>
          <w:color w:val="E45D0F"/>
          <w:szCs w:val="28"/>
        </w:rPr>
        <w:lastRenderedPageBreak/>
        <w:t>Making Hull a First Class Visitor Destination</w:t>
      </w:r>
    </w:p>
    <w:p w:rsidR="00F8305F" w:rsidRPr="00F8305F" w:rsidRDefault="00F8305F" w:rsidP="00F8305F">
      <w:pPr>
        <w:spacing w:after="0"/>
        <w:rPr>
          <w:rFonts w:ascii="Arial" w:hAnsi="Arial" w:cs="Arial"/>
          <w:color w:val="E45D0F"/>
          <w:sz w:val="32"/>
          <w:szCs w:val="32"/>
        </w:rPr>
      </w:pPr>
      <w:r w:rsidRPr="00F8305F">
        <w:rPr>
          <w:rFonts w:ascii="Arial" w:hAnsi="Arial" w:cs="Arial"/>
          <w:color w:val="E45D0F"/>
          <w:sz w:val="32"/>
          <w:szCs w:val="32"/>
        </w:rPr>
        <w:t>Participation and Engagement</w:t>
      </w:r>
    </w:p>
    <w:p w:rsidR="00F8305F" w:rsidRPr="00F8305F" w:rsidRDefault="00F8305F" w:rsidP="00F8305F">
      <w:pPr>
        <w:spacing w:after="0"/>
        <w:rPr>
          <w:rFonts w:ascii="Arial" w:hAnsi="Arial" w:cs="Arial"/>
          <w:color w:val="E45D0F"/>
          <w:sz w:val="32"/>
          <w:szCs w:val="32"/>
        </w:rPr>
      </w:pPr>
      <w:r w:rsidRPr="00F8305F">
        <w:rPr>
          <w:rFonts w:ascii="Arial" w:hAnsi="Arial" w:cs="Arial"/>
          <w:color w:val="E45D0F"/>
          <w:sz w:val="24"/>
          <w:szCs w:val="24"/>
        </w:rPr>
        <w:t xml:space="preserve">Q. </w:t>
      </w:r>
      <w:r w:rsidRPr="00F8305F">
        <w:rPr>
          <w:rFonts w:ascii="Arial" w:hAnsi="Arial" w:cs="Arial"/>
          <w:sz w:val="24"/>
          <w:szCs w:val="24"/>
        </w:rPr>
        <w:t xml:space="preserve">In the last year, how often have you done the following? </w:t>
      </w:r>
    </w:p>
    <w:p w:rsidR="00F8305F" w:rsidRPr="00F8305F" w:rsidRDefault="00F8305F" w:rsidP="00F8305F">
      <w:pPr>
        <w:spacing w:after="0"/>
        <w:rPr>
          <w:rFonts w:ascii="Arial" w:hAnsi="Arial" w:cs="Arial"/>
          <w:color w:val="E45D0F"/>
          <w:sz w:val="16"/>
          <w:szCs w:val="16"/>
        </w:rPr>
      </w:pPr>
    </w:p>
    <w:tbl>
      <w:tblPr>
        <w:tblStyle w:val="TableGrid"/>
        <w:tblW w:w="10144" w:type="dxa"/>
        <w:tblLook w:val="04A0"/>
      </w:tblPr>
      <w:tblGrid>
        <w:gridCol w:w="4863"/>
        <w:gridCol w:w="915"/>
        <w:gridCol w:w="1560"/>
        <w:gridCol w:w="1417"/>
        <w:gridCol w:w="1389"/>
      </w:tblGrid>
      <w:tr w:rsidR="00F8305F" w:rsidRPr="00F8305F" w:rsidTr="00F516D5">
        <w:trPr>
          <w:trHeight w:val="259"/>
        </w:trPr>
        <w:tc>
          <w:tcPr>
            <w:tcW w:w="4863" w:type="dxa"/>
          </w:tcPr>
          <w:p w:rsidR="00F8305F" w:rsidRPr="00F8305F" w:rsidRDefault="00F8305F" w:rsidP="00F516D5">
            <w:pPr>
              <w:autoSpaceDE w:val="0"/>
              <w:autoSpaceDN w:val="0"/>
              <w:adjustRightInd w:val="0"/>
              <w:contextualSpacing/>
              <w:rPr>
                <w:rFonts w:ascii="Arial" w:hAnsi="Arial" w:cs="Arial"/>
                <w:sz w:val="24"/>
                <w:szCs w:val="24"/>
              </w:rPr>
            </w:pPr>
          </w:p>
        </w:tc>
        <w:tc>
          <w:tcPr>
            <w:tcW w:w="915"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None</w:t>
            </w:r>
          </w:p>
        </w:tc>
        <w:tc>
          <w:tcPr>
            <w:tcW w:w="1560"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1 – 3 Times</w:t>
            </w:r>
          </w:p>
        </w:tc>
        <w:tc>
          <w:tcPr>
            <w:tcW w:w="1417"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4 or More</w:t>
            </w:r>
          </w:p>
        </w:tc>
        <w:tc>
          <w:tcPr>
            <w:tcW w:w="1389"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At Least 1</w:t>
            </w:r>
          </w:p>
        </w:tc>
      </w:tr>
      <w:tr w:rsidR="00F8305F" w:rsidRPr="00F8305F" w:rsidTr="00F516D5">
        <w:trPr>
          <w:trHeight w:val="259"/>
        </w:trPr>
        <w:tc>
          <w:tcPr>
            <w:tcW w:w="4863" w:type="dxa"/>
            <w:shd w:val="clear" w:color="auto" w:fill="auto"/>
          </w:tcPr>
          <w:p w:rsidR="00F8305F" w:rsidRPr="00F8305F" w:rsidRDefault="00F8305F" w:rsidP="00F516D5">
            <w:pPr>
              <w:contextualSpacing/>
              <w:rPr>
                <w:rFonts w:ascii="Arial" w:hAnsi="Arial" w:cs="Arial"/>
                <w:color w:val="000000" w:themeColor="text1"/>
                <w:sz w:val="24"/>
                <w:szCs w:val="24"/>
              </w:rPr>
            </w:pPr>
            <w:r w:rsidRPr="00F8305F">
              <w:rPr>
                <w:rFonts w:ascii="Arial" w:hAnsi="Arial" w:cs="Arial"/>
                <w:color w:val="000000" w:themeColor="text1"/>
                <w:sz w:val="24"/>
                <w:szCs w:val="24"/>
              </w:rPr>
              <w:t>Taken part in an art or cultural event or activity</w:t>
            </w:r>
          </w:p>
        </w:tc>
        <w:tc>
          <w:tcPr>
            <w:tcW w:w="915"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62.6%</w:t>
            </w:r>
          </w:p>
        </w:tc>
        <w:tc>
          <w:tcPr>
            <w:tcW w:w="1560"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25.4%</w:t>
            </w:r>
          </w:p>
        </w:tc>
        <w:tc>
          <w:tcPr>
            <w:tcW w:w="1417" w:type="dxa"/>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11.9%</w:t>
            </w:r>
          </w:p>
        </w:tc>
        <w:tc>
          <w:tcPr>
            <w:tcW w:w="1389"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37.3%</w:t>
            </w:r>
          </w:p>
        </w:tc>
      </w:tr>
      <w:tr w:rsidR="00F8305F" w:rsidRPr="00F8305F" w:rsidTr="00F516D5">
        <w:trPr>
          <w:trHeight w:val="259"/>
        </w:trPr>
        <w:tc>
          <w:tcPr>
            <w:tcW w:w="4863" w:type="dxa"/>
            <w:shd w:val="clear" w:color="auto" w:fill="auto"/>
          </w:tcPr>
          <w:p w:rsidR="00F8305F" w:rsidRPr="00F8305F" w:rsidRDefault="00F8305F" w:rsidP="00F516D5">
            <w:pPr>
              <w:contextualSpacing/>
              <w:rPr>
                <w:rFonts w:ascii="Arial" w:hAnsi="Arial" w:cs="Arial"/>
                <w:color w:val="000000" w:themeColor="text1"/>
                <w:sz w:val="24"/>
                <w:szCs w:val="24"/>
              </w:rPr>
            </w:pPr>
            <w:r w:rsidRPr="00F8305F">
              <w:rPr>
                <w:rFonts w:ascii="Arial" w:hAnsi="Arial" w:cs="Arial"/>
                <w:color w:val="000000" w:themeColor="text1"/>
                <w:sz w:val="24"/>
                <w:szCs w:val="24"/>
              </w:rPr>
              <w:t>Attended an art or cultural event or activity</w:t>
            </w:r>
          </w:p>
        </w:tc>
        <w:tc>
          <w:tcPr>
            <w:tcW w:w="915"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33.0%</w:t>
            </w:r>
          </w:p>
        </w:tc>
        <w:tc>
          <w:tcPr>
            <w:tcW w:w="1560"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44.6%</w:t>
            </w:r>
          </w:p>
        </w:tc>
        <w:tc>
          <w:tcPr>
            <w:tcW w:w="1417" w:type="dxa"/>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22.4%</w:t>
            </w:r>
          </w:p>
        </w:tc>
        <w:tc>
          <w:tcPr>
            <w:tcW w:w="1389"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67.0%</w:t>
            </w:r>
          </w:p>
        </w:tc>
      </w:tr>
    </w:tbl>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In the last year, have you done or taken part in any of these art or cultural activities? </w:t>
      </w:r>
    </w:p>
    <w:p w:rsidR="00F8305F" w:rsidRPr="00F8305F" w:rsidRDefault="00F8305F" w:rsidP="00F8305F">
      <w:pPr>
        <w:spacing w:after="0"/>
        <w:rPr>
          <w:rFonts w:ascii="Arial" w:hAnsi="Arial" w:cs="Arial"/>
          <w:sz w:val="16"/>
          <w:szCs w:val="16"/>
        </w:rPr>
      </w:pPr>
    </w:p>
    <w:tbl>
      <w:tblPr>
        <w:tblStyle w:val="TableGrid"/>
        <w:tblW w:w="10144" w:type="dxa"/>
        <w:tblLook w:val="04A0"/>
      </w:tblPr>
      <w:tblGrid>
        <w:gridCol w:w="8099"/>
        <w:gridCol w:w="2045"/>
      </w:tblGrid>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Reading for pleasure (not magazines/ newspapers etc)</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61.6%</w:t>
            </w:r>
          </w:p>
        </w:tc>
      </w:tr>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None of these</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26.9%</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Textile crafts e.g. embroidery/knitting</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13.4%</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Painting, drawing or sculpture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10.7%</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Playing a musical instrument</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Writing material - e.g. music/songs/ drama/ poetry etc.</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Photography (not holiday/family)</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9.8%</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Singing (to an audience /lessons/ choir etc but not karaoke)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6.6%</w:t>
            </w:r>
          </w:p>
        </w:tc>
      </w:tr>
      <w:tr w:rsidR="00F8305F" w:rsidRPr="00F8305F" w:rsidTr="00F516D5">
        <w:trPr>
          <w:trHeight w:val="259"/>
        </w:trPr>
        <w:tc>
          <w:tcPr>
            <w:tcW w:w="8099" w:type="dxa"/>
            <w:shd w:val="clear" w:color="auto" w:fill="auto"/>
          </w:tcPr>
          <w:p w:rsidR="00F8305F" w:rsidRPr="00F8305F" w:rsidRDefault="00F8305F" w:rsidP="00F516D5">
            <w:pPr>
              <w:tabs>
                <w:tab w:val="left" w:pos="4427"/>
              </w:tabs>
              <w:rPr>
                <w:rFonts w:ascii="Arial" w:hAnsi="Arial" w:cs="Arial"/>
                <w:color w:val="000000"/>
                <w:sz w:val="24"/>
                <w:szCs w:val="24"/>
              </w:rPr>
            </w:pPr>
            <w:r w:rsidRPr="00F8305F">
              <w:rPr>
                <w:rFonts w:ascii="Arial" w:hAnsi="Arial" w:cs="Arial"/>
                <w:color w:val="000000"/>
                <w:sz w:val="24"/>
                <w:szCs w:val="24"/>
              </w:rPr>
              <w:t>Dancing (for an audience/in a class)</w:t>
            </w:r>
            <w:r w:rsidRPr="00F8305F">
              <w:rPr>
                <w:rFonts w:ascii="Arial" w:hAnsi="Arial" w:cs="Arial"/>
                <w:color w:val="000000"/>
                <w:sz w:val="24"/>
                <w:szCs w:val="24"/>
              </w:rPr>
              <w:tab/>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5.7%</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 crafts e.g. calligraphy or pottery</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5.5%</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Creating original artwork, animation or games on a computer</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5.2%</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Performing (in a play/drama/opera/ musical theatre etc.)</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4.8%</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Wood crafts e.g. carving or furniture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Making films/videos (not family etc.)</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3.9%</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Performing street art e.g. in parks, streets or shopping centres</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 carnival  e.g. as a musician, dancer or costume maker</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Historical re-enactment</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w:t>
            </w:r>
          </w:p>
        </w:tc>
      </w:tr>
    </w:tbl>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In the last year, have you done or taken part in any of these art or cultural activities? </w:t>
      </w:r>
    </w:p>
    <w:p w:rsidR="00F8305F" w:rsidRPr="00F8305F" w:rsidRDefault="00F8305F" w:rsidP="00F8305F">
      <w:pPr>
        <w:spacing w:after="0"/>
        <w:rPr>
          <w:rFonts w:ascii="Arial" w:hAnsi="Arial" w:cs="Arial"/>
          <w:sz w:val="16"/>
          <w:szCs w:val="16"/>
        </w:rPr>
      </w:pPr>
    </w:p>
    <w:tbl>
      <w:tblPr>
        <w:tblStyle w:val="TableGrid"/>
        <w:tblW w:w="10144" w:type="dxa"/>
        <w:tblLook w:val="04A0"/>
      </w:tblPr>
      <w:tblGrid>
        <w:gridCol w:w="8099"/>
        <w:gridCol w:w="2045"/>
      </w:tblGrid>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Historic/heritage visit e.g. building, historic park, garden etc.</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52.9%</w:t>
            </w:r>
          </w:p>
        </w:tc>
      </w:tr>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Museum exhibition</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49.6%</w:t>
            </w:r>
          </w:p>
        </w:tc>
      </w:tr>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Exhibition in an art gallery</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45.9%</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Film (not at home)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Play/ musical in a theatre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Festival</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36.3%</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Music concert (jazz, orchestra etc.)</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34.5%</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Gig/music concert (not a festival)</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32.3%</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Street art performance e.g. in  parks, streets or shopping centres</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27.0%</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Photography exhibition</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17.1%</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Exhibition in another venue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16.1%</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Painting, drawing, printmaking or sculpture exhibition</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14.9%</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None of these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12.3%</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Talk/lecture about the arts/history</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11.1%</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Dance performance e.g. ballet etc</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10.8%</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Carnival</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8.9%</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Poetry/book reading</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8.2%</w:t>
            </w:r>
          </w:p>
        </w:tc>
      </w:tr>
    </w:tbl>
    <w:p w:rsid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lastRenderedPageBreak/>
        <w:t xml:space="preserve">Q. </w:t>
      </w:r>
      <w:r w:rsidRPr="00F8305F">
        <w:rPr>
          <w:rFonts w:ascii="Arial" w:hAnsi="Arial" w:cs="Arial"/>
          <w:sz w:val="24"/>
          <w:szCs w:val="24"/>
        </w:rPr>
        <w:t xml:space="preserve">In the last year, have you visited any of these places? </w:t>
      </w:r>
    </w:p>
    <w:p w:rsidR="00F8305F" w:rsidRPr="00F8305F" w:rsidRDefault="00F8305F" w:rsidP="00F8305F">
      <w:pPr>
        <w:spacing w:after="0" w:line="240" w:lineRule="auto"/>
        <w:rPr>
          <w:rFonts w:ascii="Arial" w:hAnsi="Arial" w:cs="Arial"/>
          <w:sz w:val="24"/>
          <w:szCs w:val="24"/>
        </w:rPr>
      </w:pPr>
    </w:p>
    <w:tbl>
      <w:tblPr>
        <w:tblStyle w:val="TableGrid"/>
        <w:tblW w:w="10144" w:type="dxa"/>
        <w:tblLook w:val="04A0"/>
      </w:tblPr>
      <w:tblGrid>
        <w:gridCol w:w="8099"/>
        <w:gridCol w:w="2045"/>
      </w:tblGrid>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City or town with historic character</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72.4%</w:t>
            </w:r>
          </w:p>
        </w:tc>
      </w:tr>
      <w:tr w:rsidR="00F8305F" w:rsidRPr="00F8305F" w:rsidTr="00F516D5">
        <w:trPr>
          <w:trHeight w:val="259"/>
        </w:trPr>
        <w:tc>
          <w:tcPr>
            <w:tcW w:w="8099"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 building (non-religious)</w:t>
            </w:r>
          </w:p>
        </w:tc>
        <w:tc>
          <w:tcPr>
            <w:tcW w:w="2045"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55.2%</w:t>
            </w:r>
          </w:p>
        </w:tc>
      </w:tr>
      <w:tr w:rsidR="00F8305F" w:rsidRPr="00F8305F" w:rsidTr="00F516D5">
        <w:trPr>
          <w:trHeight w:val="259"/>
        </w:trPr>
        <w:tc>
          <w:tcPr>
            <w:tcW w:w="8099"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 park or garden</w:t>
            </w:r>
          </w:p>
        </w:tc>
        <w:tc>
          <w:tcPr>
            <w:tcW w:w="2045"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50.3%</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Monument e.g. castle, fort or ruin</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41.4%</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 place of worship (as a visitor not to worship)</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34.5%</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 transport system e.g. an old ship or railway</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31.3%</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Place with industrial history e.g. an old factory, mill</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28.1%</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Site of archaeological interest e.g. Roman villa, ancient burial site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21.3%</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None of these</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14.5%</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Site connected with sports heritage e.g. Wimbledon, but not to watch</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3.9%</w:t>
            </w:r>
          </w:p>
        </w:tc>
      </w:tr>
    </w:tbl>
    <w:p w:rsidR="00F8305F" w:rsidRPr="00F8305F" w:rsidRDefault="00F8305F" w:rsidP="00F8305F">
      <w:pPr>
        <w:spacing w:after="0" w:line="240" w:lineRule="auto"/>
        <w:rPr>
          <w:rFonts w:ascii="Arial" w:hAnsi="Arial" w:cs="Arial"/>
          <w:color w:val="E45D0F"/>
          <w:sz w:val="18"/>
          <w:szCs w:val="18"/>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color w:val="000000" w:themeColor="text1"/>
          <w:sz w:val="24"/>
          <w:szCs w:val="24"/>
        </w:rPr>
        <w:t xml:space="preserve">The previous questions were about activities in the arts and culture. Having answered these, we would like to again ask you: In the last year, how often have you done the following? </w:t>
      </w:r>
    </w:p>
    <w:p w:rsidR="00F8305F" w:rsidRPr="00F8305F" w:rsidRDefault="00F8305F" w:rsidP="00F8305F">
      <w:pPr>
        <w:spacing w:after="0" w:line="240" w:lineRule="auto"/>
        <w:rPr>
          <w:rFonts w:ascii="Arial" w:hAnsi="Arial" w:cs="Arial"/>
          <w:color w:val="E45D0F"/>
          <w:sz w:val="16"/>
          <w:szCs w:val="16"/>
        </w:rPr>
      </w:pPr>
    </w:p>
    <w:tbl>
      <w:tblPr>
        <w:tblStyle w:val="TableGrid"/>
        <w:tblW w:w="10144" w:type="dxa"/>
        <w:tblLook w:val="04A0"/>
      </w:tblPr>
      <w:tblGrid>
        <w:gridCol w:w="4863"/>
        <w:gridCol w:w="1228"/>
        <w:gridCol w:w="1525"/>
        <w:gridCol w:w="1264"/>
        <w:gridCol w:w="1264"/>
      </w:tblGrid>
      <w:tr w:rsidR="00F8305F" w:rsidRPr="00F8305F" w:rsidTr="00F516D5">
        <w:trPr>
          <w:trHeight w:val="259"/>
        </w:trPr>
        <w:tc>
          <w:tcPr>
            <w:tcW w:w="4863" w:type="dxa"/>
          </w:tcPr>
          <w:p w:rsidR="00F8305F" w:rsidRPr="00F8305F" w:rsidRDefault="00F8305F" w:rsidP="00F516D5">
            <w:pPr>
              <w:autoSpaceDE w:val="0"/>
              <w:autoSpaceDN w:val="0"/>
              <w:adjustRightInd w:val="0"/>
              <w:contextualSpacing/>
              <w:rPr>
                <w:rFonts w:ascii="Arial" w:hAnsi="Arial" w:cs="Arial"/>
                <w:sz w:val="24"/>
                <w:szCs w:val="24"/>
              </w:rPr>
            </w:pPr>
          </w:p>
        </w:tc>
        <w:tc>
          <w:tcPr>
            <w:tcW w:w="1228"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None</w:t>
            </w:r>
          </w:p>
        </w:tc>
        <w:tc>
          <w:tcPr>
            <w:tcW w:w="1525"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1 – 3 Times</w:t>
            </w:r>
          </w:p>
        </w:tc>
        <w:tc>
          <w:tcPr>
            <w:tcW w:w="1264"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4 or More</w:t>
            </w:r>
          </w:p>
        </w:tc>
        <w:tc>
          <w:tcPr>
            <w:tcW w:w="1264"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At Least 1</w:t>
            </w:r>
          </w:p>
        </w:tc>
      </w:tr>
      <w:tr w:rsidR="00F8305F" w:rsidRPr="00F8305F" w:rsidTr="00F516D5">
        <w:trPr>
          <w:trHeight w:val="259"/>
        </w:trPr>
        <w:tc>
          <w:tcPr>
            <w:tcW w:w="4863" w:type="dxa"/>
            <w:shd w:val="clear" w:color="auto" w:fill="auto"/>
          </w:tcPr>
          <w:p w:rsidR="00F8305F" w:rsidRPr="00F8305F" w:rsidRDefault="00F8305F" w:rsidP="00F516D5">
            <w:pPr>
              <w:contextualSpacing/>
              <w:rPr>
                <w:rFonts w:ascii="Arial" w:hAnsi="Arial" w:cs="Arial"/>
                <w:color w:val="000000" w:themeColor="text1"/>
                <w:sz w:val="24"/>
                <w:szCs w:val="24"/>
              </w:rPr>
            </w:pPr>
            <w:r w:rsidRPr="00F8305F">
              <w:rPr>
                <w:rFonts w:ascii="Arial" w:hAnsi="Arial" w:cs="Arial"/>
                <w:color w:val="000000" w:themeColor="text1"/>
                <w:sz w:val="24"/>
                <w:szCs w:val="24"/>
              </w:rPr>
              <w:t>Taken part in an art or cultural event or activity</w:t>
            </w:r>
          </w:p>
        </w:tc>
        <w:tc>
          <w:tcPr>
            <w:tcW w:w="1228"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58.8%</w:t>
            </w:r>
          </w:p>
        </w:tc>
        <w:tc>
          <w:tcPr>
            <w:tcW w:w="1525"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25.2%</w:t>
            </w:r>
          </w:p>
        </w:tc>
        <w:tc>
          <w:tcPr>
            <w:tcW w:w="1264" w:type="dxa"/>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15.9%</w:t>
            </w:r>
          </w:p>
        </w:tc>
        <w:tc>
          <w:tcPr>
            <w:tcW w:w="1264"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41.1%</w:t>
            </w:r>
          </w:p>
        </w:tc>
      </w:tr>
      <w:tr w:rsidR="00F8305F" w:rsidRPr="00F8305F" w:rsidTr="00F516D5">
        <w:trPr>
          <w:trHeight w:val="259"/>
        </w:trPr>
        <w:tc>
          <w:tcPr>
            <w:tcW w:w="4863" w:type="dxa"/>
            <w:shd w:val="clear" w:color="auto" w:fill="auto"/>
          </w:tcPr>
          <w:p w:rsidR="00F8305F" w:rsidRPr="00F8305F" w:rsidRDefault="00F8305F" w:rsidP="00F516D5">
            <w:pPr>
              <w:contextualSpacing/>
              <w:rPr>
                <w:rFonts w:ascii="Arial" w:hAnsi="Arial" w:cs="Arial"/>
                <w:color w:val="000000" w:themeColor="text1"/>
                <w:sz w:val="24"/>
                <w:szCs w:val="24"/>
              </w:rPr>
            </w:pPr>
            <w:r w:rsidRPr="00F8305F">
              <w:rPr>
                <w:rFonts w:ascii="Arial" w:hAnsi="Arial" w:cs="Arial"/>
                <w:color w:val="000000" w:themeColor="text1"/>
                <w:sz w:val="24"/>
                <w:szCs w:val="24"/>
              </w:rPr>
              <w:t>Attended an art or cultural event or activity</w:t>
            </w:r>
          </w:p>
        </w:tc>
        <w:tc>
          <w:tcPr>
            <w:tcW w:w="1228"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27.8%</w:t>
            </w:r>
          </w:p>
        </w:tc>
        <w:tc>
          <w:tcPr>
            <w:tcW w:w="1525"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37.4%</w:t>
            </w:r>
          </w:p>
        </w:tc>
        <w:tc>
          <w:tcPr>
            <w:tcW w:w="1264" w:type="dxa"/>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34.9%</w:t>
            </w:r>
          </w:p>
        </w:tc>
        <w:tc>
          <w:tcPr>
            <w:tcW w:w="1264"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72.3%</w:t>
            </w:r>
          </w:p>
        </w:tc>
      </w:tr>
    </w:tbl>
    <w:p w:rsidR="00F8305F" w:rsidRPr="00F8305F" w:rsidRDefault="00F8305F" w:rsidP="00F8305F">
      <w:pPr>
        <w:spacing w:after="0"/>
        <w:rPr>
          <w:rFonts w:ascii="Arial" w:hAnsi="Arial" w:cs="Arial"/>
          <w:color w:val="E45D0F"/>
          <w:sz w:val="24"/>
          <w:szCs w:val="24"/>
        </w:rPr>
      </w:pPr>
    </w:p>
    <w:tbl>
      <w:tblPr>
        <w:tblStyle w:val="TableGrid"/>
        <w:tblW w:w="10144" w:type="dxa"/>
        <w:tblLook w:val="04A0"/>
      </w:tblPr>
      <w:tblGrid>
        <w:gridCol w:w="4863"/>
        <w:gridCol w:w="1228"/>
        <w:gridCol w:w="1525"/>
        <w:gridCol w:w="1264"/>
        <w:gridCol w:w="1264"/>
      </w:tblGrid>
      <w:tr w:rsidR="00F8305F" w:rsidRPr="00F8305F" w:rsidTr="00F516D5">
        <w:trPr>
          <w:trHeight w:val="259"/>
        </w:trPr>
        <w:tc>
          <w:tcPr>
            <w:tcW w:w="4863" w:type="dxa"/>
          </w:tcPr>
          <w:p w:rsidR="00F8305F" w:rsidRPr="00F8305F" w:rsidRDefault="00F8305F" w:rsidP="00F516D5">
            <w:pPr>
              <w:autoSpaceDE w:val="0"/>
              <w:autoSpaceDN w:val="0"/>
              <w:adjustRightInd w:val="0"/>
              <w:contextualSpacing/>
              <w:rPr>
                <w:rFonts w:ascii="Arial" w:hAnsi="Arial" w:cs="Arial"/>
                <w:sz w:val="24"/>
                <w:szCs w:val="24"/>
              </w:rPr>
            </w:pPr>
          </w:p>
        </w:tc>
        <w:tc>
          <w:tcPr>
            <w:tcW w:w="2753" w:type="dxa"/>
            <w:gridSpan w:val="2"/>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Before Prompt</w:t>
            </w:r>
          </w:p>
        </w:tc>
        <w:tc>
          <w:tcPr>
            <w:tcW w:w="2528" w:type="dxa"/>
            <w:gridSpan w:val="2"/>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After Prompt</w:t>
            </w:r>
          </w:p>
        </w:tc>
      </w:tr>
      <w:tr w:rsidR="00F8305F" w:rsidRPr="00F8305F" w:rsidTr="00F516D5">
        <w:trPr>
          <w:trHeight w:val="259"/>
        </w:trPr>
        <w:tc>
          <w:tcPr>
            <w:tcW w:w="4863" w:type="dxa"/>
          </w:tcPr>
          <w:p w:rsidR="00F8305F" w:rsidRPr="00F8305F" w:rsidRDefault="00F8305F" w:rsidP="00F516D5">
            <w:pPr>
              <w:autoSpaceDE w:val="0"/>
              <w:autoSpaceDN w:val="0"/>
              <w:adjustRightInd w:val="0"/>
              <w:contextualSpacing/>
              <w:rPr>
                <w:rFonts w:ascii="Arial" w:hAnsi="Arial" w:cs="Arial"/>
                <w:sz w:val="24"/>
                <w:szCs w:val="24"/>
              </w:rPr>
            </w:pPr>
          </w:p>
        </w:tc>
        <w:tc>
          <w:tcPr>
            <w:tcW w:w="1228"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None</w:t>
            </w:r>
          </w:p>
        </w:tc>
        <w:tc>
          <w:tcPr>
            <w:tcW w:w="1525"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At Least 1</w:t>
            </w:r>
          </w:p>
        </w:tc>
        <w:tc>
          <w:tcPr>
            <w:tcW w:w="1264"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None</w:t>
            </w:r>
          </w:p>
        </w:tc>
        <w:tc>
          <w:tcPr>
            <w:tcW w:w="1264" w:type="dxa"/>
            <w:shd w:val="clear" w:color="auto" w:fill="FFFFFF" w:themeFill="background1"/>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At Least 1</w:t>
            </w:r>
          </w:p>
        </w:tc>
      </w:tr>
      <w:tr w:rsidR="00F8305F" w:rsidRPr="00F8305F" w:rsidTr="00F516D5">
        <w:trPr>
          <w:trHeight w:val="259"/>
        </w:trPr>
        <w:tc>
          <w:tcPr>
            <w:tcW w:w="4863" w:type="dxa"/>
            <w:shd w:val="clear" w:color="auto" w:fill="auto"/>
          </w:tcPr>
          <w:p w:rsidR="00F8305F" w:rsidRPr="00F8305F" w:rsidRDefault="00F8305F" w:rsidP="00F516D5">
            <w:pPr>
              <w:contextualSpacing/>
              <w:rPr>
                <w:rFonts w:ascii="Arial" w:hAnsi="Arial" w:cs="Arial"/>
                <w:color w:val="000000" w:themeColor="text1"/>
                <w:sz w:val="24"/>
                <w:szCs w:val="24"/>
              </w:rPr>
            </w:pPr>
            <w:r w:rsidRPr="00F8305F">
              <w:rPr>
                <w:rFonts w:ascii="Arial" w:hAnsi="Arial" w:cs="Arial"/>
                <w:color w:val="000000" w:themeColor="text1"/>
                <w:sz w:val="24"/>
                <w:szCs w:val="24"/>
              </w:rPr>
              <w:t>Taken part in an art or cultural event or activity</w:t>
            </w:r>
          </w:p>
        </w:tc>
        <w:tc>
          <w:tcPr>
            <w:tcW w:w="1228"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62.6%</w:t>
            </w:r>
          </w:p>
        </w:tc>
        <w:tc>
          <w:tcPr>
            <w:tcW w:w="1525"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37.3%</w:t>
            </w:r>
          </w:p>
        </w:tc>
        <w:tc>
          <w:tcPr>
            <w:tcW w:w="1264" w:type="dxa"/>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58.8%</w:t>
            </w:r>
          </w:p>
        </w:tc>
        <w:tc>
          <w:tcPr>
            <w:tcW w:w="1264" w:type="dxa"/>
            <w:shd w:val="clear" w:color="auto" w:fill="FFFFFF" w:themeFill="background1"/>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41.1%</w:t>
            </w:r>
          </w:p>
        </w:tc>
      </w:tr>
      <w:tr w:rsidR="00F8305F" w:rsidRPr="00F8305F" w:rsidTr="00F516D5">
        <w:trPr>
          <w:trHeight w:val="259"/>
        </w:trPr>
        <w:tc>
          <w:tcPr>
            <w:tcW w:w="4863" w:type="dxa"/>
            <w:shd w:val="clear" w:color="auto" w:fill="auto"/>
          </w:tcPr>
          <w:p w:rsidR="00F8305F" w:rsidRPr="00F8305F" w:rsidRDefault="00F8305F" w:rsidP="00F516D5">
            <w:pPr>
              <w:contextualSpacing/>
              <w:rPr>
                <w:rFonts w:ascii="Arial" w:hAnsi="Arial" w:cs="Arial"/>
                <w:color w:val="000000" w:themeColor="text1"/>
                <w:sz w:val="24"/>
                <w:szCs w:val="24"/>
              </w:rPr>
            </w:pPr>
            <w:r w:rsidRPr="00F8305F">
              <w:rPr>
                <w:rFonts w:ascii="Arial" w:hAnsi="Arial" w:cs="Arial"/>
                <w:color w:val="000000" w:themeColor="text1"/>
                <w:sz w:val="24"/>
                <w:szCs w:val="24"/>
              </w:rPr>
              <w:t>Attended an art or cultural event or activity</w:t>
            </w:r>
          </w:p>
        </w:tc>
        <w:tc>
          <w:tcPr>
            <w:tcW w:w="1228"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33.0%</w:t>
            </w:r>
          </w:p>
        </w:tc>
        <w:tc>
          <w:tcPr>
            <w:tcW w:w="1525" w:type="dxa"/>
            <w:shd w:val="clear" w:color="auto" w:fill="auto"/>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67.0%</w:t>
            </w:r>
          </w:p>
        </w:tc>
        <w:tc>
          <w:tcPr>
            <w:tcW w:w="1264" w:type="dxa"/>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27.8%</w:t>
            </w:r>
          </w:p>
        </w:tc>
        <w:tc>
          <w:tcPr>
            <w:tcW w:w="1264" w:type="dxa"/>
            <w:shd w:val="clear" w:color="auto" w:fill="FFFFFF" w:themeFill="background1"/>
          </w:tcPr>
          <w:p w:rsidR="00F8305F" w:rsidRPr="00F8305F" w:rsidRDefault="00F8305F" w:rsidP="00F516D5">
            <w:pPr>
              <w:contextualSpacing/>
              <w:rPr>
                <w:rFonts w:ascii="Arial" w:hAnsi="Arial" w:cs="Arial"/>
                <w:color w:val="000000"/>
                <w:sz w:val="24"/>
                <w:szCs w:val="24"/>
              </w:rPr>
            </w:pPr>
            <w:r w:rsidRPr="00F8305F">
              <w:rPr>
                <w:rFonts w:ascii="Arial" w:hAnsi="Arial" w:cs="Arial"/>
                <w:color w:val="000000"/>
                <w:sz w:val="24"/>
                <w:szCs w:val="24"/>
              </w:rPr>
              <w:t>72.3%</w:t>
            </w:r>
          </w:p>
        </w:tc>
      </w:tr>
    </w:tbl>
    <w:p w:rsidR="00F8305F" w:rsidRPr="00F8305F" w:rsidRDefault="00F8305F" w:rsidP="00F8305F">
      <w:pPr>
        <w:spacing w:after="0" w:line="240" w:lineRule="auto"/>
        <w:rPr>
          <w:rFonts w:ascii="Arial" w:hAnsi="Arial" w:cs="Arial"/>
          <w:b/>
          <w:sz w:val="24"/>
          <w:szCs w:val="24"/>
        </w:rPr>
      </w:pPr>
    </w:p>
    <w:p w:rsidR="00F8305F" w:rsidRPr="00F8305F" w:rsidRDefault="00F8305F" w:rsidP="00F8305F">
      <w:pPr>
        <w:spacing w:after="0" w:line="240" w:lineRule="auto"/>
        <w:rPr>
          <w:rFonts w:ascii="Arial" w:hAnsi="Arial" w:cs="Arial"/>
          <w:b/>
          <w:sz w:val="24"/>
          <w:szCs w:val="24"/>
        </w:rPr>
      </w:pPr>
      <w:r w:rsidRPr="00F8305F">
        <w:rPr>
          <w:rFonts w:ascii="Arial" w:hAnsi="Arial" w:cs="Arial"/>
          <w:b/>
          <w:sz w:val="24"/>
          <w:szCs w:val="24"/>
        </w:rPr>
        <w:t>Taking Part in Art and Culture</w:t>
      </w:r>
    </w:p>
    <w:p w:rsidR="00F8305F" w:rsidRPr="00F8305F" w:rsidRDefault="00F8305F" w:rsidP="00F8305F">
      <w:pPr>
        <w:pStyle w:val="ListParagraph"/>
        <w:numPr>
          <w:ilvl w:val="0"/>
          <w:numId w:val="24"/>
        </w:numPr>
        <w:ind w:left="360"/>
        <w:rPr>
          <w:rFonts w:ascii="Arial" w:hAnsi="Arial" w:cs="Arial"/>
          <w:color w:val="E45D0F"/>
          <w:sz w:val="32"/>
          <w:szCs w:val="32"/>
        </w:rPr>
      </w:pPr>
      <w:r w:rsidRPr="00F8305F">
        <w:rPr>
          <w:rFonts w:ascii="Arial" w:hAnsi="Arial" w:cs="Arial"/>
          <w:sz w:val="24"/>
          <w:szCs w:val="24"/>
        </w:rPr>
        <w:t>Unprompted, nearly two thirds of respondents (63%) said they had not taken part in art or cultural activity or event in the last year.</w:t>
      </w:r>
    </w:p>
    <w:p w:rsidR="00F8305F" w:rsidRPr="00F8305F" w:rsidRDefault="00F8305F" w:rsidP="00F8305F">
      <w:pPr>
        <w:pStyle w:val="ListParagraph"/>
        <w:numPr>
          <w:ilvl w:val="0"/>
          <w:numId w:val="24"/>
        </w:numPr>
        <w:ind w:left="360"/>
        <w:rPr>
          <w:rFonts w:ascii="Arial" w:hAnsi="Arial" w:cs="Arial"/>
          <w:color w:val="E45D0F"/>
          <w:sz w:val="32"/>
          <w:szCs w:val="32"/>
        </w:rPr>
      </w:pPr>
      <w:r w:rsidRPr="00F8305F">
        <w:rPr>
          <w:rFonts w:ascii="Arial" w:hAnsi="Arial" w:cs="Arial"/>
          <w:sz w:val="24"/>
          <w:szCs w:val="24"/>
        </w:rPr>
        <w:t>When presented with a list of possible activities, nearly two thirds (62%) of respondents said that they had read for pleasure in the last year and only 27% said they had done of the activities on the list.</w:t>
      </w:r>
    </w:p>
    <w:p w:rsidR="00F8305F" w:rsidRPr="00F8305F" w:rsidRDefault="00F8305F" w:rsidP="00F8305F">
      <w:pPr>
        <w:pStyle w:val="ListParagraph"/>
        <w:numPr>
          <w:ilvl w:val="0"/>
          <w:numId w:val="24"/>
        </w:numPr>
        <w:ind w:left="360"/>
        <w:rPr>
          <w:rFonts w:ascii="Arial" w:hAnsi="Arial" w:cs="Arial"/>
          <w:color w:val="E45D0F"/>
          <w:sz w:val="32"/>
          <w:szCs w:val="32"/>
        </w:rPr>
      </w:pPr>
      <w:r w:rsidRPr="00F8305F">
        <w:rPr>
          <w:rFonts w:ascii="Arial" w:hAnsi="Arial" w:cs="Arial"/>
          <w:sz w:val="24"/>
          <w:szCs w:val="24"/>
        </w:rPr>
        <w:t>However, when asked again how many times they had taken part in an art or cultural activity or event in the last year, the number of respondents saying never remained high (59%). This suggests that many of the people who said they read for pleasure in the last year do not regard this as taking part in an art or cultural activity or event.</w:t>
      </w:r>
    </w:p>
    <w:p w:rsidR="00F8305F" w:rsidRPr="00F8305F" w:rsidRDefault="00F8305F" w:rsidP="00F8305F">
      <w:pPr>
        <w:spacing w:after="0"/>
        <w:rPr>
          <w:rFonts w:ascii="Arial" w:hAnsi="Arial" w:cs="Arial"/>
          <w:b/>
          <w:sz w:val="24"/>
          <w:szCs w:val="24"/>
        </w:rPr>
      </w:pPr>
    </w:p>
    <w:p w:rsidR="00F8305F" w:rsidRPr="00F8305F" w:rsidRDefault="00F8305F" w:rsidP="00F8305F">
      <w:pPr>
        <w:pStyle w:val="ListParagraph"/>
        <w:numPr>
          <w:ilvl w:val="0"/>
          <w:numId w:val="24"/>
        </w:numPr>
        <w:ind w:left="360"/>
        <w:rPr>
          <w:rFonts w:ascii="Arial" w:hAnsi="Arial" w:cs="Arial"/>
          <w:b/>
          <w:sz w:val="24"/>
          <w:szCs w:val="24"/>
        </w:rPr>
      </w:pPr>
      <w:r w:rsidRPr="00F8305F">
        <w:rPr>
          <w:rFonts w:ascii="Arial" w:hAnsi="Arial" w:cs="Arial"/>
          <w:b/>
          <w:sz w:val="24"/>
          <w:szCs w:val="24"/>
        </w:rPr>
        <w:t>Attending Art and Culture</w:t>
      </w:r>
    </w:p>
    <w:p w:rsidR="00F8305F" w:rsidRPr="00F8305F" w:rsidRDefault="00F8305F" w:rsidP="00F8305F">
      <w:pPr>
        <w:pStyle w:val="ListParagraph"/>
        <w:numPr>
          <w:ilvl w:val="0"/>
          <w:numId w:val="24"/>
        </w:numPr>
        <w:ind w:left="360"/>
        <w:rPr>
          <w:rFonts w:ascii="Arial" w:hAnsi="Arial" w:cs="Arial"/>
          <w:color w:val="E45D0F"/>
          <w:sz w:val="32"/>
          <w:szCs w:val="32"/>
        </w:rPr>
      </w:pPr>
      <w:r w:rsidRPr="00F8305F">
        <w:rPr>
          <w:rFonts w:ascii="Arial" w:hAnsi="Arial" w:cs="Arial"/>
          <w:sz w:val="24"/>
          <w:szCs w:val="24"/>
        </w:rPr>
        <w:t>Unprompted, only one third of respondents (33%) said they had not attended an art or cultural activity or event in the last year. This shows the wide gap between attendance and participation in arts and culture in Hull.</w:t>
      </w:r>
    </w:p>
    <w:p w:rsidR="00F8305F" w:rsidRPr="00F8305F" w:rsidRDefault="00F8305F" w:rsidP="00F8305F">
      <w:pPr>
        <w:pStyle w:val="ListParagraph"/>
        <w:numPr>
          <w:ilvl w:val="0"/>
          <w:numId w:val="24"/>
        </w:numPr>
        <w:ind w:left="360"/>
        <w:rPr>
          <w:rFonts w:ascii="Arial" w:hAnsi="Arial" w:cs="Arial"/>
          <w:sz w:val="24"/>
          <w:szCs w:val="24"/>
        </w:rPr>
      </w:pPr>
      <w:r w:rsidRPr="00F8305F">
        <w:rPr>
          <w:rFonts w:ascii="Arial" w:hAnsi="Arial" w:cs="Arial"/>
          <w:sz w:val="24"/>
          <w:szCs w:val="24"/>
        </w:rPr>
        <w:t>When presented with a list of possible activities, 53% of respondents stated they had taken part in a historic / heritage visit (e.g. to a building, historic park or garden etc). In fact, according to the next question, nearly three quarters of respondents (72%) have visited a city or town with historic character in the last year and over half have visited a historic building or park/garden in the last year.</w:t>
      </w:r>
    </w:p>
    <w:p w:rsidR="00F8305F" w:rsidRPr="00F8305F" w:rsidRDefault="00F8305F" w:rsidP="00F8305F">
      <w:pPr>
        <w:pStyle w:val="ListParagraph"/>
        <w:numPr>
          <w:ilvl w:val="0"/>
          <w:numId w:val="24"/>
        </w:numPr>
        <w:ind w:left="360"/>
        <w:rPr>
          <w:rFonts w:ascii="Arial" w:hAnsi="Arial" w:cs="Arial"/>
          <w:sz w:val="24"/>
          <w:szCs w:val="24"/>
        </w:rPr>
      </w:pPr>
      <w:r w:rsidRPr="00F8305F">
        <w:rPr>
          <w:rFonts w:ascii="Arial" w:hAnsi="Arial" w:cs="Arial"/>
          <w:sz w:val="24"/>
          <w:szCs w:val="24"/>
        </w:rPr>
        <w:t>Other popular arts and culture attendance includes visiting museums (50%) and art galleries (46%).</w:t>
      </w:r>
    </w:p>
    <w:p w:rsidR="00F8305F" w:rsidRPr="00F8305F" w:rsidRDefault="00F8305F" w:rsidP="00F8305F">
      <w:pPr>
        <w:pStyle w:val="ListParagraph"/>
        <w:numPr>
          <w:ilvl w:val="0"/>
          <w:numId w:val="24"/>
        </w:numPr>
        <w:ind w:left="360"/>
        <w:rPr>
          <w:rFonts w:ascii="Arial" w:hAnsi="Arial" w:cs="Arial"/>
          <w:sz w:val="24"/>
          <w:szCs w:val="24"/>
        </w:rPr>
      </w:pPr>
      <w:r w:rsidRPr="00F8305F">
        <w:rPr>
          <w:rFonts w:ascii="Arial" w:hAnsi="Arial" w:cs="Arial"/>
          <w:sz w:val="24"/>
          <w:szCs w:val="24"/>
        </w:rPr>
        <w:t>When asked again how many times they had attended an art or cultural activity or event in the last year, the number of respondents saying they never had, reduced slightly to 28%.</w:t>
      </w:r>
    </w:p>
    <w:p w:rsidR="00F8305F" w:rsidRPr="00F8305F" w:rsidRDefault="00F8305F" w:rsidP="00F8305F">
      <w:pPr>
        <w:spacing w:after="0" w:line="240" w:lineRule="auto"/>
        <w:rPr>
          <w:rFonts w:ascii="Arial" w:hAnsi="Arial" w:cs="Arial"/>
          <w:color w:val="E45D0F"/>
          <w:sz w:val="32"/>
          <w:szCs w:val="32"/>
        </w:rPr>
      </w:pPr>
      <w:r w:rsidRPr="00F8305F">
        <w:rPr>
          <w:rFonts w:ascii="Arial" w:hAnsi="Arial" w:cs="Arial"/>
          <w:color w:val="E45D0F"/>
          <w:sz w:val="32"/>
          <w:szCs w:val="32"/>
        </w:rPr>
        <w:lastRenderedPageBreak/>
        <w:t>Views of Art and Culture</w:t>
      </w:r>
    </w:p>
    <w:p w:rsidR="00F8305F" w:rsidRPr="00F8305F" w:rsidRDefault="00F8305F" w:rsidP="00F8305F">
      <w:pPr>
        <w:spacing w:after="0" w:line="240" w:lineRule="auto"/>
        <w:rPr>
          <w:rFonts w:ascii="Arial" w:hAnsi="Arial" w:cs="Arial"/>
          <w:color w:val="E45D0F"/>
          <w:sz w:val="16"/>
          <w:szCs w:val="16"/>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How much do you disagree or agree with the following statements? </w:t>
      </w:r>
    </w:p>
    <w:p w:rsidR="00F8305F" w:rsidRPr="00F8305F" w:rsidRDefault="00F8305F" w:rsidP="00F8305F">
      <w:pPr>
        <w:spacing w:after="0"/>
        <w:rPr>
          <w:rFonts w:ascii="Arial" w:hAnsi="Arial" w:cs="Arial"/>
          <w:color w:val="E45D0F"/>
          <w:sz w:val="16"/>
          <w:szCs w:val="16"/>
        </w:rPr>
      </w:pPr>
    </w:p>
    <w:tbl>
      <w:tblPr>
        <w:tblStyle w:val="TableGrid"/>
        <w:tblW w:w="10763" w:type="dxa"/>
        <w:tblLook w:val="04A0"/>
      </w:tblPr>
      <w:tblGrid>
        <w:gridCol w:w="3526"/>
        <w:gridCol w:w="1230"/>
        <w:gridCol w:w="1387"/>
        <w:gridCol w:w="1159"/>
        <w:gridCol w:w="1107"/>
        <w:gridCol w:w="1190"/>
        <w:gridCol w:w="1164"/>
      </w:tblGrid>
      <w:tr w:rsidR="00F8305F" w:rsidRPr="00F8305F" w:rsidTr="00F516D5">
        <w:trPr>
          <w:trHeight w:val="259"/>
        </w:trPr>
        <w:tc>
          <w:tcPr>
            <w:tcW w:w="3663" w:type="dxa"/>
          </w:tcPr>
          <w:p w:rsidR="00F8305F" w:rsidRPr="00F8305F" w:rsidRDefault="00F8305F" w:rsidP="00F516D5">
            <w:pPr>
              <w:autoSpaceDE w:val="0"/>
              <w:autoSpaceDN w:val="0"/>
              <w:adjustRightInd w:val="0"/>
              <w:contextualSpacing/>
              <w:rPr>
                <w:rFonts w:ascii="Arial" w:hAnsi="Arial" w:cs="Arial"/>
                <w:sz w:val="24"/>
                <w:szCs w:val="24"/>
              </w:rPr>
            </w:pPr>
          </w:p>
        </w:tc>
        <w:tc>
          <w:tcPr>
            <w:tcW w:w="1202" w:type="dxa"/>
            <w:shd w:val="clear" w:color="auto" w:fill="auto"/>
          </w:tcPr>
          <w:p w:rsidR="00F8305F" w:rsidRPr="00F8305F" w:rsidRDefault="00F8305F" w:rsidP="00F516D5">
            <w:pPr>
              <w:autoSpaceDE w:val="0"/>
              <w:autoSpaceDN w:val="0"/>
              <w:adjustRightInd w:val="0"/>
              <w:contextualSpacing/>
              <w:jc w:val="center"/>
              <w:rPr>
                <w:rFonts w:ascii="Arial" w:hAnsi="Arial" w:cs="Arial"/>
                <w:b/>
                <w:sz w:val="24"/>
                <w:szCs w:val="24"/>
              </w:rPr>
            </w:pPr>
            <w:r w:rsidRPr="00F8305F">
              <w:rPr>
                <w:rFonts w:ascii="Arial" w:hAnsi="Arial" w:cs="Arial"/>
                <w:b/>
                <w:sz w:val="24"/>
                <w:szCs w:val="24"/>
              </w:rPr>
              <w:t>1 Strongly Disagree</w:t>
            </w:r>
          </w:p>
        </w:tc>
        <w:tc>
          <w:tcPr>
            <w:tcW w:w="1404" w:type="dxa"/>
          </w:tcPr>
          <w:p w:rsidR="00F8305F" w:rsidRPr="00F8305F" w:rsidRDefault="00F8305F" w:rsidP="00F516D5">
            <w:pPr>
              <w:autoSpaceDE w:val="0"/>
              <w:autoSpaceDN w:val="0"/>
              <w:adjustRightInd w:val="0"/>
              <w:contextualSpacing/>
              <w:jc w:val="center"/>
              <w:rPr>
                <w:rFonts w:ascii="Arial" w:hAnsi="Arial" w:cs="Arial"/>
                <w:b/>
                <w:sz w:val="24"/>
                <w:szCs w:val="24"/>
              </w:rPr>
            </w:pPr>
            <w:r w:rsidRPr="00F8305F">
              <w:rPr>
                <w:rFonts w:ascii="Arial" w:hAnsi="Arial" w:cs="Arial"/>
                <w:b/>
                <w:sz w:val="24"/>
                <w:szCs w:val="24"/>
              </w:rPr>
              <w:t>2 Disagree</w:t>
            </w:r>
          </w:p>
        </w:tc>
        <w:tc>
          <w:tcPr>
            <w:tcW w:w="1171" w:type="dxa"/>
          </w:tcPr>
          <w:p w:rsidR="00F8305F" w:rsidRPr="00F8305F" w:rsidRDefault="00F8305F" w:rsidP="00F516D5">
            <w:pPr>
              <w:autoSpaceDE w:val="0"/>
              <w:autoSpaceDN w:val="0"/>
              <w:adjustRightInd w:val="0"/>
              <w:contextualSpacing/>
              <w:jc w:val="center"/>
              <w:rPr>
                <w:rFonts w:ascii="Arial" w:hAnsi="Arial" w:cs="Arial"/>
                <w:b/>
                <w:sz w:val="24"/>
                <w:szCs w:val="24"/>
              </w:rPr>
            </w:pPr>
            <w:r w:rsidRPr="00F8305F">
              <w:rPr>
                <w:rFonts w:ascii="Arial" w:hAnsi="Arial" w:cs="Arial"/>
                <w:b/>
                <w:sz w:val="24"/>
                <w:szCs w:val="24"/>
              </w:rPr>
              <w:t>3 Neither</w:t>
            </w:r>
          </w:p>
        </w:tc>
        <w:tc>
          <w:tcPr>
            <w:tcW w:w="1129" w:type="dxa"/>
            <w:shd w:val="clear" w:color="auto" w:fill="FFFFFF" w:themeFill="background1"/>
          </w:tcPr>
          <w:p w:rsidR="00F8305F" w:rsidRPr="00F8305F" w:rsidRDefault="00F8305F" w:rsidP="00F516D5">
            <w:pPr>
              <w:autoSpaceDE w:val="0"/>
              <w:autoSpaceDN w:val="0"/>
              <w:adjustRightInd w:val="0"/>
              <w:contextualSpacing/>
              <w:jc w:val="center"/>
              <w:rPr>
                <w:rFonts w:ascii="Arial" w:hAnsi="Arial" w:cs="Arial"/>
                <w:b/>
                <w:sz w:val="24"/>
                <w:szCs w:val="24"/>
              </w:rPr>
            </w:pPr>
            <w:r w:rsidRPr="00F8305F">
              <w:rPr>
                <w:rFonts w:ascii="Arial" w:hAnsi="Arial" w:cs="Arial"/>
                <w:b/>
                <w:sz w:val="24"/>
                <w:szCs w:val="24"/>
              </w:rPr>
              <w:t>4 Agree</w:t>
            </w:r>
          </w:p>
        </w:tc>
        <w:tc>
          <w:tcPr>
            <w:tcW w:w="1109" w:type="dxa"/>
            <w:shd w:val="clear" w:color="auto" w:fill="FFFFFF" w:themeFill="background1"/>
          </w:tcPr>
          <w:p w:rsidR="00F8305F" w:rsidRPr="00F8305F" w:rsidRDefault="00F8305F" w:rsidP="00F516D5">
            <w:pPr>
              <w:autoSpaceDE w:val="0"/>
              <w:autoSpaceDN w:val="0"/>
              <w:adjustRightInd w:val="0"/>
              <w:contextualSpacing/>
              <w:jc w:val="center"/>
              <w:rPr>
                <w:rFonts w:ascii="Arial" w:hAnsi="Arial" w:cs="Arial"/>
                <w:b/>
                <w:sz w:val="24"/>
                <w:szCs w:val="24"/>
              </w:rPr>
            </w:pPr>
            <w:r w:rsidRPr="00F8305F">
              <w:rPr>
                <w:rFonts w:ascii="Arial" w:hAnsi="Arial" w:cs="Arial"/>
                <w:b/>
                <w:sz w:val="24"/>
                <w:szCs w:val="24"/>
              </w:rPr>
              <w:t>5 Strongly Agree</w:t>
            </w:r>
          </w:p>
        </w:tc>
        <w:tc>
          <w:tcPr>
            <w:tcW w:w="1085" w:type="dxa"/>
            <w:shd w:val="clear" w:color="auto" w:fill="auto"/>
          </w:tcPr>
          <w:p w:rsidR="00F8305F" w:rsidRPr="00F8305F" w:rsidRDefault="00F8305F" w:rsidP="00F516D5">
            <w:pPr>
              <w:autoSpaceDE w:val="0"/>
              <w:autoSpaceDN w:val="0"/>
              <w:adjustRightInd w:val="0"/>
              <w:contextualSpacing/>
              <w:jc w:val="center"/>
              <w:rPr>
                <w:rFonts w:ascii="Arial" w:hAnsi="Arial" w:cs="Arial"/>
                <w:b/>
                <w:sz w:val="24"/>
                <w:szCs w:val="24"/>
              </w:rPr>
            </w:pPr>
            <w:r w:rsidRPr="00F8305F">
              <w:rPr>
                <w:rFonts w:ascii="Arial" w:hAnsi="Arial" w:cs="Arial"/>
                <w:b/>
                <w:sz w:val="24"/>
                <w:szCs w:val="24"/>
              </w:rPr>
              <w:t>Average Score</w:t>
            </w:r>
          </w:p>
        </w:tc>
      </w:tr>
      <w:tr w:rsidR="00F8305F" w:rsidRPr="00F8305F" w:rsidTr="00F516D5">
        <w:trPr>
          <w:trHeight w:val="259"/>
        </w:trPr>
        <w:tc>
          <w:tcPr>
            <w:tcW w:w="3663"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Access to museums/galleries is important</w:t>
            </w:r>
          </w:p>
        </w:tc>
        <w:tc>
          <w:tcPr>
            <w:tcW w:w="1202"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0.7%</w:t>
            </w:r>
          </w:p>
        </w:tc>
        <w:tc>
          <w:tcPr>
            <w:tcW w:w="1404"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2.4%</w:t>
            </w:r>
          </w:p>
        </w:tc>
        <w:tc>
          <w:tcPr>
            <w:tcW w:w="1171"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11.7%</w:t>
            </w:r>
          </w:p>
        </w:tc>
        <w:tc>
          <w:tcPr>
            <w:tcW w:w="1129"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28.4%</w:t>
            </w:r>
          </w:p>
        </w:tc>
        <w:tc>
          <w:tcPr>
            <w:tcW w:w="1109"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56.8%</w:t>
            </w:r>
          </w:p>
        </w:tc>
        <w:tc>
          <w:tcPr>
            <w:tcW w:w="1085"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4.38</w:t>
            </w:r>
          </w:p>
        </w:tc>
      </w:tr>
      <w:tr w:rsidR="00F8305F" w:rsidRPr="00F8305F" w:rsidTr="00F516D5">
        <w:trPr>
          <w:trHeight w:val="259"/>
        </w:trPr>
        <w:tc>
          <w:tcPr>
            <w:tcW w:w="3663"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It is important for local councils and other local organisations to support art/culture</w:t>
            </w:r>
          </w:p>
        </w:tc>
        <w:tc>
          <w:tcPr>
            <w:tcW w:w="1202"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1.1%</w:t>
            </w:r>
          </w:p>
        </w:tc>
        <w:tc>
          <w:tcPr>
            <w:tcW w:w="1404"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3.4%</w:t>
            </w:r>
          </w:p>
        </w:tc>
        <w:tc>
          <w:tcPr>
            <w:tcW w:w="1171"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13.9%</w:t>
            </w:r>
          </w:p>
        </w:tc>
        <w:tc>
          <w:tcPr>
            <w:tcW w:w="1129"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34.3%</w:t>
            </w:r>
          </w:p>
        </w:tc>
        <w:tc>
          <w:tcPr>
            <w:tcW w:w="1109"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47.3%</w:t>
            </w:r>
          </w:p>
        </w:tc>
        <w:tc>
          <w:tcPr>
            <w:tcW w:w="1085" w:type="dxa"/>
            <w:shd w:val="clear" w:color="auto" w:fill="ABFC8E"/>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4.23</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Public money should support art/culture</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3.5%</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9.0%</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31.3%</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32.3%</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23.9%</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3.64</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Arts/culture make a difference where I live</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5.3%</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9.9%</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29.5%</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27.2%</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28.2%</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3.63</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is great place for art and culture</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2.9%</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10.9%</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31.1%</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34.9%</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20.1%</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3.59</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supports creative people and artists</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2.8%</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10.9%</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39.3%</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32.3%</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14.8%</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3.45</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There are lots of opportunities to get involved in art and culture if I want</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4.9%</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13.8%</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38.8%</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30.8%</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11.7%</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3.31</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want to get involved in art and culture</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12.1%</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19.0%</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34.8%</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19.8%</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14.4%</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3.06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am an arty person</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17.7%</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25.2%</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31.1%</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15.4%</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10.7%</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2.76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am a bit of a culture vulture</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17.9%</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26.7%</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33.2%</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15.4%</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6.8%</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2.66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don't really understand the arts</w:t>
            </w:r>
          </w:p>
        </w:tc>
        <w:tc>
          <w:tcPr>
            <w:tcW w:w="1202"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30.5%</w:t>
            </w:r>
          </w:p>
        </w:tc>
        <w:tc>
          <w:tcPr>
            <w:tcW w:w="1404"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24.3%</w:t>
            </w:r>
          </w:p>
        </w:tc>
        <w:tc>
          <w:tcPr>
            <w:tcW w:w="1171" w:type="dxa"/>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31.6%</w:t>
            </w:r>
          </w:p>
        </w:tc>
        <w:tc>
          <w:tcPr>
            <w:tcW w:w="112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10.4%</w:t>
            </w:r>
          </w:p>
        </w:tc>
        <w:tc>
          <w:tcPr>
            <w:tcW w:w="1109" w:type="dxa"/>
            <w:shd w:val="clear" w:color="auto" w:fill="FFFFFF" w:themeFill="background1"/>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3.2%</w:t>
            </w:r>
          </w:p>
        </w:tc>
        <w:tc>
          <w:tcPr>
            <w:tcW w:w="1085" w:type="dxa"/>
            <w:shd w:val="clear" w:color="auto" w:fill="auto"/>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2.31</w:t>
            </w:r>
          </w:p>
        </w:tc>
      </w:tr>
      <w:tr w:rsidR="00F8305F" w:rsidRPr="00F8305F" w:rsidTr="00F516D5">
        <w:trPr>
          <w:trHeight w:val="259"/>
        </w:trPr>
        <w:tc>
          <w:tcPr>
            <w:tcW w:w="3663"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have no interest in the arts</w:t>
            </w:r>
          </w:p>
        </w:tc>
        <w:tc>
          <w:tcPr>
            <w:tcW w:w="1202"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51.6%</w:t>
            </w:r>
          </w:p>
        </w:tc>
        <w:tc>
          <w:tcPr>
            <w:tcW w:w="1404"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21.6%</w:t>
            </w:r>
          </w:p>
        </w:tc>
        <w:tc>
          <w:tcPr>
            <w:tcW w:w="1171"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18.0%</w:t>
            </w:r>
          </w:p>
        </w:tc>
        <w:tc>
          <w:tcPr>
            <w:tcW w:w="1129"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4.2%</w:t>
            </w:r>
          </w:p>
        </w:tc>
        <w:tc>
          <w:tcPr>
            <w:tcW w:w="1109"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4.6%</w:t>
            </w:r>
          </w:p>
        </w:tc>
        <w:tc>
          <w:tcPr>
            <w:tcW w:w="1085"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1.89</w:t>
            </w:r>
          </w:p>
        </w:tc>
      </w:tr>
      <w:tr w:rsidR="00F8305F" w:rsidRPr="00F8305F" w:rsidTr="00F516D5">
        <w:trPr>
          <w:trHeight w:val="259"/>
        </w:trPr>
        <w:tc>
          <w:tcPr>
            <w:tcW w:w="3663"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Art and culture are not for people like me</w:t>
            </w:r>
          </w:p>
        </w:tc>
        <w:tc>
          <w:tcPr>
            <w:tcW w:w="1202"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57.8%</w:t>
            </w:r>
          </w:p>
        </w:tc>
        <w:tc>
          <w:tcPr>
            <w:tcW w:w="1404"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19.0%</w:t>
            </w:r>
          </w:p>
        </w:tc>
        <w:tc>
          <w:tcPr>
            <w:tcW w:w="1171"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16.0%</w:t>
            </w:r>
          </w:p>
        </w:tc>
        <w:tc>
          <w:tcPr>
            <w:tcW w:w="1129"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4.0%</w:t>
            </w:r>
          </w:p>
        </w:tc>
        <w:tc>
          <w:tcPr>
            <w:tcW w:w="1109"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3.2%</w:t>
            </w:r>
          </w:p>
        </w:tc>
        <w:tc>
          <w:tcPr>
            <w:tcW w:w="1085"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1.76</w:t>
            </w:r>
          </w:p>
        </w:tc>
      </w:tr>
      <w:tr w:rsidR="00F8305F" w:rsidRPr="00F8305F" w:rsidTr="00F516D5">
        <w:trPr>
          <w:trHeight w:val="573"/>
        </w:trPr>
        <w:tc>
          <w:tcPr>
            <w:tcW w:w="3663"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Art and culture are for rich people</w:t>
            </w:r>
          </w:p>
        </w:tc>
        <w:tc>
          <w:tcPr>
            <w:tcW w:w="1202"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59.0%</w:t>
            </w:r>
          </w:p>
        </w:tc>
        <w:tc>
          <w:tcPr>
            <w:tcW w:w="1404"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21.8%</w:t>
            </w:r>
          </w:p>
        </w:tc>
        <w:tc>
          <w:tcPr>
            <w:tcW w:w="1171"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11.7%</w:t>
            </w:r>
          </w:p>
        </w:tc>
        <w:tc>
          <w:tcPr>
            <w:tcW w:w="1129"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5.1%</w:t>
            </w:r>
          </w:p>
        </w:tc>
        <w:tc>
          <w:tcPr>
            <w:tcW w:w="1109"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2.3%</w:t>
            </w:r>
          </w:p>
        </w:tc>
        <w:tc>
          <w:tcPr>
            <w:tcW w:w="1085" w:type="dxa"/>
            <w:shd w:val="clear" w:color="auto" w:fill="F49696"/>
            <w:vAlign w:val="bottom"/>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1.70</w:t>
            </w:r>
          </w:p>
        </w:tc>
      </w:tr>
    </w:tbl>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Which of the following do you think are the main three benefits to Hull of arts, cultural activities, facilities and events? </w:t>
      </w:r>
    </w:p>
    <w:p w:rsidR="00F8305F" w:rsidRPr="00F8305F" w:rsidRDefault="00F8305F" w:rsidP="00F8305F">
      <w:pPr>
        <w:spacing w:after="0" w:line="240" w:lineRule="auto"/>
        <w:rPr>
          <w:rFonts w:ascii="Arial" w:hAnsi="Arial" w:cs="Arial"/>
          <w:color w:val="E45D0F"/>
          <w:sz w:val="16"/>
          <w:szCs w:val="16"/>
        </w:rPr>
      </w:pPr>
    </w:p>
    <w:tbl>
      <w:tblPr>
        <w:tblStyle w:val="TableGrid"/>
        <w:tblW w:w="10144" w:type="dxa"/>
        <w:tblLook w:val="04A0"/>
      </w:tblPr>
      <w:tblGrid>
        <w:gridCol w:w="8099"/>
        <w:gridCol w:w="2045"/>
      </w:tblGrid>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Increases visitors/ tourists</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66.0%</w:t>
            </w:r>
          </w:p>
        </w:tc>
      </w:tr>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Enhances the city's reputation</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47.8%</w:t>
            </w:r>
          </w:p>
        </w:tc>
      </w:tr>
      <w:tr w:rsidR="00F8305F" w:rsidRPr="00F8305F" w:rsidTr="00F516D5">
        <w:trPr>
          <w:trHeight w:val="259"/>
        </w:trPr>
        <w:tc>
          <w:tcPr>
            <w:tcW w:w="8099"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Develops local talent</w:t>
            </w:r>
          </w:p>
        </w:tc>
        <w:tc>
          <w:tcPr>
            <w:tcW w:w="2045"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27.6%</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Revitalises the city</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27.5%</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Inspires local people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27.3%</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Improves trade for local business</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21.2%</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Brings local communities together</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19.8%</w:t>
            </w:r>
          </w:p>
        </w:tc>
      </w:tr>
      <w:tr w:rsidR="00F8305F" w:rsidRPr="00F8305F" w:rsidTr="00F516D5">
        <w:trPr>
          <w:trHeight w:val="259"/>
        </w:trPr>
        <w:tc>
          <w:tcPr>
            <w:tcW w:w="8099"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Creates civic pride</w:t>
            </w:r>
          </w:p>
        </w:tc>
        <w:tc>
          <w:tcPr>
            <w:tcW w:w="2045"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18.1%</w:t>
            </w:r>
          </w:p>
        </w:tc>
      </w:tr>
      <w:tr w:rsidR="00F8305F" w:rsidRPr="00F8305F" w:rsidTr="00F516D5">
        <w:trPr>
          <w:trHeight w:val="259"/>
        </w:trPr>
        <w:tc>
          <w:tcPr>
            <w:tcW w:w="8099" w:type="dxa"/>
            <w:tcBorders>
              <w:bottom w:val="single" w:sz="4" w:space="0" w:color="000000" w:themeColor="text1"/>
            </w:tcBorders>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Increases jobs and develops skills</w:t>
            </w:r>
          </w:p>
        </w:tc>
        <w:tc>
          <w:tcPr>
            <w:tcW w:w="2045" w:type="dxa"/>
            <w:tcBorders>
              <w:bottom w:val="single" w:sz="4" w:space="0" w:color="000000" w:themeColor="text1"/>
            </w:tcBorders>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14.1%</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Improves local facilities/ infrastructure</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13.7%</w:t>
            </w:r>
          </w:p>
        </w:tc>
      </w:tr>
      <w:tr w:rsidR="00F8305F" w:rsidRPr="00F8305F" w:rsidTr="00F516D5">
        <w:trPr>
          <w:trHeight w:val="259"/>
        </w:trPr>
        <w:tc>
          <w:tcPr>
            <w:tcW w:w="8099"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Increases opportunities to participate</w:t>
            </w:r>
          </w:p>
        </w:tc>
        <w:tc>
          <w:tcPr>
            <w:tcW w:w="2045"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9.1%</w:t>
            </w:r>
          </w:p>
        </w:tc>
      </w:tr>
      <w:tr w:rsidR="00F8305F" w:rsidRPr="00F8305F" w:rsidTr="00F516D5">
        <w:trPr>
          <w:trHeight w:val="259"/>
        </w:trPr>
        <w:tc>
          <w:tcPr>
            <w:tcW w:w="8099" w:type="dxa"/>
            <w:tcBorders>
              <w:bottom w:val="single" w:sz="4" w:space="0" w:color="auto"/>
            </w:tcBorders>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Attracts/ retains business and industry</w:t>
            </w:r>
          </w:p>
        </w:tc>
        <w:tc>
          <w:tcPr>
            <w:tcW w:w="2045" w:type="dxa"/>
            <w:tcBorders>
              <w:bottom w:val="single" w:sz="4" w:space="0" w:color="auto"/>
            </w:tcBorders>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7.6%</w:t>
            </w:r>
          </w:p>
        </w:tc>
      </w:tr>
    </w:tbl>
    <w:p w:rsidR="00F8305F" w:rsidRPr="00F8305F" w:rsidRDefault="00F8305F" w:rsidP="00F8305F">
      <w:pPr>
        <w:spacing w:after="0"/>
        <w:rPr>
          <w:rFonts w:ascii="Arial" w:hAnsi="Arial" w:cs="Arial"/>
          <w:color w:val="E45D0F"/>
          <w:sz w:val="32"/>
          <w:szCs w:val="32"/>
        </w:rPr>
      </w:pPr>
    </w:p>
    <w:p w:rsidR="00F8305F" w:rsidRPr="00F8305F" w:rsidRDefault="00F8305F" w:rsidP="00F8305F">
      <w:pPr>
        <w:pStyle w:val="ListParagraph"/>
        <w:numPr>
          <w:ilvl w:val="0"/>
          <w:numId w:val="19"/>
        </w:numPr>
        <w:rPr>
          <w:rFonts w:ascii="Arial" w:hAnsi="Arial" w:cs="Arial"/>
          <w:sz w:val="24"/>
          <w:szCs w:val="24"/>
        </w:rPr>
      </w:pPr>
      <w:r w:rsidRPr="00F8305F">
        <w:rPr>
          <w:rFonts w:ascii="Arial" w:hAnsi="Arial" w:cs="Arial"/>
          <w:sz w:val="24"/>
          <w:szCs w:val="24"/>
        </w:rPr>
        <w:lastRenderedPageBreak/>
        <w:t>Respondents were most likely to agree that access to museums and galleries is important and that it is important for local councils and other local organisations to support art and culture.</w:t>
      </w:r>
    </w:p>
    <w:p w:rsidR="00F8305F" w:rsidRPr="00F8305F" w:rsidRDefault="00F8305F" w:rsidP="00F8305F">
      <w:pPr>
        <w:pStyle w:val="ListParagraph"/>
        <w:numPr>
          <w:ilvl w:val="0"/>
          <w:numId w:val="19"/>
        </w:numPr>
        <w:rPr>
          <w:rFonts w:ascii="Arial" w:hAnsi="Arial" w:cs="Arial"/>
          <w:sz w:val="24"/>
          <w:szCs w:val="24"/>
        </w:rPr>
      </w:pPr>
      <w:r w:rsidRPr="00F8305F">
        <w:rPr>
          <w:rFonts w:ascii="Arial" w:hAnsi="Arial" w:cs="Arial"/>
          <w:sz w:val="24"/>
          <w:szCs w:val="24"/>
        </w:rPr>
        <w:t>They are least likely to agree that they have no interest in the arts, that art and culture is not for people like them and that art and culture is for rich people.</w:t>
      </w:r>
    </w:p>
    <w:p w:rsidR="00F8305F" w:rsidRPr="00F8305F" w:rsidRDefault="00F8305F" w:rsidP="00F8305F">
      <w:pPr>
        <w:pStyle w:val="ListParagraph"/>
        <w:numPr>
          <w:ilvl w:val="0"/>
          <w:numId w:val="19"/>
        </w:numPr>
        <w:rPr>
          <w:rFonts w:ascii="Arial" w:hAnsi="Arial" w:cs="Arial"/>
          <w:sz w:val="24"/>
          <w:szCs w:val="24"/>
        </w:rPr>
      </w:pPr>
      <w:r w:rsidRPr="00F8305F">
        <w:rPr>
          <w:rFonts w:ascii="Arial" w:hAnsi="Arial" w:cs="Arial"/>
          <w:sz w:val="24"/>
          <w:szCs w:val="24"/>
        </w:rPr>
        <w:t>Respondents felt that the three main benefits to Hull of arts and culture are increased visitors / tourists, enhancing the city’s reputation and developing local talent.</w:t>
      </w:r>
    </w:p>
    <w:p w:rsidR="00F8305F" w:rsidRPr="00F8305F" w:rsidRDefault="00F8305F" w:rsidP="00F8305F">
      <w:pPr>
        <w:pStyle w:val="ListParagraph"/>
        <w:rPr>
          <w:rFonts w:ascii="Arial" w:hAnsi="Arial" w:cs="Arial"/>
          <w:sz w:val="24"/>
          <w:szCs w:val="24"/>
        </w:rPr>
      </w:pPr>
    </w:p>
    <w:p w:rsidR="00F8305F" w:rsidRPr="00F8305F" w:rsidRDefault="00F8305F" w:rsidP="00F8305F">
      <w:pPr>
        <w:spacing w:after="0" w:line="240" w:lineRule="auto"/>
        <w:rPr>
          <w:rFonts w:ascii="Arial" w:hAnsi="Arial" w:cs="Arial"/>
          <w:color w:val="E45D0F"/>
          <w:sz w:val="32"/>
          <w:szCs w:val="32"/>
        </w:rPr>
      </w:pPr>
      <w:r w:rsidRPr="00F8305F">
        <w:rPr>
          <w:rFonts w:ascii="Arial" w:hAnsi="Arial" w:cs="Arial"/>
          <w:color w:val="E45D0F"/>
          <w:sz w:val="32"/>
          <w:szCs w:val="32"/>
        </w:rPr>
        <w:t>History and Heritage</w:t>
      </w:r>
    </w:p>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How much do you disagree or agree with the following statements? </w:t>
      </w:r>
    </w:p>
    <w:p w:rsidR="00F8305F" w:rsidRPr="00F8305F" w:rsidRDefault="00F8305F" w:rsidP="00F8305F">
      <w:pPr>
        <w:spacing w:after="0" w:line="240" w:lineRule="auto"/>
        <w:rPr>
          <w:rFonts w:ascii="Arial" w:hAnsi="Arial" w:cs="Arial"/>
          <w:color w:val="E45D0F"/>
          <w:sz w:val="16"/>
          <w:szCs w:val="16"/>
        </w:rPr>
      </w:pPr>
    </w:p>
    <w:tbl>
      <w:tblPr>
        <w:tblStyle w:val="TableGrid"/>
        <w:tblW w:w="10763" w:type="dxa"/>
        <w:tblLook w:val="04A0"/>
      </w:tblPr>
      <w:tblGrid>
        <w:gridCol w:w="3512"/>
        <w:gridCol w:w="1230"/>
        <w:gridCol w:w="1392"/>
        <w:gridCol w:w="1162"/>
        <w:gridCol w:w="1113"/>
        <w:gridCol w:w="1190"/>
        <w:gridCol w:w="1164"/>
      </w:tblGrid>
      <w:tr w:rsidR="00F8305F" w:rsidRPr="00F8305F" w:rsidTr="00F516D5">
        <w:trPr>
          <w:trHeight w:val="259"/>
        </w:trPr>
        <w:tc>
          <w:tcPr>
            <w:tcW w:w="3663" w:type="dxa"/>
          </w:tcPr>
          <w:p w:rsidR="00F8305F" w:rsidRPr="00F8305F" w:rsidRDefault="00F8305F" w:rsidP="00F516D5">
            <w:pPr>
              <w:autoSpaceDE w:val="0"/>
              <w:autoSpaceDN w:val="0"/>
              <w:adjustRightInd w:val="0"/>
              <w:contextualSpacing/>
              <w:rPr>
                <w:rFonts w:ascii="Arial" w:hAnsi="Arial" w:cs="Arial"/>
                <w:sz w:val="24"/>
                <w:szCs w:val="24"/>
              </w:rPr>
            </w:pPr>
          </w:p>
        </w:tc>
        <w:tc>
          <w:tcPr>
            <w:tcW w:w="1202"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1 Strongly Disagree</w:t>
            </w:r>
          </w:p>
        </w:tc>
        <w:tc>
          <w:tcPr>
            <w:tcW w:w="1404"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2 Disagree</w:t>
            </w:r>
          </w:p>
        </w:tc>
        <w:tc>
          <w:tcPr>
            <w:tcW w:w="1171"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3 Neither</w:t>
            </w:r>
          </w:p>
        </w:tc>
        <w:tc>
          <w:tcPr>
            <w:tcW w:w="1129" w:type="dxa"/>
            <w:shd w:val="clear" w:color="auto" w:fill="FFFFFF" w:themeFill="background1"/>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4 Agree</w:t>
            </w:r>
          </w:p>
        </w:tc>
        <w:tc>
          <w:tcPr>
            <w:tcW w:w="1109" w:type="dxa"/>
            <w:shd w:val="clear" w:color="auto" w:fill="FFFFFF" w:themeFill="background1"/>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5 Strongly Agree</w:t>
            </w:r>
          </w:p>
        </w:tc>
        <w:tc>
          <w:tcPr>
            <w:tcW w:w="1085"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Average Score</w:t>
            </w:r>
          </w:p>
        </w:tc>
      </w:tr>
      <w:tr w:rsidR="00F8305F" w:rsidRPr="00F8305F" w:rsidTr="00F516D5">
        <w:trPr>
          <w:trHeight w:val="259"/>
        </w:trPr>
        <w:tc>
          <w:tcPr>
            <w:tcW w:w="3663"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waterfront of Hull should be refurbished</w:t>
            </w:r>
          </w:p>
        </w:tc>
        <w:tc>
          <w:tcPr>
            <w:tcW w:w="1202"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w:t>
            </w:r>
          </w:p>
        </w:tc>
        <w:tc>
          <w:tcPr>
            <w:tcW w:w="1404"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w:t>
            </w:r>
          </w:p>
        </w:tc>
        <w:tc>
          <w:tcPr>
            <w:tcW w:w="1171"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14.7%</w:t>
            </w:r>
          </w:p>
        </w:tc>
        <w:tc>
          <w:tcPr>
            <w:tcW w:w="1129"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33.5%</w:t>
            </w:r>
          </w:p>
        </w:tc>
        <w:tc>
          <w:tcPr>
            <w:tcW w:w="1109"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47.8%</w:t>
            </w:r>
          </w:p>
        </w:tc>
        <w:tc>
          <w:tcPr>
            <w:tcW w:w="1085"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is an important/ major port</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10.8%</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24.4%</w:t>
            </w:r>
          </w:p>
        </w:tc>
        <w:tc>
          <w:tcPr>
            <w:tcW w:w="112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33.4%</w:t>
            </w:r>
          </w:p>
        </w:tc>
        <w:tc>
          <w:tcPr>
            <w:tcW w:w="110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29.3%</w:t>
            </w:r>
          </w:p>
        </w:tc>
        <w:tc>
          <w:tcPr>
            <w:tcW w:w="1085"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3.8</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Our maritime history needs focusing on</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8.7%</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31.7%</w:t>
            </w:r>
          </w:p>
        </w:tc>
        <w:tc>
          <w:tcPr>
            <w:tcW w:w="112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34.9%</w:t>
            </w:r>
          </w:p>
        </w:tc>
        <w:tc>
          <w:tcPr>
            <w:tcW w:w="110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22.8%</w:t>
            </w:r>
          </w:p>
        </w:tc>
        <w:tc>
          <w:tcPr>
            <w:tcW w:w="1085"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3.7</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was important to international migration</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3.9%</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8.9%</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35.6%</w:t>
            </w:r>
          </w:p>
        </w:tc>
        <w:tc>
          <w:tcPr>
            <w:tcW w:w="112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31.8%</w:t>
            </w:r>
          </w:p>
        </w:tc>
        <w:tc>
          <w:tcPr>
            <w:tcW w:w="110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19.8%</w:t>
            </w:r>
          </w:p>
        </w:tc>
        <w:tc>
          <w:tcPr>
            <w:tcW w:w="1085"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Hull's maritime story is still happening</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13.3%</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35.2%</w:t>
            </w:r>
          </w:p>
        </w:tc>
        <w:tc>
          <w:tcPr>
            <w:tcW w:w="112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30.6%</w:t>
            </w:r>
          </w:p>
        </w:tc>
        <w:tc>
          <w:tcPr>
            <w:tcW w:w="110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17.9%</w:t>
            </w:r>
          </w:p>
        </w:tc>
        <w:tc>
          <w:tcPr>
            <w:tcW w:w="1085"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is important in world trade</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5.5%</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17.6%</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34.5%</w:t>
            </w:r>
          </w:p>
        </w:tc>
        <w:tc>
          <w:tcPr>
            <w:tcW w:w="112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24.1%</w:t>
            </w:r>
          </w:p>
        </w:tc>
        <w:tc>
          <w:tcPr>
            <w:tcW w:w="110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18.4%</w:t>
            </w:r>
          </w:p>
        </w:tc>
        <w:tc>
          <w:tcPr>
            <w:tcW w:w="1085"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Maritime heritage is the most important thing about Hull</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5.2%</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20.3%</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34.1%</w:t>
            </w:r>
          </w:p>
        </w:tc>
        <w:tc>
          <w:tcPr>
            <w:tcW w:w="112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25.9%</w:t>
            </w:r>
          </w:p>
        </w:tc>
        <w:tc>
          <w:tcPr>
            <w:tcW w:w="1109" w:type="dxa"/>
            <w:shd w:val="clear" w:color="auto" w:fill="FFFFFF" w:themeFill="background1"/>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14.6%</w:t>
            </w:r>
          </w:p>
        </w:tc>
        <w:tc>
          <w:tcPr>
            <w:tcW w:w="1085"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w:t>
            </w:r>
          </w:p>
        </w:tc>
      </w:tr>
      <w:tr w:rsidR="00F8305F" w:rsidRPr="00F8305F" w:rsidTr="00F516D5">
        <w:trPr>
          <w:trHeight w:val="259"/>
        </w:trPr>
        <w:tc>
          <w:tcPr>
            <w:tcW w:w="3663"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Fishing should be the main focus</w:t>
            </w:r>
          </w:p>
        </w:tc>
        <w:tc>
          <w:tcPr>
            <w:tcW w:w="1202"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13.3%</w:t>
            </w:r>
          </w:p>
        </w:tc>
        <w:tc>
          <w:tcPr>
            <w:tcW w:w="1404"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32.9%</w:t>
            </w:r>
          </w:p>
        </w:tc>
        <w:tc>
          <w:tcPr>
            <w:tcW w:w="1171"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38.3%</w:t>
            </w:r>
          </w:p>
        </w:tc>
        <w:tc>
          <w:tcPr>
            <w:tcW w:w="1129"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9.7%</w:t>
            </w:r>
          </w:p>
        </w:tc>
        <w:tc>
          <w:tcPr>
            <w:tcW w:w="1109"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5.8%</w:t>
            </w:r>
          </w:p>
        </w:tc>
        <w:tc>
          <w:tcPr>
            <w:tcW w:w="1085"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2.6</w:t>
            </w:r>
          </w:p>
        </w:tc>
      </w:tr>
    </w:tbl>
    <w:p w:rsidR="00F8305F" w:rsidRPr="00F8305F" w:rsidRDefault="00F8305F" w:rsidP="00F8305F">
      <w:pPr>
        <w:pStyle w:val="ListParagraph"/>
        <w:ind w:left="426"/>
        <w:rPr>
          <w:rFonts w:ascii="Arial" w:hAnsi="Arial" w:cs="Arial"/>
          <w:sz w:val="24"/>
          <w:szCs w:val="24"/>
        </w:rPr>
      </w:pPr>
    </w:p>
    <w:p w:rsidR="00F8305F" w:rsidRPr="00F8305F" w:rsidRDefault="00F8305F" w:rsidP="00F8305F">
      <w:pPr>
        <w:pStyle w:val="ListParagraph"/>
        <w:numPr>
          <w:ilvl w:val="0"/>
          <w:numId w:val="22"/>
        </w:numPr>
        <w:ind w:left="426" w:hanging="284"/>
        <w:rPr>
          <w:rFonts w:ascii="Arial" w:hAnsi="Arial" w:cs="Arial"/>
          <w:sz w:val="24"/>
          <w:szCs w:val="24"/>
        </w:rPr>
      </w:pPr>
      <w:r w:rsidRPr="00F8305F">
        <w:rPr>
          <w:rFonts w:ascii="Arial" w:hAnsi="Arial" w:cs="Arial"/>
          <w:sz w:val="24"/>
          <w:szCs w:val="24"/>
        </w:rPr>
        <w:t>Respondents were most likely to agree that the waterfront of Hull should be refurbished.</w:t>
      </w:r>
    </w:p>
    <w:p w:rsidR="00F8305F" w:rsidRPr="00F8305F" w:rsidRDefault="00F8305F" w:rsidP="00F8305F">
      <w:pPr>
        <w:pStyle w:val="ListParagraph"/>
        <w:numPr>
          <w:ilvl w:val="0"/>
          <w:numId w:val="22"/>
        </w:numPr>
        <w:ind w:left="426" w:hanging="284"/>
        <w:rPr>
          <w:rFonts w:ascii="Arial" w:hAnsi="Arial" w:cs="Arial"/>
          <w:sz w:val="24"/>
          <w:szCs w:val="24"/>
        </w:rPr>
      </w:pPr>
      <w:r w:rsidRPr="00F8305F">
        <w:rPr>
          <w:rFonts w:ascii="Arial" w:hAnsi="Arial" w:cs="Arial"/>
          <w:sz w:val="24"/>
          <w:szCs w:val="24"/>
        </w:rPr>
        <w:t>However, they are least likely to agree that fishing should be the main focus of Hull’s history and heritage story.</w:t>
      </w:r>
    </w:p>
    <w:p w:rsidR="00F8305F" w:rsidRPr="00F8305F" w:rsidRDefault="00F8305F" w:rsidP="00F8305F">
      <w:pPr>
        <w:spacing w:after="0"/>
        <w:rPr>
          <w:rFonts w:ascii="Arial" w:hAnsi="Arial" w:cs="Arial"/>
          <w:color w:val="E45D0F"/>
          <w:sz w:val="32"/>
          <w:szCs w:val="32"/>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Which of the following </w:t>
      </w:r>
      <w:r w:rsidRPr="00F8305F">
        <w:rPr>
          <w:rFonts w:ascii="Arial" w:hAnsi="Arial" w:cs="Arial"/>
          <w:sz w:val="24"/>
          <w:szCs w:val="24"/>
          <w:u w:val="single"/>
        </w:rPr>
        <w:t>maritime</w:t>
      </w:r>
      <w:r w:rsidRPr="00F8305F">
        <w:rPr>
          <w:rFonts w:ascii="Arial" w:hAnsi="Arial" w:cs="Arial"/>
          <w:sz w:val="24"/>
          <w:szCs w:val="24"/>
        </w:rPr>
        <w:t xml:space="preserve"> history and heritage themes are you aware of, and which do you want to know more about? </w:t>
      </w:r>
    </w:p>
    <w:p w:rsidR="00F8305F" w:rsidRPr="00F8305F" w:rsidRDefault="00F8305F" w:rsidP="00F8305F">
      <w:pPr>
        <w:spacing w:after="0"/>
        <w:rPr>
          <w:rFonts w:ascii="Arial" w:hAnsi="Arial" w:cs="Arial"/>
          <w:color w:val="E45D0F"/>
          <w:sz w:val="16"/>
          <w:szCs w:val="16"/>
        </w:rPr>
      </w:pPr>
    </w:p>
    <w:tbl>
      <w:tblPr>
        <w:tblStyle w:val="TableGrid"/>
        <w:tblW w:w="10763" w:type="dxa"/>
        <w:tblLook w:val="04A0"/>
      </w:tblPr>
      <w:tblGrid>
        <w:gridCol w:w="5299"/>
        <w:gridCol w:w="1739"/>
        <w:gridCol w:w="2031"/>
        <w:gridCol w:w="1694"/>
      </w:tblGrid>
      <w:tr w:rsidR="00F8305F" w:rsidRPr="00F8305F" w:rsidTr="00F516D5">
        <w:trPr>
          <w:trHeight w:val="259"/>
        </w:trPr>
        <w:tc>
          <w:tcPr>
            <w:tcW w:w="3663" w:type="dxa"/>
          </w:tcPr>
          <w:p w:rsidR="00F8305F" w:rsidRPr="00F8305F" w:rsidRDefault="00F8305F" w:rsidP="00F516D5">
            <w:pPr>
              <w:autoSpaceDE w:val="0"/>
              <w:autoSpaceDN w:val="0"/>
              <w:adjustRightInd w:val="0"/>
              <w:contextualSpacing/>
              <w:rPr>
                <w:rFonts w:ascii="Arial" w:hAnsi="Arial" w:cs="Arial"/>
                <w:sz w:val="24"/>
                <w:szCs w:val="24"/>
              </w:rPr>
            </w:pPr>
          </w:p>
        </w:tc>
        <w:tc>
          <w:tcPr>
            <w:tcW w:w="1202" w:type="dxa"/>
            <w:shd w:val="clear" w:color="auto" w:fill="auto"/>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Aware Of</w:t>
            </w:r>
          </w:p>
        </w:tc>
        <w:tc>
          <w:tcPr>
            <w:tcW w:w="1404"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Want To Know More</w:t>
            </w:r>
          </w:p>
        </w:tc>
        <w:tc>
          <w:tcPr>
            <w:tcW w:w="1171" w:type="dxa"/>
          </w:tcPr>
          <w:p w:rsidR="00F8305F" w:rsidRPr="00F8305F" w:rsidRDefault="00F8305F" w:rsidP="00F516D5">
            <w:pPr>
              <w:autoSpaceDE w:val="0"/>
              <w:autoSpaceDN w:val="0"/>
              <w:adjustRightInd w:val="0"/>
              <w:contextualSpacing/>
              <w:rPr>
                <w:rFonts w:ascii="Arial" w:hAnsi="Arial" w:cs="Arial"/>
                <w:b/>
                <w:sz w:val="24"/>
                <w:szCs w:val="24"/>
              </w:rPr>
            </w:pPr>
            <w:r w:rsidRPr="00F8305F">
              <w:rPr>
                <w:rFonts w:ascii="Arial" w:hAnsi="Arial" w:cs="Arial"/>
                <w:b/>
                <w:sz w:val="24"/>
                <w:szCs w:val="24"/>
              </w:rPr>
              <w:t>Neither</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docks and their history</w:t>
            </w:r>
          </w:p>
        </w:tc>
        <w:tc>
          <w:tcPr>
            <w:tcW w:w="1202"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78.9%</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24.9%</w:t>
            </w:r>
          </w:p>
        </w:tc>
        <w:tc>
          <w:tcPr>
            <w:tcW w:w="1171"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3.9%</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Entrepreneurship (Hull based businesses)</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34.7%</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32.4%</w:t>
            </w:r>
          </w:p>
        </w:tc>
        <w:tc>
          <w:tcPr>
            <w:tcW w:w="1171"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35.5%</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Yorkshires only maritime city</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59.9%</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29.4%</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14.0%</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as a major world trading route</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53.6%</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34.6%</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15.6%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Gateway for migration from Europe to North America</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48.8%</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31.7%</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22.7%</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Australian / New Zealand trading</w:t>
            </w:r>
          </w:p>
        </w:tc>
        <w:tc>
          <w:tcPr>
            <w:tcW w:w="1202"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20.0%</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43.3%</w:t>
            </w:r>
          </w:p>
        </w:tc>
        <w:tc>
          <w:tcPr>
            <w:tcW w:w="1171"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37.8%</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Links with the Hanseatic League of Europe</w:t>
            </w:r>
          </w:p>
        </w:tc>
        <w:tc>
          <w:tcPr>
            <w:tcW w:w="1202"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16.9%</w:t>
            </w:r>
          </w:p>
        </w:tc>
        <w:tc>
          <w:tcPr>
            <w:tcW w:w="1404"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42.9%</w:t>
            </w:r>
          </w:p>
        </w:tc>
        <w:tc>
          <w:tcPr>
            <w:tcW w:w="1171"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42.4%</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Hull’s role in the Industrial Revolution</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36.2%</w:t>
            </w:r>
          </w:p>
        </w:tc>
        <w:tc>
          <w:tcPr>
            <w:tcW w:w="1404"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48.6%</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18.1%</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Meaux</w:t>
            </w:r>
            <w:proofErr w:type="spellEnd"/>
            <w:r w:rsidRPr="00F8305F">
              <w:rPr>
                <w:rFonts w:ascii="Arial" w:hAnsi="Arial" w:cs="Arial"/>
                <w:color w:val="000000"/>
                <w:sz w:val="24"/>
                <w:szCs w:val="24"/>
              </w:rPr>
              <w:t xml:space="preserve"> Abbey / Founding of Hull</w:t>
            </w:r>
          </w:p>
        </w:tc>
        <w:tc>
          <w:tcPr>
            <w:tcW w:w="1202"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33.5%</w:t>
            </w:r>
          </w:p>
        </w:tc>
        <w:tc>
          <w:tcPr>
            <w:tcW w:w="1404"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52.7%</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18.9%</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Deep sea fishing (trawlers)</w:t>
            </w:r>
          </w:p>
        </w:tc>
        <w:tc>
          <w:tcPr>
            <w:tcW w:w="1202"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78.2%</w:t>
            </w:r>
          </w:p>
        </w:tc>
        <w:tc>
          <w:tcPr>
            <w:tcW w:w="1404"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18.1%</w:t>
            </w:r>
          </w:p>
        </w:tc>
        <w:tc>
          <w:tcPr>
            <w:tcW w:w="1171"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8.3%</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whaling industry</w:t>
            </w:r>
          </w:p>
        </w:tc>
        <w:tc>
          <w:tcPr>
            <w:tcW w:w="1202" w:type="dxa"/>
            <w:shd w:val="clear" w:color="auto" w:fill="ABFC8E"/>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72.6%</w:t>
            </w:r>
          </w:p>
        </w:tc>
        <w:tc>
          <w:tcPr>
            <w:tcW w:w="1404" w:type="dxa"/>
            <w:shd w:val="clear" w:color="auto" w:fill="F49696"/>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20.1%</w:t>
            </w:r>
          </w:p>
        </w:tc>
        <w:tc>
          <w:tcPr>
            <w:tcW w:w="1171" w:type="dxa"/>
            <w:vAlign w:val="bottom"/>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11.4%</w:t>
            </w:r>
          </w:p>
        </w:tc>
      </w:tr>
    </w:tbl>
    <w:p w:rsidR="00F8305F" w:rsidRPr="00F8305F" w:rsidRDefault="00F8305F" w:rsidP="00F8305F">
      <w:pPr>
        <w:spacing w:after="0"/>
        <w:rPr>
          <w:rFonts w:ascii="Arial" w:hAnsi="Arial" w:cs="Arial"/>
          <w:sz w:val="24"/>
          <w:szCs w:val="24"/>
        </w:rPr>
      </w:pPr>
    </w:p>
    <w:p w:rsidR="00F8305F" w:rsidRPr="00F8305F" w:rsidRDefault="00F8305F" w:rsidP="00F8305F">
      <w:pPr>
        <w:spacing w:after="0"/>
        <w:rPr>
          <w:rFonts w:ascii="Arial" w:hAnsi="Arial" w:cs="Arial"/>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sz w:val="24"/>
          <w:szCs w:val="24"/>
        </w:rPr>
        <w:lastRenderedPageBreak/>
        <w:t>In terms of Hull’s maritime history and heritage:</w:t>
      </w:r>
    </w:p>
    <w:p w:rsidR="00F8305F" w:rsidRPr="00F8305F" w:rsidRDefault="00F8305F" w:rsidP="00F8305F">
      <w:pPr>
        <w:spacing w:after="0" w:line="240" w:lineRule="auto"/>
        <w:rPr>
          <w:rFonts w:ascii="Arial" w:hAnsi="Arial" w:cs="Arial"/>
          <w:sz w:val="24"/>
          <w:szCs w:val="24"/>
        </w:rPr>
      </w:pPr>
    </w:p>
    <w:p w:rsidR="00F8305F" w:rsidRPr="00F8305F" w:rsidRDefault="00F8305F" w:rsidP="00F8305F">
      <w:pPr>
        <w:pStyle w:val="ListParagraph"/>
        <w:numPr>
          <w:ilvl w:val="0"/>
          <w:numId w:val="19"/>
        </w:numPr>
        <w:ind w:left="426" w:hanging="426"/>
        <w:rPr>
          <w:rFonts w:ascii="Arial" w:hAnsi="Arial" w:cs="Arial"/>
          <w:sz w:val="24"/>
          <w:szCs w:val="24"/>
        </w:rPr>
      </w:pPr>
      <w:r w:rsidRPr="00F8305F">
        <w:rPr>
          <w:rFonts w:ascii="Arial" w:hAnsi="Arial" w:cs="Arial"/>
          <w:sz w:val="24"/>
          <w:szCs w:val="24"/>
        </w:rPr>
        <w:t>Respondents feel they are most informed about the docks and their history, deep sea fishing and the whaling industry.</w:t>
      </w:r>
    </w:p>
    <w:p w:rsidR="00F8305F" w:rsidRPr="00F8305F" w:rsidRDefault="00F8305F" w:rsidP="00F8305F">
      <w:pPr>
        <w:pStyle w:val="ListParagraph"/>
        <w:numPr>
          <w:ilvl w:val="0"/>
          <w:numId w:val="19"/>
        </w:numPr>
        <w:ind w:left="426" w:hanging="426"/>
        <w:rPr>
          <w:rFonts w:ascii="Arial" w:hAnsi="Arial" w:cs="Arial"/>
          <w:sz w:val="24"/>
          <w:szCs w:val="24"/>
        </w:rPr>
      </w:pPr>
      <w:r w:rsidRPr="00F8305F">
        <w:rPr>
          <w:rFonts w:ascii="Arial" w:hAnsi="Arial" w:cs="Arial"/>
          <w:sz w:val="24"/>
          <w:szCs w:val="24"/>
        </w:rPr>
        <w:t xml:space="preserve">They would like to know more about Hull’s role in the Industrial Revolution and </w:t>
      </w:r>
      <w:proofErr w:type="spellStart"/>
      <w:r w:rsidRPr="00F8305F">
        <w:rPr>
          <w:rFonts w:ascii="Arial" w:hAnsi="Arial" w:cs="Arial"/>
          <w:sz w:val="24"/>
          <w:szCs w:val="24"/>
        </w:rPr>
        <w:t>Meaux</w:t>
      </w:r>
      <w:proofErr w:type="spellEnd"/>
      <w:r w:rsidRPr="00F8305F">
        <w:rPr>
          <w:rFonts w:ascii="Arial" w:hAnsi="Arial" w:cs="Arial"/>
          <w:sz w:val="24"/>
          <w:szCs w:val="24"/>
        </w:rPr>
        <w:t xml:space="preserve"> Abbey / Founding of Hull.</w:t>
      </w:r>
    </w:p>
    <w:p w:rsidR="00F8305F" w:rsidRPr="00F8305F" w:rsidRDefault="00F8305F" w:rsidP="00F8305F">
      <w:pPr>
        <w:pStyle w:val="ListParagraph"/>
        <w:numPr>
          <w:ilvl w:val="0"/>
          <w:numId w:val="19"/>
        </w:numPr>
        <w:ind w:left="426" w:hanging="426"/>
        <w:rPr>
          <w:rFonts w:ascii="Arial" w:hAnsi="Arial" w:cs="Arial"/>
          <w:sz w:val="24"/>
          <w:szCs w:val="24"/>
        </w:rPr>
      </w:pPr>
      <w:r w:rsidRPr="00F8305F">
        <w:rPr>
          <w:rFonts w:ascii="Arial" w:hAnsi="Arial" w:cs="Arial"/>
          <w:sz w:val="24"/>
          <w:szCs w:val="24"/>
        </w:rPr>
        <w:t>They show least interest in entrepreneurship in Hull, Australian / New Zealand trading and links with the Hanseatic League of Europe.</w:t>
      </w:r>
    </w:p>
    <w:p w:rsidR="00F8305F" w:rsidRPr="00F8305F" w:rsidRDefault="00F8305F" w:rsidP="00F8305F">
      <w:pPr>
        <w:pStyle w:val="ListParagraph"/>
        <w:rPr>
          <w:rFonts w:ascii="Arial" w:hAnsi="Arial" w:cs="Arial"/>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Which five do you think we should focus on to market Hull to visitors? </w:t>
      </w:r>
    </w:p>
    <w:p w:rsidR="00F8305F" w:rsidRPr="00F8305F" w:rsidRDefault="00F8305F" w:rsidP="00F8305F">
      <w:pPr>
        <w:spacing w:after="0" w:line="240" w:lineRule="auto"/>
        <w:rPr>
          <w:rFonts w:ascii="Arial" w:hAnsi="Arial" w:cs="Arial"/>
          <w:color w:val="E45D0F"/>
          <w:sz w:val="16"/>
          <w:szCs w:val="16"/>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docks and their history</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71.2%</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Yorkshire's only maritime city</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59.8%</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as a major world trading route</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52.5%</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Deep-sea fishing (trawlers)</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46.5%</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Hull's role in the Industrial Revolution</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44.5%</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Meaux</w:t>
            </w:r>
            <w:proofErr w:type="spellEnd"/>
            <w:r w:rsidRPr="00F8305F">
              <w:rPr>
                <w:rFonts w:ascii="Arial" w:hAnsi="Arial" w:cs="Arial"/>
                <w:color w:val="000000"/>
                <w:sz w:val="24"/>
                <w:szCs w:val="24"/>
              </w:rPr>
              <w:t xml:space="preserve"> Abbey/ the founding of Hull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39.3%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whaling industry</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31.2%</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Gateway for migration to America</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27.6%</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Entrepreneurship</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22.6%</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Trade with Australia/ New Zealand</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14.2%</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Links with the Hanseatic League</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10.1%</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 (please specify below)</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9.5%</w:t>
            </w:r>
          </w:p>
        </w:tc>
      </w:tr>
    </w:tbl>
    <w:p w:rsidR="00F8305F" w:rsidRPr="00F8305F" w:rsidRDefault="00F8305F" w:rsidP="00F8305F">
      <w:pPr>
        <w:spacing w:after="0" w:line="240" w:lineRule="auto"/>
        <w:rPr>
          <w:rFonts w:ascii="Arial" w:hAnsi="Arial" w:cs="Arial"/>
          <w:sz w:val="24"/>
          <w:szCs w:val="24"/>
        </w:rPr>
      </w:pPr>
    </w:p>
    <w:p w:rsidR="00F8305F" w:rsidRPr="00F8305F" w:rsidRDefault="00F8305F" w:rsidP="00F8305F">
      <w:pPr>
        <w:tabs>
          <w:tab w:val="left" w:pos="567"/>
        </w:tabs>
        <w:spacing w:line="240" w:lineRule="auto"/>
        <w:rPr>
          <w:rFonts w:ascii="Arial" w:hAnsi="Arial" w:cs="Arial"/>
          <w:sz w:val="24"/>
          <w:szCs w:val="24"/>
        </w:rPr>
      </w:pPr>
      <w:r w:rsidRPr="00F8305F">
        <w:rPr>
          <w:rFonts w:ascii="Arial" w:hAnsi="Arial" w:cs="Arial"/>
          <w:sz w:val="24"/>
          <w:szCs w:val="24"/>
        </w:rPr>
        <w:t>In terms of Hull’s maritime history and heritage:</w:t>
      </w:r>
    </w:p>
    <w:p w:rsidR="00F8305F" w:rsidRPr="00F8305F" w:rsidRDefault="00F8305F" w:rsidP="00F8305F">
      <w:pPr>
        <w:pStyle w:val="ListParagraph"/>
        <w:numPr>
          <w:ilvl w:val="0"/>
          <w:numId w:val="21"/>
        </w:numPr>
        <w:tabs>
          <w:tab w:val="left" w:pos="567"/>
        </w:tabs>
        <w:ind w:left="426" w:hanging="426"/>
        <w:rPr>
          <w:rFonts w:ascii="Arial" w:hAnsi="Arial" w:cs="Arial"/>
          <w:sz w:val="24"/>
          <w:szCs w:val="24"/>
        </w:rPr>
      </w:pPr>
      <w:r w:rsidRPr="00F8305F">
        <w:rPr>
          <w:rFonts w:ascii="Arial" w:hAnsi="Arial" w:cs="Arial"/>
          <w:sz w:val="24"/>
          <w:szCs w:val="24"/>
        </w:rPr>
        <w:t>Respondents feel that, in order to attract visitors to Hull, we should focus on the docks and their history (71%), Hull as Yorkshire’s only maritime city (60%), Hull as a major world trading route (53%), deep sea fishing / trawlers (47%) and Hull’s role in the Industrial Revolution (45%).</w:t>
      </w:r>
    </w:p>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Which of the following </w:t>
      </w:r>
      <w:r w:rsidRPr="00F8305F">
        <w:rPr>
          <w:rFonts w:ascii="Arial" w:hAnsi="Arial" w:cs="Arial"/>
          <w:sz w:val="24"/>
          <w:szCs w:val="24"/>
          <w:u w:val="single"/>
        </w:rPr>
        <w:t>non-maritime</w:t>
      </w:r>
      <w:r w:rsidRPr="00F8305F">
        <w:rPr>
          <w:rFonts w:ascii="Arial" w:hAnsi="Arial" w:cs="Arial"/>
          <w:sz w:val="24"/>
          <w:szCs w:val="24"/>
        </w:rPr>
        <w:t xml:space="preserve"> history and heritage themes are you aware of, and which do you want to know more about? </w:t>
      </w:r>
    </w:p>
    <w:p w:rsidR="00F8305F" w:rsidRPr="00F8305F" w:rsidRDefault="00F8305F" w:rsidP="00F8305F">
      <w:pPr>
        <w:spacing w:after="0" w:line="240" w:lineRule="auto"/>
        <w:rPr>
          <w:rFonts w:ascii="Arial" w:hAnsi="Arial" w:cs="Arial"/>
          <w:color w:val="E45D0F"/>
          <w:sz w:val="16"/>
          <w:szCs w:val="16"/>
        </w:rPr>
      </w:pPr>
    </w:p>
    <w:tbl>
      <w:tblPr>
        <w:tblStyle w:val="TableGrid"/>
        <w:tblW w:w="10763" w:type="dxa"/>
        <w:tblLook w:val="04A0"/>
      </w:tblPr>
      <w:tblGrid>
        <w:gridCol w:w="5299"/>
        <w:gridCol w:w="1739"/>
        <w:gridCol w:w="2031"/>
        <w:gridCol w:w="1694"/>
      </w:tblGrid>
      <w:tr w:rsidR="00F8305F" w:rsidRPr="00F8305F" w:rsidTr="00F516D5">
        <w:trPr>
          <w:trHeight w:val="259"/>
        </w:trPr>
        <w:tc>
          <w:tcPr>
            <w:tcW w:w="3663" w:type="dxa"/>
          </w:tcPr>
          <w:p w:rsidR="00F8305F" w:rsidRPr="00F8305F" w:rsidRDefault="00F8305F" w:rsidP="00F516D5">
            <w:pPr>
              <w:autoSpaceDE w:val="0"/>
              <w:autoSpaceDN w:val="0"/>
              <w:adjustRightInd w:val="0"/>
              <w:contextualSpacing/>
              <w:rPr>
                <w:rFonts w:ascii="Arial" w:hAnsi="Arial" w:cs="Arial"/>
              </w:rPr>
            </w:pPr>
          </w:p>
        </w:tc>
        <w:tc>
          <w:tcPr>
            <w:tcW w:w="1202" w:type="dxa"/>
            <w:shd w:val="clear" w:color="auto" w:fill="auto"/>
          </w:tcPr>
          <w:p w:rsidR="00F8305F" w:rsidRPr="00F8305F" w:rsidRDefault="00F8305F" w:rsidP="00F516D5">
            <w:pPr>
              <w:autoSpaceDE w:val="0"/>
              <w:autoSpaceDN w:val="0"/>
              <w:adjustRightInd w:val="0"/>
              <w:contextualSpacing/>
              <w:rPr>
                <w:rFonts w:ascii="Arial" w:hAnsi="Arial" w:cs="Arial"/>
                <w:b/>
              </w:rPr>
            </w:pPr>
            <w:r w:rsidRPr="00F8305F">
              <w:rPr>
                <w:rFonts w:ascii="Arial" w:hAnsi="Arial" w:cs="Arial"/>
                <w:b/>
              </w:rPr>
              <w:t>Aware Of</w:t>
            </w:r>
          </w:p>
        </w:tc>
        <w:tc>
          <w:tcPr>
            <w:tcW w:w="1404" w:type="dxa"/>
          </w:tcPr>
          <w:p w:rsidR="00F8305F" w:rsidRPr="00F8305F" w:rsidRDefault="00F8305F" w:rsidP="00F516D5">
            <w:pPr>
              <w:autoSpaceDE w:val="0"/>
              <w:autoSpaceDN w:val="0"/>
              <w:adjustRightInd w:val="0"/>
              <w:contextualSpacing/>
              <w:rPr>
                <w:rFonts w:ascii="Arial" w:hAnsi="Arial" w:cs="Arial"/>
                <w:b/>
              </w:rPr>
            </w:pPr>
            <w:r w:rsidRPr="00F8305F">
              <w:rPr>
                <w:rFonts w:ascii="Arial" w:hAnsi="Arial" w:cs="Arial"/>
                <w:b/>
              </w:rPr>
              <w:t>Want To Know More</w:t>
            </w:r>
          </w:p>
        </w:tc>
        <w:tc>
          <w:tcPr>
            <w:tcW w:w="1171" w:type="dxa"/>
          </w:tcPr>
          <w:p w:rsidR="00F8305F" w:rsidRPr="00F8305F" w:rsidRDefault="00F8305F" w:rsidP="00F516D5">
            <w:pPr>
              <w:autoSpaceDE w:val="0"/>
              <w:autoSpaceDN w:val="0"/>
              <w:adjustRightInd w:val="0"/>
              <w:contextualSpacing/>
              <w:rPr>
                <w:rFonts w:ascii="Arial" w:hAnsi="Arial" w:cs="Arial"/>
                <w:b/>
              </w:rPr>
            </w:pPr>
            <w:r w:rsidRPr="00F8305F">
              <w:rPr>
                <w:rFonts w:ascii="Arial" w:hAnsi="Arial" w:cs="Arial"/>
                <w:b/>
              </w:rPr>
              <w:t>Neither</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role in the Renewable Energy industry</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71.9%</w:t>
            </w:r>
          </w:p>
        </w:tc>
        <w:tc>
          <w:tcPr>
            <w:tcW w:w="1404" w:type="dxa"/>
            <w:shd w:val="clear" w:color="auto" w:fill="F49696"/>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23.7%</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11.3%</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architectural heritage</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56.8%</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38.9%</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13.6%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art and creative sector</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49.9%</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33.6%</w:t>
            </w:r>
          </w:p>
        </w:tc>
        <w:tc>
          <w:tcPr>
            <w:tcW w:w="1171" w:type="dxa"/>
            <w:shd w:val="clear" w:color="auto" w:fill="ABFC8E"/>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21.4%</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Story of Royal Charter (becoming Kings town)</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56.5%</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40.1%</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11.6%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contribution to literature (past and present)</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55.2%</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35.1%</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15.6%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contribution to science (past and present)</w:t>
            </w:r>
          </w:p>
        </w:tc>
        <w:tc>
          <w:tcPr>
            <w:tcW w:w="1202" w:type="dxa"/>
            <w:shd w:val="clear" w:color="auto" w:fill="F49696"/>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35.2%</w:t>
            </w:r>
          </w:p>
        </w:tc>
        <w:tc>
          <w:tcPr>
            <w:tcW w:w="1404" w:type="dxa"/>
            <w:shd w:val="clear" w:color="auto" w:fill="ABFC8E"/>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53.5%</w:t>
            </w:r>
          </w:p>
        </w:tc>
        <w:tc>
          <w:tcPr>
            <w:tcW w:w="1171" w:type="dxa"/>
            <w:shd w:val="clear" w:color="auto" w:fill="ABFC8E"/>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17.6%</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famous people (past and present)</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66.7%</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36.1%</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6.2%</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The Hull blitz</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72.1%</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33.3%</w:t>
            </w:r>
          </w:p>
        </w:tc>
        <w:tc>
          <w:tcPr>
            <w:tcW w:w="1171" w:type="dxa"/>
            <w:shd w:val="clear" w:color="auto" w:fill="F49696"/>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4.3%</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industrial story</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47.8%</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45.3%</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12.8%</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Abolition of slavery (Wilberforce)</w:t>
            </w:r>
          </w:p>
        </w:tc>
        <w:tc>
          <w:tcPr>
            <w:tcW w:w="1202" w:type="dxa"/>
            <w:shd w:val="clear" w:color="auto" w:fill="ABFC8E"/>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85.7%</w:t>
            </w:r>
          </w:p>
        </w:tc>
        <w:tc>
          <w:tcPr>
            <w:tcW w:w="1404" w:type="dxa"/>
            <w:shd w:val="clear" w:color="auto" w:fill="F49696"/>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19.0%</w:t>
            </w:r>
          </w:p>
        </w:tc>
        <w:tc>
          <w:tcPr>
            <w:tcW w:w="1171" w:type="dxa"/>
            <w:shd w:val="clear" w:color="auto" w:fill="F49696"/>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2.8%</w:t>
            </w:r>
          </w:p>
        </w:tc>
      </w:tr>
      <w:tr w:rsidR="00F8305F" w:rsidRPr="00F8305F" w:rsidTr="00F516D5">
        <w:trPr>
          <w:trHeight w:val="259"/>
        </w:trPr>
        <w:tc>
          <w:tcPr>
            <w:tcW w:w="3663"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Hull’s role in the English Civil War (Hull Siege)</w:t>
            </w:r>
          </w:p>
        </w:tc>
        <w:tc>
          <w:tcPr>
            <w:tcW w:w="1202"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54.5%</w:t>
            </w:r>
          </w:p>
        </w:tc>
        <w:tc>
          <w:tcPr>
            <w:tcW w:w="1404"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42.4%</w:t>
            </w:r>
          </w:p>
        </w:tc>
        <w:tc>
          <w:tcPr>
            <w:tcW w:w="1171" w:type="dxa"/>
            <w:shd w:val="clear" w:color="auto" w:fill="auto"/>
            <w:vAlign w:val="bottom"/>
          </w:tcPr>
          <w:p w:rsidR="00F8305F" w:rsidRPr="00F8305F" w:rsidRDefault="00F8305F" w:rsidP="00F516D5">
            <w:pPr>
              <w:rPr>
                <w:rFonts w:ascii="Arial" w:hAnsi="Arial" w:cs="Arial"/>
                <w:sz w:val="24"/>
                <w:szCs w:val="24"/>
              </w:rPr>
            </w:pPr>
            <w:r w:rsidRPr="00F8305F">
              <w:rPr>
                <w:rFonts w:ascii="Arial" w:hAnsi="Arial" w:cs="Arial"/>
                <w:sz w:val="24"/>
                <w:szCs w:val="24"/>
              </w:rPr>
              <w:t>11.1%</w:t>
            </w:r>
          </w:p>
        </w:tc>
      </w:tr>
    </w:tbl>
    <w:p w:rsidR="00F8305F" w:rsidRPr="00F8305F" w:rsidRDefault="00F8305F" w:rsidP="00F8305F">
      <w:pPr>
        <w:spacing w:after="0"/>
        <w:rPr>
          <w:rFonts w:ascii="Arial" w:hAnsi="Arial" w:cs="Arial"/>
          <w:color w:val="E45D0F"/>
          <w:sz w:val="32"/>
          <w:szCs w:val="32"/>
        </w:rPr>
      </w:pPr>
    </w:p>
    <w:p w:rsidR="00F8305F" w:rsidRPr="00F8305F" w:rsidRDefault="00F8305F" w:rsidP="00F8305F">
      <w:pPr>
        <w:spacing w:after="0" w:line="240" w:lineRule="auto"/>
        <w:rPr>
          <w:rFonts w:ascii="Arial" w:hAnsi="Arial" w:cs="Arial"/>
          <w:sz w:val="24"/>
          <w:szCs w:val="24"/>
        </w:rPr>
      </w:pPr>
      <w:r w:rsidRPr="00F8305F">
        <w:rPr>
          <w:rFonts w:ascii="Arial" w:hAnsi="Arial" w:cs="Arial"/>
          <w:sz w:val="24"/>
          <w:szCs w:val="24"/>
        </w:rPr>
        <w:t>In terms of Hull’s non maritime history and heritage:</w:t>
      </w:r>
    </w:p>
    <w:p w:rsidR="00F8305F" w:rsidRPr="00F8305F" w:rsidRDefault="00F8305F" w:rsidP="00F8305F">
      <w:pPr>
        <w:spacing w:after="0" w:line="240" w:lineRule="auto"/>
        <w:rPr>
          <w:rFonts w:ascii="Arial" w:hAnsi="Arial" w:cs="Arial"/>
          <w:sz w:val="24"/>
          <w:szCs w:val="24"/>
        </w:rPr>
      </w:pPr>
    </w:p>
    <w:p w:rsidR="00F8305F" w:rsidRPr="00F8305F" w:rsidRDefault="00F8305F" w:rsidP="00F8305F">
      <w:pPr>
        <w:pStyle w:val="ListParagraph"/>
        <w:numPr>
          <w:ilvl w:val="0"/>
          <w:numId w:val="19"/>
        </w:numPr>
        <w:ind w:left="426" w:hanging="426"/>
        <w:rPr>
          <w:rFonts w:ascii="Arial" w:hAnsi="Arial" w:cs="Arial"/>
          <w:sz w:val="24"/>
          <w:szCs w:val="24"/>
        </w:rPr>
      </w:pPr>
      <w:r w:rsidRPr="00F8305F">
        <w:rPr>
          <w:rFonts w:ascii="Arial" w:hAnsi="Arial" w:cs="Arial"/>
          <w:sz w:val="24"/>
          <w:szCs w:val="24"/>
        </w:rPr>
        <w:t>Respondents feel they are most informed about Wilberforce and the abolition of slavery.</w:t>
      </w:r>
    </w:p>
    <w:p w:rsidR="00F8305F" w:rsidRPr="00F8305F" w:rsidRDefault="00F8305F" w:rsidP="00F8305F">
      <w:pPr>
        <w:pStyle w:val="ListParagraph"/>
        <w:numPr>
          <w:ilvl w:val="0"/>
          <w:numId w:val="19"/>
        </w:numPr>
        <w:ind w:left="426" w:hanging="426"/>
        <w:rPr>
          <w:rFonts w:ascii="Arial" w:hAnsi="Arial" w:cs="Arial"/>
          <w:sz w:val="24"/>
          <w:szCs w:val="24"/>
        </w:rPr>
      </w:pPr>
      <w:r w:rsidRPr="00F8305F">
        <w:rPr>
          <w:rFonts w:ascii="Arial" w:hAnsi="Arial" w:cs="Arial"/>
          <w:sz w:val="24"/>
          <w:szCs w:val="24"/>
        </w:rPr>
        <w:t>They would like to know more about Hull’s contribution to science both past and present.</w:t>
      </w:r>
    </w:p>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Which five do you think we should focus on to market Hull to visitors? </w:t>
      </w:r>
    </w:p>
    <w:p w:rsidR="00F8305F" w:rsidRPr="00F8305F" w:rsidRDefault="00F8305F" w:rsidP="00F8305F">
      <w:pPr>
        <w:spacing w:after="0" w:line="240" w:lineRule="auto"/>
        <w:rPr>
          <w:rFonts w:ascii="Arial" w:hAnsi="Arial" w:cs="Arial"/>
          <w:color w:val="E45D0F"/>
          <w:sz w:val="16"/>
          <w:szCs w:val="16"/>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Abolition of slavery (Wilberforce)</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68.8%</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Leaders in renewable energy</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57.5%</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Hull's famous people</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46.4%</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Hull blitz</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44.8%</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Hull's role in the English Civil War</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40.1%</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art and creative sector</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34.2%</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Architectural heritage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32.8%</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New developments e.g. the Venue</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31.3%</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Story of the Royal Charter</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29.1%</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Contribution to science</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27.6%</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Contribution to literature</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21.6%</w:t>
            </w:r>
          </w:p>
        </w:tc>
      </w:tr>
      <w:tr w:rsidR="00F8305F" w:rsidRPr="00F8305F" w:rsidTr="00F516D5">
        <w:trPr>
          <w:trHeight w:val="271"/>
        </w:trPr>
        <w:tc>
          <w:tcPr>
            <w:tcW w:w="7850" w:type="dxa"/>
            <w:shd w:val="clear" w:color="auto" w:fill="F49696"/>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Hull's industrial story</w:t>
            </w:r>
          </w:p>
        </w:tc>
        <w:tc>
          <w:tcPr>
            <w:tcW w:w="2576" w:type="dxa"/>
            <w:shd w:val="clear" w:color="auto" w:fill="F49696"/>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20.9%</w:t>
            </w:r>
          </w:p>
        </w:tc>
      </w:tr>
    </w:tbl>
    <w:p w:rsidR="00F8305F" w:rsidRPr="00F8305F" w:rsidRDefault="00F8305F" w:rsidP="00F8305F">
      <w:pPr>
        <w:spacing w:after="0" w:line="240" w:lineRule="auto"/>
        <w:rPr>
          <w:rFonts w:ascii="Arial" w:hAnsi="Arial" w:cs="Arial"/>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sz w:val="24"/>
          <w:szCs w:val="24"/>
        </w:rPr>
        <w:t xml:space="preserve">In terms of Hull’s </w:t>
      </w:r>
      <w:r w:rsidRPr="00F8305F">
        <w:rPr>
          <w:rFonts w:ascii="Arial" w:hAnsi="Arial" w:cs="Arial"/>
          <w:sz w:val="24"/>
          <w:szCs w:val="24"/>
          <w:u w:val="single"/>
        </w:rPr>
        <w:t>non-maritime</w:t>
      </w:r>
      <w:r w:rsidRPr="00F8305F">
        <w:rPr>
          <w:rFonts w:ascii="Arial" w:hAnsi="Arial" w:cs="Arial"/>
          <w:sz w:val="24"/>
          <w:szCs w:val="24"/>
        </w:rPr>
        <w:t xml:space="preserve"> history and heritage:</w:t>
      </w:r>
    </w:p>
    <w:p w:rsidR="00F8305F" w:rsidRPr="00F8305F" w:rsidRDefault="00F8305F" w:rsidP="00F8305F">
      <w:pPr>
        <w:pStyle w:val="ListParagraph"/>
        <w:numPr>
          <w:ilvl w:val="0"/>
          <w:numId w:val="19"/>
        </w:numPr>
        <w:rPr>
          <w:rFonts w:ascii="Arial" w:hAnsi="Arial" w:cs="Arial"/>
          <w:sz w:val="24"/>
          <w:szCs w:val="24"/>
        </w:rPr>
      </w:pPr>
      <w:r w:rsidRPr="00F8305F">
        <w:rPr>
          <w:rFonts w:ascii="Arial" w:hAnsi="Arial" w:cs="Arial"/>
          <w:sz w:val="24"/>
          <w:szCs w:val="24"/>
        </w:rPr>
        <w:t>Respondents feel that in order to attract visitors to Hull we should focus on Wilberforce and the abolition of slavery (69%), our leading role in renewable energy (58%), Hull’s famous people (46%), the blitz in Hull (45%) and Hull’s role in the English Civil War (40%).</w:t>
      </w:r>
    </w:p>
    <w:p w:rsidR="00F8305F" w:rsidRPr="00F8305F" w:rsidRDefault="00F8305F" w:rsidP="00F8305F">
      <w:pPr>
        <w:pStyle w:val="ListParagraph"/>
        <w:ind w:left="360"/>
        <w:rPr>
          <w:rFonts w:ascii="Arial" w:hAnsi="Arial" w:cs="Arial"/>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Is there anything else about Hull’s history, heritage, arts or culture we should promote?</w:t>
      </w:r>
    </w:p>
    <w:p w:rsidR="00F8305F" w:rsidRPr="00F8305F" w:rsidRDefault="00F8305F" w:rsidP="00F8305F">
      <w:pPr>
        <w:spacing w:after="0" w:line="240" w:lineRule="auto"/>
        <w:rPr>
          <w:rFonts w:ascii="Arial" w:hAnsi="Arial" w:cs="Arial"/>
          <w:sz w:val="24"/>
          <w:szCs w:val="24"/>
        </w:rPr>
      </w:pPr>
      <w:r w:rsidRPr="00F8305F">
        <w:rPr>
          <w:rFonts w:ascii="Arial" w:hAnsi="Arial" w:cs="Arial"/>
          <w:sz w:val="24"/>
          <w:szCs w:val="24"/>
        </w:rPr>
        <w:t>438 respondents left a further comment about Hull’s history, heritage, arts or culture.</w:t>
      </w:r>
    </w:p>
    <w:tbl>
      <w:tblPr>
        <w:tblStyle w:val="TableGrid"/>
        <w:tblpPr w:leftFromText="180" w:rightFromText="180" w:vertAnchor="text" w:horzAnchor="margin" w:tblpXSpec="right" w:tblpY="96"/>
        <w:tblW w:w="0" w:type="auto"/>
        <w:tblLook w:val="04A0"/>
      </w:tblPr>
      <w:tblGrid>
        <w:gridCol w:w="3794"/>
        <w:gridCol w:w="992"/>
      </w:tblGrid>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Sport</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9%</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Beverley Gate</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People</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7%</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Music</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6%</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Museums</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5%</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General Improved Publicity</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5%</w:t>
            </w:r>
          </w:p>
        </w:tc>
      </w:tr>
    </w:tbl>
    <w:p w:rsidR="00F8305F" w:rsidRPr="00F8305F" w:rsidRDefault="00F8305F" w:rsidP="00F8305F">
      <w:pPr>
        <w:spacing w:after="0" w:line="240" w:lineRule="auto"/>
        <w:rPr>
          <w:rFonts w:ascii="Arial" w:hAnsi="Arial" w:cs="Arial"/>
          <w:color w:val="E45D0F"/>
          <w:sz w:val="32"/>
          <w:szCs w:val="32"/>
        </w:rPr>
      </w:pPr>
      <w:r w:rsidRPr="00F8305F">
        <w:rPr>
          <w:rFonts w:ascii="Arial" w:hAnsi="Arial" w:cs="Arial"/>
          <w:noProof/>
          <w:color w:val="E45D0F"/>
          <w:sz w:val="32"/>
          <w:szCs w:val="32"/>
        </w:rPr>
        <w:drawing>
          <wp:anchor distT="0" distB="0" distL="114300" distR="114300" simplePos="0" relativeHeight="251665408" behindDoc="1" locked="0" layoutInCell="1" allowOverlap="1">
            <wp:simplePos x="0" y="0"/>
            <wp:positionH relativeFrom="column">
              <wp:posOffset>25400</wp:posOffset>
            </wp:positionH>
            <wp:positionV relativeFrom="paragraph">
              <wp:posOffset>59055</wp:posOffset>
            </wp:positionV>
            <wp:extent cx="3295650" cy="3600450"/>
            <wp:effectExtent l="19050" t="0" r="0" b="0"/>
            <wp:wrapTight wrapText="bothSides">
              <wp:wrapPolygon edited="0">
                <wp:start x="-125" y="0"/>
                <wp:lineTo x="-125" y="21486"/>
                <wp:lineTo x="21600" y="21486"/>
                <wp:lineTo x="21600" y="0"/>
                <wp:lineTo x="-125" y="0"/>
              </wp:wrapPolygon>
            </wp:wrapTight>
            <wp:docPr id="6" name="Picture 1" descr="\\hcc-142\Personal\MorfittR2\Desktop\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142\Personal\MorfittR2\Desktop\Culture.jpg"/>
                    <pic:cNvPicPr>
                      <a:picLocks noChangeAspect="1" noChangeArrowheads="1"/>
                    </pic:cNvPicPr>
                  </pic:nvPicPr>
                  <pic:blipFill>
                    <a:blip r:embed="rId10" cstate="print"/>
                    <a:srcRect/>
                    <a:stretch>
                      <a:fillRect/>
                    </a:stretch>
                  </pic:blipFill>
                  <pic:spPr bwMode="auto">
                    <a:xfrm>
                      <a:off x="0" y="0"/>
                      <a:ext cx="3295650" cy="3600450"/>
                    </a:xfrm>
                    <a:prstGeom prst="rect">
                      <a:avLst/>
                    </a:prstGeom>
                    <a:noFill/>
                    <a:ln w="9525">
                      <a:noFill/>
                      <a:miter lim="800000"/>
                      <a:headEnd/>
                      <a:tailEnd/>
                    </a:ln>
                  </pic:spPr>
                </pic:pic>
              </a:graphicData>
            </a:graphic>
          </wp:anchor>
        </w:drawing>
      </w:r>
    </w:p>
    <w:p w:rsidR="00F8305F" w:rsidRPr="00F8305F" w:rsidRDefault="00F8305F" w:rsidP="00F8305F">
      <w:pPr>
        <w:spacing w:after="0" w:line="240" w:lineRule="auto"/>
        <w:rPr>
          <w:rFonts w:ascii="Arial" w:hAnsi="Arial" w:cs="Arial"/>
          <w:color w:val="E45D0F"/>
          <w:sz w:val="32"/>
          <w:szCs w:val="32"/>
        </w:rPr>
      </w:pPr>
    </w:p>
    <w:p w:rsidR="00F8305F" w:rsidRPr="00F8305F" w:rsidRDefault="00F8305F" w:rsidP="00F8305F">
      <w:pPr>
        <w:spacing w:after="0" w:line="240" w:lineRule="auto"/>
        <w:rPr>
          <w:rFonts w:ascii="Arial" w:hAnsi="Arial" w:cs="Arial"/>
          <w:color w:val="E45D0F"/>
          <w:sz w:val="32"/>
          <w:szCs w:val="32"/>
        </w:rPr>
      </w:pPr>
    </w:p>
    <w:p w:rsidR="00F8305F" w:rsidRPr="00F8305F" w:rsidRDefault="00F8305F" w:rsidP="00F8305F">
      <w:pPr>
        <w:spacing w:after="0" w:line="240" w:lineRule="auto"/>
        <w:rPr>
          <w:rFonts w:ascii="Arial" w:hAnsi="Arial" w:cs="Arial"/>
          <w:color w:val="E45D0F"/>
          <w:sz w:val="32"/>
          <w:szCs w:val="32"/>
        </w:rPr>
      </w:pPr>
    </w:p>
    <w:p w:rsidR="00F8305F" w:rsidRPr="00F8305F" w:rsidRDefault="00F8305F" w:rsidP="00F8305F">
      <w:pPr>
        <w:tabs>
          <w:tab w:val="left" w:pos="5103"/>
        </w:tabs>
        <w:spacing w:after="0" w:line="240" w:lineRule="auto"/>
        <w:rPr>
          <w:rFonts w:ascii="Arial" w:hAnsi="Arial" w:cs="Arial"/>
          <w:sz w:val="24"/>
          <w:szCs w:val="24"/>
        </w:rPr>
      </w:pPr>
      <w:r w:rsidRPr="00F8305F">
        <w:rPr>
          <w:rFonts w:ascii="Arial" w:hAnsi="Arial" w:cs="Arial"/>
          <w:sz w:val="24"/>
          <w:szCs w:val="24"/>
        </w:rPr>
        <w:t xml:space="preserve">The majority of these (9%) mentioned Hull’s sporting heritage, including Ebenezer Cob Morley and the invention of the Football Association, Hull’s numerous high quality sports teams and clubs and venues such as the KC Stadium and KC </w:t>
      </w:r>
      <w:proofErr w:type="spellStart"/>
      <w:r w:rsidRPr="00F8305F">
        <w:rPr>
          <w:rFonts w:ascii="Arial" w:hAnsi="Arial" w:cs="Arial"/>
          <w:sz w:val="24"/>
          <w:szCs w:val="24"/>
        </w:rPr>
        <w:t>Lightstream</w:t>
      </w:r>
      <w:proofErr w:type="spellEnd"/>
      <w:r w:rsidRPr="00F8305F">
        <w:rPr>
          <w:rFonts w:ascii="Arial" w:hAnsi="Arial" w:cs="Arial"/>
          <w:sz w:val="24"/>
          <w:szCs w:val="24"/>
        </w:rPr>
        <w:t xml:space="preserve"> Arena.</w:t>
      </w:r>
    </w:p>
    <w:p w:rsidR="00F8305F" w:rsidRPr="00F8305F" w:rsidRDefault="00F8305F" w:rsidP="00F8305F">
      <w:pPr>
        <w:tabs>
          <w:tab w:val="left" w:pos="5103"/>
        </w:tabs>
        <w:spacing w:after="0" w:line="240" w:lineRule="auto"/>
        <w:rPr>
          <w:rFonts w:ascii="Arial" w:hAnsi="Arial" w:cs="Arial"/>
          <w:sz w:val="24"/>
          <w:szCs w:val="24"/>
        </w:rPr>
      </w:pPr>
    </w:p>
    <w:p w:rsidR="00F8305F" w:rsidRPr="00F8305F" w:rsidRDefault="00F8305F" w:rsidP="00F8305F">
      <w:pPr>
        <w:pStyle w:val="ListParagraph"/>
        <w:ind w:left="426"/>
        <w:rPr>
          <w:rFonts w:ascii="Arial" w:hAnsi="Arial" w:cs="Arial"/>
          <w:sz w:val="24"/>
          <w:szCs w:val="24"/>
        </w:rPr>
      </w:pPr>
      <w:r w:rsidRPr="00F8305F">
        <w:rPr>
          <w:rFonts w:ascii="Arial" w:hAnsi="Arial" w:cs="Arial"/>
          <w:sz w:val="24"/>
          <w:szCs w:val="24"/>
        </w:rPr>
        <w:t>A large number of comments (8%) mentioned Beverley Gate and specifically referenced proposed plans to fill in the site. The large number of comments about this is likely to be a result of recent publicity about plans for the site.</w:t>
      </w:r>
    </w:p>
    <w:p w:rsidR="00F8305F" w:rsidRPr="00F8305F" w:rsidRDefault="00F8305F" w:rsidP="00F8305F">
      <w:pPr>
        <w:pStyle w:val="ListParagraph"/>
        <w:ind w:left="993"/>
        <w:rPr>
          <w:rFonts w:ascii="Arial" w:hAnsi="Arial" w:cs="Arial"/>
          <w:sz w:val="24"/>
          <w:szCs w:val="24"/>
        </w:rPr>
      </w:pPr>
    </w:p>
    <w:p w:rsidR="00F8305F" w:rsidRPr="00F8305F" w:rsidRDefault="00F8305F" w:rsidP="00F8305F">
      <w:pPr>
        <w:spacing w:line="240" w:lineRule="auto"/>
        <w:rPr>
          <w:rFonts w:ascii="Arial" w:hAnsi="Arial" w:cs="Arial"/>
          <w:sz w:val="24"/>
          <w:szCs w:val="24"/>
        </w:rPr>
      </w:pPr>
      <w:r w:rsidRPr="00F8305F">
        <w:rPr>
          <w:rFonts w:ascii="Arial" w:hAnsi="Arial" w:cs="Arial"/>
          <w:sz w:val="24"/>
          <w:szCs w:val="24"/>
        </w:rPr>
        <w:t>Other popular themes were Hull people (7%) particularly their warmth and friendliness, the local music scene and great music venues (6%), Hull’s numerous free museums (5%) and the need for improved publicity and marketing for Hull (5%)</w:t>
      </w:r>
    </w:p>
    <w:p w:rsidR="00F8305F" w:rsidRPr="00F8305F" w:rsidRDefault="00F8305F" w:rsidP="00F8305F">
      <w:pPr>
        <w:spacing w:after="0"/>
        <w:rPr>
          <w:rFonts w:ascii="Arial" w:hAnsi="Arial" w:cs="Arial"/>
          <w:color w:val="E45D0F"/>
          <w:sz w:val="32"/>
          <w:szCs w:val="32"/>
        </w:rPr>
      </w:pPr>
    </w:p>
    <w:p w:rsidR="00F8305F" w:rsidRPr="00F8305F" w:rsidRDefault="00F8305F" w:rsidP="00F8305F">
      <w:pPr>
        <w:spacing w:after="0"/>
        <w:rPr>
          <w:rFonts w:ascii="Arial" w:hAnsi="Arial" w:cs="Arial"/>
          <w:color w:val="E45D0F"/>
          <w:sz w:val="32"/>
          <w:szCs w:val="32"/>
        </w:rPr>
      </w:pPr>
    </w:p>
    <w:p w:rsidR="00F8305F" w:rsidRPr="00F8305F" w:rsidRDefault="00F8305F" w:rsidP="00F8305F">
      <w:pPr>
        <w:spacing w:after="0"/>
        <w:rPr>
          <w:rFonts w:ascii="Arial" w:hAnsi="Arial" w:cs="Arial"/>
          <w:color w:val="E45D0F"/>
          <w:sz w:val="32"/>
          <w:szCs w:val="32"/>
        </w:rPr>
      </w:pPr>
    </w:p>
    <w:p w:rsidR="00F8305F" w:rsidRPr="00F8305F" w:rsidRDefault="00F8305F" w:rsidP="00F8305F">
      <w:pPr>
        <w:spacing w:after="0" w:line="240" w:lineRule="auto"/>
        <w:rPr>
          <w:rFonts w:ascii="Arial" w:hAnsi="Arial" w:cs="Arial"/>
          <w:color w:val="E45D0F"/>
          <w:sz w:val="32"/>
          <w:szCs w:val="32"/>
        </w:rPr>
      </w:pPr>
      <w:r w:rsidRPr="00F8305F">
        <w:rPr>
          <w:rFonts w:ascii="Arial" w:hAnsi="Arial" w:cs="Arial"/>
          <w:color w:val="E45D0F"/>
          <w:sz w:val="32"/>
          <w:szCs w:val="32"/>
        </w:rPr>
        <w:lastRenderedPageBreak/>
        <w:t>Attracting Visitors</w:t>
      </w:r>
    </w:p>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Imagine that you are showing a visitor around the city – someone who has never visited before. Where would you take them to show the city off? </w:t>
      </w:r>
    </w:p>
    <w:p w:rsidR="00F8305F" w:rsidRPr="00F8305F" w:rsidRDefault="00F8305F" w:rsidP="00F8305F">
      <w:pPr>
        <w:spacing w:after="0"/>
        <w:rPr>
          <w:rFonts w:ascii="Arial" w:hAnsi="Arial" w:cs="Arial"/>
          <w:sz w:val="24"/>
          <w:szCs w:val="24"/>
        </w:rPr>
      </w:pPr>
    </w:p>
    <w:p w:rsidR="00F8305F" w:rsidRPr="00F8305F" w:rsidRDefault="00F8305F" w:rsidP="00F8305F">
      <w:pPr>
        <w:spacing w:after="0"/>
        <w:ind w:left="-142"/>
        <w:rPr>
          <w:rFonts w:ascii="Arial" w:hAnsi="Arial" w:cs="Arial"/>
          <w:noProof/>
          <w:color w:val="E45D0F"/>
          <w:sz w:val="32"/>
          <w:szCs w:val="32"/>
        </w:rPr>
      </w:pPr>
      <w:r w:rsidRPr="00F8305F">
        <w:rPr>
          <w:rFonts w:ascii="Arial" w:hAnsi="Arial" w:cs="Arial"/>
          <w:noProof/>
          <w:color w:val="E45D0F"/>
          <w:sz w:val="32"/>
          <w:szCs w:val="32"/>
        </w:rPr>
        <w:drawing>
          <wp:inline distT="0" distB="0" distL="0" distR="0">
            <wp:extent cx="7002791" cy="3771900"/>
            <wp:effectExtent l="19050" t="0" r="7609" b="0"/>
            <wp:docPr id="7" name="Picture 1" descr="\\hcc-142\Personal\MorfittR2\Desktop\Visi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142\Personal\MorfittR2\Desktop\Visitors.jpg"/>
                    <pic:cNvPicPr>
                      <a:picLocks noChangeAspect="1" noChangeArrowheads="1"/>
                    </pic:cNvPicPr>
                  </pic:nvPicPr>
                  <pic:blipFill>
                    <a:blip r:embed="rId11" cstate="print"/>
                    <a:srcRect/>
                    <a:stretch>
                      <a:fillRect/>
                    </a:stretch>
                  </pic:blipFill>
                  <pic:spPr bwMode="auto">
                    <a:xfrm>
                      <a:off x="0" y="0"/>
                      <a:ext cx="7002791" cy="3771900"/>
                    </a:xfrm>
                    <a:prstGeom prst="rect">
                      <a:avLst/>
                    </a:prstGeom>
                    <a:noFill/>
                    <a:ln w="9525">
                      <a:noFill/>
                      <a:miter lim="800000"/>
                      <a:headEnd/>
                      <a:tailEnd/>
                    </a:ln>
                  </pic:spPr>
                </pic:pic>
              </a:graphicData>
            </a:graphic>
          </wp:inline>
        </w:drawing>
      </w:r>
    </w:p>
    <w:p w:rsidR="00F8305F" w:rsidRPr="00F8305F" w:rsidRDefault="00F8305F" w:rsidP="00F8305F">
      <w:pPr>
        <w:spacing w:after="0"/>
        <w:rPr>
          <w:rFonts w:ascii="Arial" w:hAnsi="Arial" w:cs="Arial"/>
          <w:noProof/>
          <w:color w:val="E45D0F"/>
          <w:sz w:val="32"/>
          <w:szCs w:val="32"/>
        </w:rPr>
      </w:pPr>
    </w:p>
    <w:tbl>
      <w:tblPr>
        <w:tblStyle w:val="TableGrid"/>
        <w:tblpPr w:leftFromText="180" w:rightFromText="180" w:vertAnchor="text" w:horzAnchor="margin" w:tblpY="112"/>
        <w:tblW w:w="0" w:type="auto"/>
        <w:tblLook w:val="04A0"/>
      </w:tblPr>
      <w:tblGrid>
        <w:gridCol w:w="3794"/>
        <w:gridCol w:w="992"/>
      </w:tblGrid>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Old Town</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43.5%</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Museums Quarter / Museums</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38.6%</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Marina</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37.8%</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The Deep</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34.5%</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proofErr w:type="spellStart"/>
            <w:r w:rsidRPr="00F8305F">
              <w:rPr>
                <w:rFonts w:ascii="Arial" w:hAnsi="Arial" w:cs="Arial"/>
                <w:color w:val="000000" w:themeColor="text1"/>
                <w:sz w:val="24"/>
                <w:szCs w:val="24"/>
              </w:rPr>
              <w:t>Ferens</w:t>
            </w:r>
            <w:proofErr w:type="spellEnd"/>
            <w:r w:rsidRPr="00F8305F">
              <w:rPr>
                <w:rFonts w:ascii="Arial" w:hAnsi="Arial" w:cs="Arial"/>
                <w:color w:val="000000" w:themeColor="text1"/>
                <w:sz w:val="24"/>
                <w:szCs w:val="24"/>
              </w:rPr>
              <w:t xml:space="preserve"> Art Gallery</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15.9%</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Princes / Newland Avenue</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10.4%</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Humber Bridge</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9.8%</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Queens Gardens</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8.8%</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High Street</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8.7%</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Holy Trinity</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8.5%</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East Park</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8.3%</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Maritime Museum</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8.2%</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City Centre</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8.1%</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Pier</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7.4%</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Wilberforce House</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7.0%</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Local Pubs</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6.8%</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The Docks</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6.6%</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Parks and Open Spaces</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5.3%</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Fish Trail</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5.2%</w:t>
            </w:r>
          </w:p>
        </w:tc>
      </w:tr>
      <w:tr w:rsidR="00F8305F" w:rsidRPr="00F8305F" w:rsidTr="00F516D5">
        <w:tc>
          <w:tcPr>
            <w:tcW w:w="3794"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Water Front</w:t>
            </w:r>
          </w:p>
        </w:tc>
        <w:tc>
          <w:tcPr>
            <w:tcW w:w="992" w:type="dxa"/>
          </w:tcPr>
          <w:p w:rsidR="00F8305F" w:rsidRPr="00F8305F" w:rsidRDefault="00F8305F" w:rsidP="00F516D5">
            <w:pPr>
              <w:rPr>
                <w:rFonts w:ascii="Arial" w:hAnsi="Arial" w:cs="Arial"/>
                <w:color w:val="000000" w:themeColor="text1"/>
                <w:sz w:val="24"/>
                <w:szCs w:val="24"/>
              </w:rPr>
            </w:pPr>
            <w:r w:rsidRPr="00F8305F">
              <w:rPr>
                <w:rFonts w:ascii="Arial" w:hAnsi="Arial" w:cs="Arial"/>
                <w:color w:val="000000" w:themeColor="text1"/>
                <w:sz w:val="24"/>
                <w:szCs w:val="24"/>
              </w:rPr>
              <w:t>4.9%</w:t>
            </w:r>
          </w:p>
        </w:tc>
      </w:tr>
    </w:tbl>
    <w:p w:rsidR="00F8305F" w:rsidRPr="00F8305F" w:rsidRDefault="00F8305F" w:rsidP="00F8305F">
      <w:pPr>
        <w:pStyle w:val="ListParagraph"/>
        <w:numPr>
          <w:ilvl w:val="0"/>
          <w:numId w:val="19"/>
        </w:numPr>
        <w:ind w:left="5452" w:hanging="5452"/>
        <w:rPr>
          <w:rFonts w:ascii="Arial" w:hAnsi="Arial" w:cs="Arial"/>
          <w:sz w:val="24"/>
          <w:szCs w:val="24"/>
        </w:rPr>
      </w:pPr>
      <w:r w:rsidRPr="00F8305F">
        <w:rPr>
          <w:rFonts w:ascii="Arial" w:hAnsi="Arial" w:cs="Arial"/>
          <w:sz w:val="24"/>
          <w:szCs w:val="24"/>
        </w:rPr>
        <w:t>This proved a really popular question with 1155 of the total 1460 respondents leaving a comment. Some people even provided full walking tours of the city!</w:t>
      </w:r>
    </w:p>
    <w:p w:rsidR="00F8305F" w:rsidRPr="00F8305F" w:rsidRDefault="00F8305F" w:rsidP="00F8305F">
      <w:pPr>
        <w:pStyle w:val="ListParagraph"/>
        <w:ind w:left="5452"/>
        <w:rPr>
          <w:rFonts w:ascii="Arial" w:hAnsi="Arial" w:cs="Arial"/>
          <w:sz w:val="24"/>
          <w:szCs w:val="24"/>
        </w:rPr>
      </w:pPr>
    </w:p>
    <w:p w:rsidR="00F8305F" w:rsidRPr="00F8305F" w:rsidRDefault="00F8305F" w:rsidP="00F8305F">
      <w:pPr>
        <w:pStyle w:val="ListParagraph"/>
        <w:numPr>
          <w:ilvl w:val="0"/>
          <w:numId w:val="19"/>
        </w:numPr>
        <w:ind w:left="5452" w:hanging="5452"/>
        <w:rPr>
          <w:rFonts w:ascii="Arial" w:hAnsi="Arial" w:cs="Arial"/>
          <w:sz w:val="24"/>
          <w:szCs w:val="24"/>
        </w:rPr>
      </w:pPr>
      <w:r w:rsidRPr="00F8305F">
        <w:rPr>
          <w:rFonts w:ascii="Arial" w:hAnsi="Arial" w:cs="Arial"/>
          <w:sz w:val="24"/>
          <w:szCs w:val="24"/>
        </w:rPr>
        <w:t>The most popular places that respondents would take a visitor to the city were:</w:t>
      </w:r>
    </w:p>
    <w:p w:rsidR="00F8305F" w:rsidRPr="00F8305F" w:rsidRDefault="00F8305F" w:rsidP="00F8305F">
      <w:pPr>
        <w:pStyle w:val="ListParagraph"/>
        <w:ind w:left="5245"/>
        <w:rPr>
          <w:rFonts w:ascii="Arial" w:hAnsi="Arial" w:cs="Arial"/>
          <w:sz w:val="24"/>
          <w:szCs w:val="24"/>
        </w:rPr>
      </w:pPr>
    </w:p>
    <w:p w:rsidR="00F8305F" w:rsidRPr="00F8305F" w:rsidRDefault="00F8305F" w:rsidP="00F8305F">
      <w:pPr>
        <w:pStyle w:val="ListParagraph"/>
        <w:numPr>
          <w:ilvl w:val="1"/>
          <w:numId w:val="19"/>
        </w:numPr>
        <w:ind w:left="5245" w:firstLine="0"/>
        <w:rPr>
          <w:rFonts w:ascii="Arial" w:hAnsi="Arial" w:cs="Arial"/>
          <w:sz w:val="24"/>
          <w:szCs w:val="24"/>
        </w:rPr>
      </w:pPr>
      <w:r w:rsidRPr="00F8305F">
        <w:rPr>
          <w:rFonts w:ascii="Arial" w:hAnsi="Arial" w:cs="Arial"/>
          <w:sz w:val="24"/>
          <w:szCs w:val="24"/>
        </w:rPr>
        <w:t>The Old Town 44%)</w:t>
      </w:r>
    </w:p>
    <w:p w:rsidR="00F8305F" w:rsidRPr="00F8305F" w:rsidRDefault="00F8305F" w:rsidP="00F8305F">
      <w:pPr>
        <w:pStyle w:val="ListParagraph"/>
        <w:numPr>
          <w:ilvl w:val="1"/>
          <w:numId w:val="19"/>
        </w:numPr>
        <w:ind w:left="5245" w:firstLine="0"/>
        <w:rPr>
          <w:rFonts w:ascii="Arial" w:hAnsi="Arial" w:cs="Arial"/>
          <w:sz w:val="24"/>
          <w:szCs w:val="24"/>
        </w:rPr>
      </w:pPr>
      <w:r w:rsidRPr="00F8305F">
        <w:rPr>
          <w:rFonts w:ascii="Arial" w:hAnsi="Arial" w:cs="Arial"/>
          <w:sz w:val="24"/>
          <w:szCs w:val="24"/>
        </w:rPr>
        <w:t>The Museums Quarter / Museums (39%)</w:t>
      </w:r>
    </w:p>
    <w:p w:rsidR="00F8305F" w:rsidRPr="00F8305F" w:rsidRDefault="00F8305F" w:rsidP="00F8305F">
      <w:pPr>
        <w:pStyle w:val="ListParagraph"/>
        <w:numPr>
          <w:ilvl w:val="1"/>
          <w:numId w:val="19"/>
        </w:numPr>
        <w:ind w:left="5245" w:firstLine="0"/>
        <w:rPr>
          <w:rFonts w:ascii="Arial" w:hAnsi="Arial" w:cs="Arial"/>
          <w:sz w:val="24"/>
          <w:szCs w:val="24"/>
        </w:rPr>
      </w:pPr>
      <w:r w:rsidRPr="00F8305F">
        <w:rPr>
          <w:rFonts w:ascii="Arial" w:hAnsi="Arial" w:cs="Arial"/>
          <w:sz w:val="24"/>
          <w:szCs w:val="24"/>
        </w:rPr>
        <w:t>The Marina (38%)</w:t>
      </w:r>
    </w:p>
    <w:p w:rsidR="00F8305F" w:rsidRPr="00F8305F" w:rsidRDefault="00F8305F" w:rsidP="00F8305F">
      <w:pPr>
        <w:pStyle w:val="ListParagraph"/>
        <w:numPr>
          <w:ilvl w:val="1"/>
          <w:numId w:val="19"/>
        </w:numPr>
        <w:ind w:left="5245" w:firstLine="0"/>
        <w:rPr>
          <w:rFonts w:ascii="Arial" w:hAnsi="Arial" w:cs="Arial"/>
          <w:sz w:val="24"/>
          <w:szCs w:val="24"/>
        </w:rPr>
      </w:pPr>
      <w:r w:rsidRPr="00F8305F">
        <w:rPr>
          <w:rFonts w:ascii="Arial" w:hAnsi="Arial" w:cs="Arial"/>
          <w:sz w:val="24"/>
          <w:szCs w:val="24"/>
        </w:rPr>
        <w:t>The Deep (35%)</w:t>
      </w:r>
    </w:p>
    <w:p w:rsidR="00F8305F" w:rsidRPr="00F8305F" w:rsidRDefault="00F8305F" w:rsidP="00F8305F">
      <w:pPr>
        <w:pStyle w:val="ListParagraph"/>
        <w:numPr>
          <w:ilvl w:val="1"/>
          <w:numId w:val="19"/>
        </w:numPr>
        <w:ind w:left="5245" w:firstLine="0"/>
        <w:rPr>
          <w:rFonts w:ascii="Arial" w:hAnsi="Arial" w:cs="Arial"/>
          <w:sz w:val="24"/>
          <w:szCs w:val="24"/>
        </w:rPr>
      </w:pPr>
      <w:proofErr w:type="spellStart"/>
      <w:r w:rsidRPr="00F8305F">
        <w:rPr>
          <w:rFonts w:ascii="Arial" w:hAnsi="Arial" w:cs="Arial"/>
          <w:sz w:val="24"/>
          <w:szCs w:val="24"/>
        </w:rPr>
        <w:t>Ferens</w:t>
      </w:r>
      <w:proofErr w:type="spellEnd"/>
      <w:r w:rsidRPr="00F8305F">
        <w:rPr>
          <w:rFonts w:ascii="Arial" w:hAnsi="Arial" w:cs="Arial"/>
          <w:sz w:val="24"/>
          <w:szCs w:val="24"/>
        </w:rPr>
        <w:t xml:space="preserve"> Art Gallery (16%)</w:t>
      </w:r>
    </w:p>
    <w:p w:rsidR="00F8305F" w:rsidRPr="00F8305F" w:rsidRDefault="00F8305F" w:rsidP="00F8305F">
      <w:pPr>
        <w:pStyle w:val="ListParagraph"/>
        <w:numPr>
          <w:ilvl w:val="1"/>
          <w:numId w:val="19"/>
        </w:numPr>
        <w:ind w:left="5245" w:firstLine="0"/>
        <w:rPr>
          <w:rFonts w:ascii="Arial" w:hAnsi="Arial" w:cs="Arial"/>
          <w:sz w:val="24"/>
          <w:szCs w:val="24"/>
        </w:rPr>
      </w:pPr>
      <w:r w:rsidRPr="00F8305F">
        <w:rPr>
          <w:rFonts w:ascii="Arial" w:hAnsi="Arial" w:cs="Arial"/>
          <w:sz w:val="24"/>
          <w:szCs w:val="24"/>
        </w:rPr>
        <w:t>Princes / Newland Avenue Area (10.4%)</w:t>
      </w:r>
    </w:p>
    <w:p w:rsidR="00F8305F" w:rsidRPr="00F8305F" w:rsidRDefault="00F8305F" w:rsidP="00F8305F">
      <w:pPr>
        <w:pStyle w:val="ListParagraph"/>
        <w:ind w:left="5452"/>
        <w:rPr>
          <w:rFonts w:ascii="Arial" w:hAnsi="Arial" w:cs="Arial"/>
          <w:sz w:val="24"/>
          <w:szCs w:val="24"/>
        </w:rPr>
      </w:pPr>
    </w:p>
    <w:p w:rsidR="00F8305F" w:rsidRPr="00F8305F" w:rsidRDefault="00F8305F" w:rsidP="00F8305F">
      <w:pPr>
        <w:pStyle w:val="ListParagraph"/>
        <w:numPr>
          <w:ilvl w:val="0"/>
          <w:numId w:val="19"/>
        </w:numPr>
        <w:ind w:left="5452" w:hanging="5452"/>
        <w:rPr>
          <w:rFonts w:ascii="Arial" w:hAnsi="Arial" w:cs="Arial"/>
          <w:sz w:val="24"/>
          <w:szCs w:val="24"/>
        </w:rPr>
      </w:pPr>
      <w:r w:rsidRPr="00F8305F">
        <w:rPr>
          <w:rFonts w:ascii="Arial" w:hAnsi="Arial" w:cs="Arial"/>
          <w:sz w:val="24"/>
          <w:szCs w:val="24"/>
        </w:rPr>
        <w:t>Princes / Newland Avenue Area was mentioned largely in the context of going somewhere specifically for food / drink</w:t>
      </w: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lastRenderedPageBreak/>
        <w:t xml:space="preserve">Q. </w:t>
      </w:r>
      <w:r w:rsidRPr="00F8305F">
        <w:rPr>
          <w:rFonts w:ascii="Arial" w:hAnsi="Arial" w:cs="Arial"/>
          <w:sz w:val="24"/>
          <w:szCs w:val="24"/>
        </w:rPr>
        <w:t>Which of the following do you think are the five most important things for Hull to attract visitors?</w:t>
      </w:r>
    </w:p>
    <w:p w:rsidR="00F8305F" w:rsidRPr="00F8305F" w:rsidRDefault="00F8305F" w:rsidP="00F8305F">
      <w:pPr>
        <w:spacing w:after="0"/>
        <w:rPr>
          <w:rFonts w:ascii="Arial" w:hAnsi="Arial" w:cs="Arial"/>
          <w:sz w:val="12"/>
          <w:szCs w:val="12"/>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Museums Quarter</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74.7%</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Deep</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72.1%</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Marina and Pier</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54.0%</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Ferens</w:t>
            </w:r>
            <w:proofErr w:type="spellEnd"/>
            <w:r w:rsidRPr="00F8305F">
              <w:rPr>
                <w:rFonts w:ascii="Arial" w:hAnsi="Arial" w:cs="Arial"/>
                <w:color w:val="000000"/>
                <w:sz w:val="24"/>
                <w:szCs w:val="24"/>
              </w:rPr>
              <w:t xml:space="preserve"> Art Gallery</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35.8%</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Maritime Museum</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34.1%</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Holy Trinity Church</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33.7%</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Fish trail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21.2%</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Fruit Market</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20.1%</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Riverfront (Humber)</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Queen's Gardens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17.1%</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 Stephen's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16.1%</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New Theatre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15.3%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History Centre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13.9%</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Riverfront (Hull)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Larkin Trail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Interchange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City Hall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Guildhall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6.0%</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Princes Quay</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 Mary's Church</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Statues</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3.0%</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Maister</w:t>
            </w:r>
            <w:proofErr w:type="spellEnd"/>
            <w:r w:rsidRPr="00F8305F">
              <w:rPr>
                <w:rFonts w:ascii="Arial" w:hAnsi="Arial" w:cs="Arial"/>
                <w:color w:val="000000"/>
                <w:sz w:val="24"/>
                <w:szCs w:val="24"/>
              </w:rPr>
              <w:t xml:space="preserve"> House</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2.5%</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Prospect Centre</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2.3%</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Ice Arena</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2.3%</w:t>
            </w:r>
          </w:p>
        </w:tc>
      </w:tr>
    </w:tbl>
    <w:p w:rsidR="00F8305F" w:rsidRPr="00F8305F" w:rsidRDefault="00F8305F" w:rsidP="00F8305F">
      <w:pPr>
        <w:spacing w:after="0"/>
        <w:rPr>
          <w:rFonts w:ascii="Arial" w:hAnsi="Arial" w:cs="Arial"/>
          <w:color w:val="E45D0F"/>
          <w:sz w:val="12"/>
          <w:szCs w:val="12"/>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 xml:space="preserve">Of these, which five should we prioritise for investment / refurbishment etc? </w:t>
      </w:r>
    </w:p>
    <w:p w:rsidR="00F8305F" w:rsidRPr="00F8305F" w:rsidRDefault="00F8305F" w:rsidP="00F8305F">
      <w:pPr>
        <w:spacing w:after="0" w:line="240" w:lineRule="auto"/>
        <w:rPr>
          <w:rFonts w:ascii="Arial" w:hAnsi="Arial" w:cs="Arial"/>
          <w:sz w:val="18"/>
          <w:szCs w:val="18"/>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Marina and Pier</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49.5%</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Fruit Market</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44.4%</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Riverfront (Hull)</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41.4%</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Queens Gardens</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35.3%</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Museums Quarter</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34.9%</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Riverfront (Humber)</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Maritime Museum</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20.6%</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Ferens</w:t>
            </w:r>
            <w:proofErr w:type="spellEnd"/>
            <w:r w:rsidRPr="00F8305F">
              <w:rPr>
                <w:rFonts w:ascii="Arial" w:hAnsi="Arial" w:cs="Arial"/>
                <w:color w:val="000000"/>
                <w:sz w:val="24"/>
                <w:szCs w:val="24"/>
              </w:rPr>
              <w:t xml:space="preserve"> Art Gallery</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Princes Quay</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19.7%</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Holy Trinity Church</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New Theatre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Ice Arena</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Hull Interchange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12.7%</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Fish trail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11.9%</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Prospect Centre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City Hall</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 Mary's Church</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8.8%</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Statues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8.8%</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Deep</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7.9%</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History Centre</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7.1%</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Larkin Trail</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6.0%</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Guildhall</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 Stephen's</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proofErr w:type="spellStart"/>
            <w:r w:rsidRPr="00F8305F">
              <w:rPr>
                <w:rFonts w:ascii="Arial" w:hAnsi="Arial" w:cs="Arial"/>
                <w:color w:val="000000"/>
                <w:sz w:val="24"/>
                <w:szCs w:val="24"/>
              </w:rPr>
              <w:t>Maister</w:t>
            </w:r>
            <w:proofErr w:type="spellEnd"/>
            <w:r w:rsidRPr="00F8305F">
              <w:rPr>
                <w:rFonts w:ascii="Arial" w:hAnsi="Arial" w:cs="Arial"/>
                <w:color w:val="000000"/>
                <w:sz w:val="24"/>
                <w:szCs w:val="24"/>
              </w:rPr>
              <w:t xml:space="preserve"> House</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2.5%</w:t>
            </w:r>
          </w:p>
        </w:tc>
      </w:tr>
    </w:tbl>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lastRenderedPageBreak/>
        <w:t xml:space="preserve">Respondents felt that the most important physical assets in Hull to attract visitors are the Museums Quarter (75%), the Deep (72%), the Marina and Pier (54%), </w:t>
      </w:r>
      <w:proofErr w:type="spellStart"/>
      <w:r w:rsidRPr="00F8305F">
        <w:rPr>
          <w:rFonts w:ascii="Arial" w:hAnsi="Arial" w:cs="Arial"/>
          <w:sz w:val="24"/>
          <w:szCs w:val="24"/>
        </w:rPr>
        <w:t>Ferens</w:t>
      </w:r>
      <w:proofErr w:type="spellEnd"/>
      <w:r w:rsidRPr="00F8305F">
        <w:rPr>
          <w:rFonts w:ascii="Arial" w:hAnsi="Arial" w:cs="Arial"/>
          <w:sz w:val="24"/>
          <w:szCs w:val="24"/>
        </w:rPr>
        <w:t xml:space="preserve"> Art Gallery (36%) and the Maritime Museum (34%).</w:t>
      </w: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Respondents felt that the physical assets in Hull which should be prioritised for investment / refurbishment are the Marina and Pier (50%), Fruit Market (44%) River Hull Front (41%), Queens Gardens (35%) and the Museums Quarter (35%).</w:t>
      </w:r>
    </w:p>
    <w:p w:rsidR="00F8305F" w:rsidRPr="00F8305F" w:rsidRDefault="00F8305F" w:rsidP="00F8305F">
      <w:pPr>
        <w:pStyle w:val="ListParagraph"/>
        <w:rPr>
          <w:rFonts w:ascii="Arial" w:hAnsi="Arial" w:cs="Arial"/>
          <w:sz w:val="24"/>
          <w:szCs w:val="24"/>
        </w:rPr>
      </w:pPr>
    </w:p>
    <w:p w:rsidR="00F8305F" w:rsidRPr="00F8305F" w:rsidRDefault="00F8305F" w:rsidP="00F8305F">
      <w:pPr>
        <w:rPr>
          <w:rFonts w:ascii="Arial" w:hAnsi="Arial" w:cs="Arial"/>
          <w:sz w:val="24"/>
          <w:szCs w:val="24"/>
        </w:rPr>
      </w:pPr>
      <w:r w:rsidRPr="00F8305F">
        <w:rPr>
          <w:rFonts w:ascii="Arial" w:hAnsi="Arial" w:cs="Arial"/>
          <w:sz w:val="24"/>
          <w:szCs w:val="24"/>
        </w:rPr>
        <w:t>The following is the combined weighted ranking incorporating both the importance of the physical asset and its priority for investment / refurbishment:</w:t>
      </w:r>
    </w:p>
    <w:p w:rsidR="00F8305F" w:rsidRPr="00F8305F" w:rsidRDefault="00F8305F" w:rsidP="00F8305F">
      <w:pPr>
        <w:pStyle w:val="ListParagraph"/>
        <w:numPr>
          <w:ilvl w:val="0"/>
          <w:numId w:val="16"/>
        </w:numPr>
        <w:rPr>
          <w:rFonts w:ascii="Arial" w:hAnsi="Arial" w:cs="Arial"/>
          <w:sz w:val="24"/>
          <w:szCs w:val="24"/>
        </w:rPr>
        <w:sectPr w:rsidR="00F8305F" w:rsidRPr="00F8305F" w:rsidSect="00F516D5">
          <w:footerReference w:type="default" r:id="rId12"/>
          <w:pgSz w:w="11907" w:h="16839" w:code="9"/>
          <w:pgMar w:top="851" w:right="680" w:bottom="567" w:left="680" w:header="567" w:footer="567" w:gutter="0"/>
          <w:cols w:space="720"/>
          <w:noEndnote/>
          <w:titlePg/>
          <w:docGrid w:linePitch="360"/>
        </w:sectPr>
      </w:pP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lastRenderedPageBreak/>
        <w:t>Marina and Pier</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Museums Quarter</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Fruit Market</w:t>
      </w:r>
    </w:p>
    <w:p w:rsidR="00F8305F" w:rsidRPr="00F8305F" w:rsidRDefault="00F8305F" w:rsidP="00F8305F">
      <w:pPr>
        <w:pStyle w:val="ListParagraph"/>
        <w:numPr>
          <w:ilvl w:val="0"/>
          <w:numId w:val="16"/>
        </w:numPr>
        <w:rPr>
          <w:rFonts w:ascii="Arial" w:hAnsi="Arial" w:cs="Arial"/>
          <w:sz w:val="24"/>
          <w:szCs w:val="24"/>
        </w:rPr>
      </w:pPr>
      <w:proofErr w:type="spellStart"/>
      <w:r w:rsidRPr="00F8305F">
        <w:rPr>
          <w:rFonts w:ascii="Arial" w:hAnsi="Arial" w:cs="Arial"/>
          <w:sz w:val="24"/>
          <w:szCs w:val="24"/>
        </w:rPr>
        <w:t>Ferens</w:t>
      </w:r>
      <w:proofErr w:type="spellEnd"/>
      <w:r w:rsidRPr="00F8305F">
        <w:rPr>
          <w:rFonts w:ascii="Arial" w:hAnsi="Arial" w:cs="Arial"/>
          <w:sz w:val="24"/>
          <w:szCs w:val="24"/>
        </w:rPr>
        <w:t xml:space="preserve"> Art Gallery</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Maritime Museum</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Holy Trinity Church</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Riverfront (Humber)</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Queens Gardens</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The Deep</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Riverfront (Hull)</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Fish Trail</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New Theatre</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lastRenderedPageBreak/>
        <w:t>History Centre</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Princes Quay</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Hull Interchange</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City Hall</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St Stephens</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Larkin Trail</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St Mary’s Church</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Ice Arena</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Statues</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Prospect Centre</w:t>
      </w:r>
    </w:p>
    <w:p w:rsidR="00F8305F" w:rsidRPr="00F8305F" w:rsidRDefault="00F8305F" w:rsidP="00F8305F">
      <w:pPr>
        <w:pStyle w:val="ListParagraph"/>
        <w:numPr>
          <w:ilvl w:val="0"/>
          <w:numId w:val="16"/>
        </w:numPr>
        <w:rPr>
          <w:rFonts w:ascii="Arial" w:hAnsi="Arial" w:cs="Arial"/>
          <w:sz w:val="24"/>
          <w:szCs w:val="24"/>
        </w:rPr>
      </w:pPr>
      <w:r w:rsidRPr="00F8305F">
        <w:rPr>
          <w:rFonts w:ascii="Arial" w:hAnsi="Arial" w:cs="Arial"/>
          <w:sz w:val="24"/>
          <w:szCs w:val="24"/>
        </w:rPr>
        <w:t>The Guildhall</w:t>
      </w:r>
    </w:p>
    <w:p w:rsidR="00F8305F" w:rsidRPr="00F8305F" w:rsidRDefault="00F8305F" w:rsidP="00F8305F">
      <w:pPr>
        <w:pStyle w:val="ListParagraph"/>
        <w:numPr>
          <w:ilvl w:val="0"/>
          <w:numId w:val="16"/>
        </w:numPr>
        <w:rPr>
          <w:rFonts w:ascii="Arial" w:hAnsi="Arial" w:cs="Arial"/>
          <w:sz w:val="24"/>
          <w:szCs w:val="24"/>
        </w:rPr>
      </w:pPr>
      <w:proofErr w:type="spellStart"/>
      <w:r w:rsidRPr="00F8305F">
        <w:rPr>
          <w:rFonts w:ascii="Arial" w:hAnsi="Arial" w:cs="Arial"/>
          <w:sz w:val="24"/>
          <w:szCs w:val="24"/>
        </w:rPr>
        <w:t>Maister</w:t>
      </w:r>
      <w:proofErr w:type="spellEnd"/>
      <w:r w:rsidRPr="00F8305F">
        <w:rPr>
          <w:rFonts w:ascii="Arial" w:hAnsi="Arial" w:cs="Arial"/>
          <w:sz w:val="24"/>
          <w:szCs w:val="24"/>
        </w:rPr>
        <w:t xml:space="preserve"> House</w:t>
      </w:r>
    </w:p>
    <w:p w:rsidR="00F8305F" w:rsidRPr="00F8305F" w:rsidRDefault="00F8305F" w:rsidP="00F8305F">
      <w:pPr>
        <w:spacing w:after="0"/>
        <w:rPr>
          <w:rFonts w:ascii="Arial" w:hAnsi="Arial" w:cs="Arial"/>
          <w:color w:val="E45D0F"/>
          <w:sz w:val="24"/>
          <w:szCs w:val="24"/>
        </w:rPr>
        <w:sectPr w:rsidR="00F8305F" w:rsidRPr="00F8305F" w:rsidSect="00F516D5">
          <w:type w:val="continuous"/>
          <w:pgSz w:w="11907" w:h="16839" w:code="9"/>
          <w:pgMar w:top="851" w:right="680" w:bottom="567" w:left="680" w:header="567" w:footer="567" w:gutter="0"/>
          <w:cols w:num="2" w:space="720"/>
          <w:noEndnote/>
          <w:titlePg/>
          <w:docGrid w:linePitch="360"/>
        </w:sectPr>
      </w:pPr>
    </w:p>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Which of the following do you think are the five most important in terms of attracting visitors?</w:t>
      </w:r>
    </w:p>
    <w:p w:rsidR="00F8305F" w:rsidRPr="00F8305F" w:rsidRDefault="00F8305F" w:rsidP="00F8305F">
      <w:pPr>
        <w:spacing w:after="0"/>
        <w:rPr>
          <w:rFonts w:ascii="Arial" w:hAnsi="Arial" w:cs="Arial"/>
          <w:sz w:val="24"/>
          <w:szCs w:val="24"/>
        </w:rPr>
      </w:pPr>
    </w:p>
    <w:tbl>
      <w:tblPr>
        <w:tblStyle w:val="TableGrid"/>
        <w:tblpPr w:leftFromText="180" w:rightFromText="180" w:vertAnchor="text" w:horzAnchor="margin" w:tblpY="-42"/>
        <w:tblW w:w="10426" w:type="dxa"/>
        <w:tblLook w:val="04A0"/>
      </w:tblPr>
      <w:tblGrid>
        <w:gridCol w:w="7850"/>
        <w:gridCol w:w="2576"/>
      </w:tblGrid>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Big-name music concerts</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60.9%</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National events (e.g. Turner Prize)</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49.7%</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Hotels</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43.5%</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Outdoor events</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43.0%</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New visitor attractions</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41.2%</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Historical buildings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36.4%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Big-name theatre productions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35.7%</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Shops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33.3%</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Concert venue</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27.1%</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Restaurants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26.4%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Iconic buildings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21.4%</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Business / academic conferences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17.5%</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Hostels</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9.4%</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Camp/ Caravan sites</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9.4%</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Independent cinema</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6.2%</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 (please specify)</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5.5%</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More theatres</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5.3%</w:t>
            </w:r>
          </w:p>
        </w:tc>
      </w:tr>
    </w:tbl>
    <w:p w:rsidR="00F8305F" w:rsidRPr="00F8305F" w:rsidRDefault="00F8305F" w:rsidP="00F8305F">
      <w:pPr>
        <w:pStyle w:val="ListParagraph"/>
        <w:numPr>
          <w:ilvl w:val="0"/>
          <w:numId w:val="20"/>
        </w:numPr>
        <w:ind w:left="426" w:hanging="426"/>
        <w:rPr>
          <w:rFonts w:ascii="Arial" w:hAnsi="Arial" w:cs="Arial"/>
          <w:sz w:val="24"/>
          <w:szCs w:val="24"/>
        </w:rPr>
      </w:pPr>
      <w:r w:rsidRPr="00F8305F">
        <w:rPr>
          <w:rFonts w:ascii="Arial" w:hAnsi="Arial" w:cs="Arial"/>
          <w:sz w:val="24"/>
          <w:szCs w:val="24"/>
        </w:rPr>
        <w:t>Respondents felt that big name music concerts (61%), national events (50%), hotels (44%), outdoor events (43%) and new visitor attractions (41%) were the most important things to attract more visitors to the city.</w:t>
      </w:r>
    </w:p>
    <w:p w:rsidR="00F8305F" w:rsidRPr="00F8305F" w:rsidRDefault="00F8305F" w:rsidP="00F8305F">
      <w:pPr>
        <w:spacing w:after="0"/>
        <w:rPr>
          <w:rFonts w:ascii="Arial" w:hAnsi="Arial" w:cs="Arial"/>
          <w:sz w:val="24"/>
          <w:szCs w:val="24"/>
        </w:rPr>
      </w:pPr>
    </w:p>
    <w:p w:rsidR="00F8305F" w:rsidRPr="00F8305F" w:rsidRDefault="00F8305F" w:rsidP="00F8305F">
      <w:pPr>
        <w:spacing w:after="0"/>
        <w:rPr>
          <w:rFonts w:ascii="Arial" w:hAnsi="Arial" w:cs="Arial"/>
          <w:sz w:val="24"/>
          <w:szCs w:val="24"/>
        </w:rPr>
      </w:pPr>
    </w:p>
    <w:p w:rsidR="00F8305F" w:rsidRPr="00F8305F" w:rsidRDefault="00F8305F" w:rsidP="00F8305F">
      <w:pPr>
        <w:spacing w:after="0"/>
        <w:rPr>
          <w:rFonts w:ascii="Arial" w:hAnsi="Arial" w:cs="Arial"/>
          <w:sz w:val="24"/>
          <w:szCs w:val="24"/>
        </w:rPr>
      </w:pPr>
    </w:p>
    <w:p w:rsidR="00F8305F" w:rsidRPr="00F8305F" w:rsidRDefault="00F8305F" w:rsidP="00F8305F">
      <w:pPr>
        <w:spacing w:after="0"/>
        <w:rPr>
          <w:rFonts w:ascii="Arial" w:hAnsi="Arial" w:cs="Arial"/>
          <w:sz w:val="24"/>
          <w:szCs w:val="24"/>
        </w:rPr>
      </w:pPr>
    </w:p>
    <w:p w:rsidR="00F8305F" w:rsidRPr="00F8305F" w:rsidRDefault="00F8305F" w:rsidP="00F8305F">
      <w:pPr>
        <w:spacing w:after="0"/>
        <w:rPr>
          <w:rFonts w:ascii="Arial" w:hAnsi="Arial" w:cs="Arial"/>
          <w:sz w:val="24"/>
          <w:szCs w:val="24"/>
        </w:rPr>
      </w:pPr>
    </w:p>
    <w:p w:rsidR="00F8305F" w:rsidRPr="00F8305F" w:rsidRDefault="00F8305F" w:rsidP="00F8305F">
      <w:pPr>
        <w:spacing w:after="0" w:line="240" w:lineRule="auto"/>
        <w:rPr>
          <w:rFonts w:ascii="Arial" w:hAnsi="Arial" w:cs="Arial"/>
          <w:sz w:val="18"/>
          <w:szCs w:val="18"/>
        </w:rPr>
      </w:pPr>
      <w:r w:rsidRPr="00F8305F">
        <w:rPr>
          <w:rFonts w:ascii="Arial" w:hAnsi="Arial" w:cs="Arial"/>
          <w:color w:val="E45D0F"/>
          <w:sz w:val="24"/>
          <w:szCs w:val="24"/>
        </w:rPr>
        <w:lastRenderedPageBreak/>
        <w:t xml:space="preserve">Q. </w:t>
      </w:r>
      <w:r w:rsidRPr="00F8305F">
        <w:rPr>
          <w:rFonts w:ascii="Arial" w:hAnsi="Arial" w:cs="Arial"/>
          <w:sz w:val="24"/>
          <w:szCs w:val="24"/>
        </w:rPr>
        <w:t>Would you take a visitor out into the East Riding?</w:t>
      </w:r>
    </w:p>
    <w:p w:rsidR="00F8305F" w:rsidRPr="00F8305F" w:rsidRDefault="00F8305F" w:rsidP="00F8305F">
      <w:pPr>
        <w:spacing w:after="0" w:line="240" w:lineRule="auto"/>
        <w:rPr>
          <w:rFonts w:ascii="Arial" w:hAnsi="Arial" w:cs="Arial"/>
          <w:sz w:val="18"/>
          <w:szCs w:val="18"/>
        </w:rPr>
      </w:pPr>
      <w:r w:rsidRPr="00F8305F">
        <w:rPr>
          <w:rFonts w:ascii="Arial" w:hAnsi="Arial" w:cs="Arial"/>
          <w:sz w:val="18"/>
          <w:szCs w:val="18"/>
        </w:rPr>
        <w:t xml:space="preserve"> </w:t>
      </w: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Yes</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91.1%</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8.9%</w:t>
            </w:r>
          </w:p>
        </w:tc>
      </w:tr>
    </w:tbl>
    <w:p w:rsidR="00F8305F" w:rsidRPr="00F8305F" w:rsidRDefault="00F8305F" w:rsidP="00F8305F">
      <w:pPr>
        <w:spacing w:after="0" w:line="240" w:lineRule="auto"/>
        <w:rPr>
          <w:rFonts w:ascii="Arial" w:hAnsi="Arial" w:cs="Arial"/>
          <w:sz w:val="18"/>
          <w:szCs w:val="18"/>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Where would you take them?</w:t>
      </w:r>
    </w:p>
    <w:p w:rsidR="00F8305F" w:rsidRPr="00F8305F" w:rsidRDefault="00F8305F" w:rsidP="00F8305F">
      <w:pPr>
        <w:spacing w:after="0" w:line="240" w:lineRule="auto"/>
        <w:rPr>
          <w:rFonts w:ascii="Arial" w:hAnsi="Arial" w:cs="Arial"/>
          <w:sz w:val="18"/>
          <w:szCs w:val="18"/>
        </w:rPr>
      </w:pPr>
      <w:r w:rsidRPr="00F8305F">
        <w:rPr>
          <w:rFonts w:ascii="Arial" w:hAnsi="Arial" w:cs="Arial"/>
          <w:sz w:val="24"/>
          <w:szCs w:val="24"/>
        </w:rPr>
        <w:t xml:space="preserve"> </w:t>
      </w: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Market town (e.g. Beverley)</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78.9%</w:t>
            </w:r>
          </w:p>
        </w:tc>
      </w:tr>
      <w:tr w:rsidR="00F8305F" w:rsidRPr="00F8305F" w:rsidTr="00F516D5">
        <w:trPr>
          <w:trHeight w:val="271"/>
        </w:trPr>
        <w:tc>
          <w:tcPr>
            <w:tcW w:w="7850" w:type="dxa"/>
            <w:shd w:val="clear" w:color="auto" w:fill="ABFC8E"/>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Seaside town (e.g. Bridlington)</w:t>
            </w:r>
          </w:p>
        </w:tc>
        <w:tc>
          <w:tcPr>
            <w:tcW w:w="2576" w:type="dxa"/>
            <w:shd w:val="clear" w:color="auto" w:fill="ABFC8E"/>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61.3%</w:t>
            </w:r>
          </w:p>
        </w:tc>
      </w:tr>
      <w:tr w:rsidR="00F8305F" w:rsidRPr="00F8305F" w:rsidTr="00F516D5">
        <w:trPr>
          <w:trHeight w:val="271"/>
        </w:trPr>
        <w:tc>
          <w:tcPr>
            <w:tcW w:w="7850" w:type="dxa"/>
            <w:shd w:val="clear" w:color="auto" w:fill="F2F2F2" w:themeFill="background1" w:themeFillShade="F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The Wolds</w:t>
            </w:r>
          </w:p>
        </w:tc>
        <w:tc>
          <w:tcPr>
            <w:tcW w:w="2576" w:type="dxa"/>
            <w:shd w:val="clear" w:color="auto" w:fill="F2F2F2" w:themeFill="background1" w:themeFillShade="F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47.3%</w:t>
            </w:r>
          </w:p>
        </w:tc>
      </w:tr>
      <w:tr w:rsidR="00F8305F" w:rsidRPr="00F8305F" w:rsidTr="00F516D5">
        <w:trPr>
          <w:trHeight w:val="271"/>
        </w:trPr>
        <w:tc>
          <w:tcPr>
            <w:tcW w:w="7850" w:type="dxa"/>
            <w:shd w:val="clear" w:color="auto" w:fill="F2F2F2" w:themeFill="background1" w:themeFillShade="F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Spurn Point</w:t>
            </w:r>
          </w:p>
        </w:tc>
        <w:tc>
          <w:tcPr>
            <w:tcW w:w="2576" w:type="dxa"/>
            <w:shd w:val="clear" w:color="auto" w:fill="F2F2F2" w:themeFill="background1" w:themeFillShade="F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45.4%</w:t>
            </w:r>
          </w:p>
        </w:tc>
      </w:tr>
      <w:tr w:rsidR="00F8305F" w:rsidRPr="00F8305F" w:rsidTr="00F516D5">
        <w:trPr>
          <w:trHeight w:val="271"/>
        </w:trPr>
        <w:tc>
          <w:tcPr>
            <w:tcW w:w="7850" w:type="dxa"/>
            <w:shd w:val="clear" w:color="auto" w:fill="F2F2F2" w:themeFill="background1" w:themeFillShade="F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Stately homes/ historic sites</w:t>
            </w:r>
          </w:p>
        </w:tc>
        <w:tc>
          <w:tcPr>
            <w:tcW w:w="2576" w:type="dxa"/>
            <w:shd w:val="clear" w:color="auto" w:fill="F2F2F2" w:themeFill="background1" w:themeFillShade="F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42.2%</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Food/ restaurants</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32.5%</w:t>
            </w:r>
          </w:p>
        </w:tc>
      </w:tr>
      <w:tr w:rsidR="00F8305F" w:rsidRPr="00F8305F" w:rsidTr="00F516D5">
        <w:trPr>
          <w:trHeight w:val="271"/>
        </w:trPr>
        <w:tc>
          <w:tcPr>
            <w:tcW w:w="7850" w:type="dxa"/>
            <w:shd w:val="clear" w:color="auto" w:fill="auto"/>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Retail/ shopping</w:t>
            </w:r>
          </w:p>
        </w:tc>
        <w:tc>
          <w:tcPr>
            <w:tcW w:w="2576" w:type="dxa"/>
            <w:shd w:val="clear" w:color="auto" w:fill="auto"/>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20.4%</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Event</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12.0%</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7.6%</w:t>
            </w:r>
          </w:p>
        </w:tc>
      </w:tr>
    </w:tbl>
    <w:p w:rsidR="00F8305F" w:rsidRPr="00F8305F" w:rsidRDefault="00F8305F" w:rsidP="00F8305F">
      <w:pPr>
        <w:pStyle w:val="ListParagraph"/>
        <w:rPr>
          <w:rFonts w:ascii="Arial" w:hAnsi="Arial" w:cs="Arial"/>
          <w:sz w:val="18"/>
          <w:szCs w:val="18"/>
        </w:rPr>
      </w:pPr>
    </w:p>
    <w:p w:rsidR="00F8305F" w:rsidRPr="00F8305F" w:rsidRDefault="00F8305F" w:rsidP="00F8305F">
      <w:pPr>
        <w:pStyle w:val="ListParagraph"/>
        <w:numPr>
          <w:ilvl w:val="0"/>
          <w:numId w:val="25"/>
        </w:numPr>
        <w:ind w:left="426" w:hanging="568"/>
        <w:rPr>
          <w:rFonts w:ascii="Arial" w:hAnsi="Arial" w:cs="Arial"/>
          <w:sz w:val="24"/>
          <w:szCs w:val="24"/>
        </w:rPr>
      </w:pPr>
      <w:r w:rsidRPr="00F8305F">
        <w:rPr>
          <w:rFonts w:ascii="Arial" w:hAnsi="Arial" w:cs="Arial"/>
          <w:sz w:val="24"/>
          <w:szCs w:val="24"/>
        </w:rPr>
        <w:t>Almost all respondents (91%) would take a visitor to the East Riding with the largest majority taking them to either a nearby market town (79%) and / or a nearby seaside town (61%).</w:t>
      </w:r>
    </w:p>
    <w:p w:rsidR="00F8305F" w:rsidRPr="00F8305F" w:rsidRDefault="00F8305F" w:rsidP="00F8305F">
      <w:pPr>
        <w:pStyle w:val="ListParagraph"/>
        <w:numPr>
          <w:ilvl w:val="0"/>
          <w:numId w:val="25"/>
        </w:numPr>
        <w:ind w:left="426" w:hanging="568"/>
        <w:rPr>
          <w:rFonts w:ascii="Arial" w:hAnsi="Arial" w:cs="Arial"/>
          <w:sz w:val="24"/>
          <w:szCs w:val="24"/>
        </w:rPr>
      </w:pPr>
      <w:r w:rsidRPr="00F8305F">
        <w:rPr>
          <w:rFonts w:ascii="Arial" w:hAnsi="Arial" w:cs="Arial"/>
          <w:sz w:val="24"/>
          <w:szCs w:val="24"/>
        </w:rPr>
        <w:t>Popular named locations within the East Riding include:</w:t>
      </w:r>
    </w:p>
    <w:p w:rsidR="00F8305F" w:rsidRPr="00F8305F" w:rsidRDefault="00F8305F" w:rsidP="00F8305F">
      <w:pPr>
        <w:spacing w:after="0" w:line="240" w:lineRule="auto"/>
        <w:rPr>
          <w:rFonts w:ascii="Arial" w:hAnsi="Arial" w:cs="Arial"/>
          <w:sz w:val="24"/>
          <w:szCs w:val="24"/>
        </w:rPr>
      </w:pPr>
    </w:p>
    <w:p w:rsidR="00F8305F" w:rsidRPr="00F8305F" w:rsidRDefault="00F8305F" w:rsidP="00F8305F">
      <w:pPr>
        <w:spacing w:line="240" w:lineRule="auto"/>
        <w:rPr>
          <w:rFonts w:ascii="Arial" w:hAnsi="Arial" w:cs="Arial"/>
          <w:sz w:val="18"/>
          <w:szCs w:val="18"/>
        </w:rPr>
        <w:sectPr w:rsidR="00F8305F" w:rsidRPr="00F8305F" w:rsidSect="00F516D5">
          <w:type w:val="continuous"/>
          <w:pgSz w:w="11907" w:h="16839" w:code="9"/>
          <w:pgMar w:top="851" w:right="680" w:bottom="567" w:left="680" w:header="567" w:footer="567" w:gutter="0"/>
          <w:cols w:space="720"/>
          <w:noEndnote/>
          <w:titlePg/>
          <w:docGrid w:linePitch="360"/>
        </w:sectPr>
      </w:pPr>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lastRenderedPageBreak/>
        <w:t>Burton Agnes</w:t>
      </w:r>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t>Burton Constable</w:t>
      </w:r>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t>Beverley</w:t>
      </w:r>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t>Bridlington</w:t>
      </w:r>
    </w:p>
    <w:p w:rsidR="00F8305F" w:rsidRPr="00F8305F" w:rsidRDefault="00F8305F" w:rsidP="00F8305F">
      <w:pPr>
        <w:pStyle w:val="ListParagraph"/>
        <w:numPr>
          <w:ilvl w:val="0"/>
          <w:numId w:val="27"/>
        </w:numPr>
        <w:rPr>
          <w:rFonts w:ascii="Arial" w:hAnsi="Arial" w:cs="Arial"/>
          <w:sz w:val="24"/>
          <w:szCs w:val="24"/>
        </w:rPr>
      </w:pPr>
      <w:proofErr w:type="spellStart"/>
      <w:r w:rsidRPr="00F8305F">
        <w:rPr>
          <w:rFonts w:ascii="Arial" w:hAnsi="Arial" w:cs="Arial"/>
          <w:sz w:val="24"/>
          <w:szCs w:val="24"/>
        </w:rPr>
        <w:t>Hornsea</w:t>
      </w:r>
      <w:proofErr w:type="spellEnd"/>
    </w:p>
    <w:p w:rsidR="00F8305F" w:rsidRPr="00F8305F" w:rsidRDefault="00F8305F" w:rsidP="00F8305F">
      <w:pPr>
        <w:pStyle w:val="ListParagraph"/>
        <w:numPr>
          <w:ilvl w:val="0"/>
          <w:numId w:val="27"/>
        </w:numPr>
        <w:rPr>
          <w:rFonts w:ascii="Arial" w:hAnsi="Arial" w:cs="Arial"/>
          <w:sz w:val="24"/>
          <w:szCs w:val="24"/>
        </w:rPr>
      </w:pPr>
      <w:proofErr w:type="spellStart"/>
      <w:r w:rsidRPr="00F8305F">
        <w:rPr>
          <w:rFonts w:ascii="Arial" w:hAnsi="Arial" w:cs="Arial"/>
          <w:sz w:val="24"/>
          <w:szCs w:val="24"/>
        </w:rPr>
        <w:t>Sewerby</w:t>
      </w:r>
      <w:proofErr w:type="spellEnd"/>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lastRenderedPageBreak/>
        <w:t>Scarborough</w:t>
      </w:r>
    </w:p>
    <w:p w:rsidR="00F8305F" w:rsidRPr="00F8305F" w:rsidRDefault="00F8305F" w:rsidP="00F8305F">
      <w:pPr>
        <w:pStyle w:val="ListParagraph"/>
        <w:numPr>
          <w:ilvl w:val="0"/>
          <w:numId w:val="27"/>
        </w:numPr>
        <w:rPr>
          <w:rFonts w:ascii="Arial" w:hAnsi="Arial" w:cs="Arial"/>
          <w:sz w:val="24"/>
          <w:szCs w:val="24"/>
        </w:rPr>
      </w:pPr>
      <w:proofErr w:type="spellStart"/>
      <w:r w:rsidRPr="00F8305F">
        <w:rPr>
          <w:rFonts w:ascii="Arial" w:hAnsi="Arial" w:cs="Arial"/>
          <w:sz w:val="24"/>
          <w:szCs w:val="24"/>
        </w:rPr>
        <w:t>Sewerby</w:t>
      </w:r>
      <w:proofErr w:type="spellEnd"/>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t>Scarborough</w:t>
      </w:r>
    </w:p>
    <w:p w:rsidR="00F8305F" w:rsidRPr="00F8305F" w:rsidRDefault="00F8305F" w:rsidP="00F8305F">
      <w:pPr>
        <w:pStyle w:val="ListParagraph"/>
        <w:numPr>
          <w:ilvl w:val="0"/>
          <w:numId w:val="27"/>
        </w:numPr>
        <w:rPr>
          <w:rFonts w:ascii="Arial" w:hAnsi="Arial" w:cs="Arial"/>
          <w:sz w:val="24"/>
          <w:szCs w:val="24"/>
        </w:rPr>
      </w:pPr>
      <w:proofErr w:type="spellStart"/>
      <w:r w:rsidRPr="00F8305F">
        <w:rPr>
          <w:rFonts w:ascii="Arial" w:hAnsi="Arial" w:cs="Arial"/>
          <w:sz w:val="24"/>
          <w:szCs w:val="24"/>
        </w:rPr>
        <w:t>Sledmere</w:t>
      </w:r>
      <w:proofErr w:type="spellEnd"/>
    </w:p>
    <w:p w:rsidR="00F8305F" w:rsidRPr="00F8305F" w:rsidRDefault="00F8305F" w:rsidP="00F8305F">
      <w:pPr>
        <w:pStyle w:val="ListParagraph"/>
        <w:numPr>
          <w:ilvl w:val="0"/>
          <w:numId w:val="27"/>
        </w:numPr>
        <w:rPr>
          <w:rFonts w:ascii="Arial" w:hAnsi="Arial" w:cs="Arial"/>
          <w:sz w:val="24"/>
          <w:szCs w:val="24"/>
        </w:rPr>
      </w:pPr>
      <w:proofErr w:type="spellStart"/>
      <w:r w:rsidRPr="00F8305F">
        <w:rPr>
          <w:rFonts w:ascii="Arial" w:hAnsi="Arial" w:cs="Arial"/>
          <w:sz w:val="24"/>
          <w:szCs w:val="24"/>
        </w:rPr>
        <w:t>Flamborough</w:t>
      </w:r>
      <w:proofErr w:type="spellEnd"/>
    </w:p>
    <w:p w:rsidR="00F8305F" w:rsidRPr="00F8305F" w:rsidRDefault="00F8305F" w:rsidP="00F8305F">
      <w:pPr>
        <w:pStyle w:val="ListParagraph"/>
        <w:numPr>
          <w:ilvl w:val="0"/>
          <w:numId w:val="27"/>
        </w:numPr>
        <w:rPr>
          <w:rFonts w:ascii="Arial" w:hAnsi="Arial" w:cs="Arial"/>
          <w:sz w:val="24"/>
          <w:szCs w:val="24"/>
        </w:rPr>
      </w:pPr>
      <w:r w:rsidRPr="00F8305F">
        <w:rPr>
          <w:rFonts w:ascii="Arial" w:hAnsi="Arial" w:cs="Arial"/>
          <w:sz w:val="24"/>
          <w:szCs w:val="24"/>
        </w:rPr>
        <w:t>Whitby</w:t>
      </w:r>
    </w:p>
    <w:p w:rsidR="00F8305F" w:rsidRPr="00F8305F" w:rsidRDefault="00F8305F" w:rsidP="00F8305F">
      <w:pPr>
        <w:spacing w:line="240" w:lineRule="auto"/>
        <w:rPr>
          <w:rFonts w:ascii="Arial" w:hAnsi="Arial" w:cs="Arial"/>
          <w:sz w:val="24"/>
          <w:szCs w:val="24"/>
        </w:rPr>
        <w:sectPr w:rsidR="00F8305F" w:rsidRPr="00F8305F" w:rsidSect="00F516D5">
          <w:type w:val="continuous"/>
          <w:pgSz w:w="11907" w:h="16839" w:code="9"/>
          <w:pgMar w:top="851" w:right="680" w:bottom="567" w:left="680" w:header="567" w:footer="567" w:gutter="0"/>
          <w:cols w:num="2" w:space="720"/>
          <w:noEndnote/>
          <w:titlePg/>
          <w:docGrid w:linePitch="360"/>
        </w:sectPr>
      </w:pPr>
    </w:p>
    <w:p w:rsidR="00F8305F" w:rsidRPr="00F8305F" w:rsidRDefault="00F8305F" w:rsidP="00F8305F">
      <w:pPr>
        <w:spacing w:after="0" w:line="240" w:lineRule="auto"/>
        <w:rPr>
          <w:rFonts w:ascii="Arial" w:hAnsi="Arial" w:cs="Arial"/>
          <w:color w:val="E45D0F"/>
          <w:sz w:val="18"/>
          <w:szCs w:val="18"/>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What kinds of activity do you think people visit the East Riding of Yorkshire for?</w:t>
      </w:r>
    </w:p>
    <w:p w:rsidR="00F8305F" w:rsidRPr="00F8305F" w:rsidRDefault="00F8305F" w:rsidP="00F8305F">
      <w:pPr>
        <w:spacing w:after="0" w:line="240" w:lineRule="auto"/>
        <w:rPr>
          <w:rFonts w:ascii="Arial" w:hAnsi="Arial" w:cs="Arial"/>
          <w:sz w:val="24"/>
          <w:szCs w:val="24"/>
        </w:rPr>
      </w:pPr>
      <w:r w:rsidRPr="00F8305F">
        <w:rPr>
          <w:rFonts w:ascii="Arial" w:hAnsi="Arial" w:cs="Arial"/>
          <w:sz w:val="24"/>
          <w:szCs w:val="24"/>
        </w:rPr>
        <w:t xml:space="preserve"> </w:t>
      </w: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Walking and Hiking</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78.0%</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Wildlife and Nature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74.1%</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Camping / Caravanning</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46.8%</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19.2%</w:t>
            </w:r>
          </w:p>
        </w:tc>
      </w:tr>
    </w:tbl>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color w:val="E45D0F"/>
          <w:sz w:val="32"/>
          <w:szCs w:val="32"/>
        </w:rPr>
      </w:pPr>
      <w:r w:rsidRPr="00F8305F">
        <w:rPr>
          <w:rFonts w:ascii="Arial" w:hAnsi="Arial" w:cs="Arial"/>
          <w:color w:val="E45D0F"/>
          <w:sz w:val="32"/>
          <w:szCs w:val="32"/>
        </w:rPr>
        <w:t>Hull’s Reputation</w:t>
      </w:r>
    </w:p>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Since winning the City of Culture 2017, do you think the amount of coverage that Hull has had in the national / international media has changed?</w:t>
      </w:r>
    </w:p>
    <w:p w:rsidR="00F8305F" w:rsidRPr="00F8305F" w:rsidRDefault="00F8305F" w:rsidP="00F8305F">
      <w:pPr>
        <w:spacing w:after="0" w:line="240" w:lineRule="auto"/>
        <w:rPr>
          <w:rFonts w:ascii="Arial" w:hAnsi="Arial" w:cs="Arial"/>
          <w:sz w:val="24"/>
          <w:szCs w:val="24"/>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More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51.8%</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Less</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3.2%</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Stayed the Same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45.0%</w:t>
            </w:r>
          </w:p>
        </w:tc>
      </w:tr>
    </w:tbl>
    <w:p w:rsidR="00F8305F" w:rsidRPr="00F8305F" w:rsidRDefault="00F8305F" w:rsidP="00F8305F">
      <w:pPr>
        <w:pStyle w:val="ListParagraph"/>
        <w:ind w:left="360"/>
        <w:rPr>
          <w:rFonts w:ascii="Arial" w:hAnsi="Arial" w:cs="Arial"/>
          <w:sz w:val="24"/>
          <w:szCs w:val="24"/>
        </w:rPr>
      </w:pPr>
    </w:p>
    <w:p w:rsidR="00F8305F" w:rsidRPr="00F8305F" w:rsidRDefault="00F8305F" w:rsidP="00F8305F">
      <w:pPr>
        <w:pStyle w:val="ListParagraph"/>
        <w:numPr>
          <w:ilvl w:val="0"/>
          <w:numId w:val="26"/>
        </w:numPr>
        <w:rPr>
          <w:rFonts w:ascii="Arial" w:hAnsi="Arial" w:cs="Arial"/>
          <w:sz w:val="24"/>
          <w:szCs w:val="24"/>
        </w:rPr>
      </w:pPr>
      <w:r w:rsidRPr="00F8305F">
        <w:rPr>
          <w:rFonts w:ascii="Arial" w:hAnsi="Arial" w:cs="Arial"/>
          <w:sz w:val="24"/>
          <w:szCs w:val="24"/>
        </w:rPr>
        <w:t xml:space="preserve">Over half (52%) of respondents felt that since winning City of Culture 2017 the amount of coverage that Hull has had in the national / international media has increased. </w:t>
      </w:r>
    </w:p>
    <w:p w:rsidR="00F8305F" w:rsidRPr="00F8305F" w:rsidRDefault="00F8305F" w:rsidP="00F8305F">
      <w:pPr>
        <w:pStyle w:val="ListParagraph"/>
        <w:numPr>
          <w:ilvl w:val="0"/>
          <w:numId w:val="26"/>
        </w:numPr>
        <w:rPr>
          <w:rFonts w:ascii="Arial" w:hAnsi="Arial" w:cs="Arial"/>
          <w:color w:val="E45D0F"/>
          <w:sz w:val="24"/>
          <w:szCs w:val="24"/>
        </w:rPr>
      </w:pPr>
      <w:r w:rsidRPr="00F8305F">
        <w:rPr>
          <w:rFonts w:ascii="Arial" w:hAnsi="Arial" w:cs="Arial"/>
          <w:sz w:val="24"/>
          <w:szCs w:val="24"/>
        </w:rPr>
        <w:t>Most of the remaining respondents (45%) felt coverage has remained the same. Only a small proportion (3%) felt that coverage has decreased.</w:t>
      </w: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Has the way that Hull is portrayed in the media changed?</w:t>
      </w:r>
    </w:p>
    <w:p w:rsidR="00F8305F" w:rsidRPr="00F8305F" w:rsidRDefault="00F8305F" w:rsidP="00F8305F">
      <w:pPr>
        <w:spacing w:after="0"/>
        <w:rPr>
          <w:rFonts w:ascii="Arial" w:hAnsi="Arial" w:cs="Arial"/>
          <w:sz w:val="24"/>
          <w:szCs w:val="24"/>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More Positive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50.8%</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Less Positive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6.0%</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Stayed the Same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43.2%</w:t>
            </w:r>
          </w:p>
        </w:tc>
      </w:tr>
    </w:tbl>
    <w:p w:rsidR="00F8305F" w:rsidRPr="00F8305F" w:rsidRDefault="00F8305F" w:rsidP="00F8305F">
      <w:pPr>
        <w:pStyle w:val="ListParagraph"/>
        <w:rPr>
          <w:rFonts w:ascii="Arial" w:hAnsi="Arial" w:cs="Arial"/>
          <w:sz w:val="24"/>
          <w:szCs w:val="24"/>
        </w:rPr>
      </w:pP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 xml:space="preserve">Over half (51%) of respondents felt that, since winning City of Culture 2017, the coverage that Hull has had in the national / international media has been more positive. </w:t>
      </w: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Most of the remaining respondents (43%) felt that the way Hull is portrayed has stayed the same. Only a small proportion (6%) felt that national / international media has been less positive.</w:t>
      </w:r>
    </w:p>
    <w:p w:rsidR="00F8305F" w:rsidRPr="00F8305F" w:rsidRDefault="00F8305F" w:rsidP="00F8305F">
      <w:pPr>
        <w:spacing w:after="0" w:line="240" w:lineRule="auto"/>
        <w:rPr>
          <w:rFonts w:ascii="Arial" w:hAnsi="Arial" w:cs="Arial"/>
          <w:color w:val="E45D0F"/>
          <w:sz w:val="24"/>
          <w:szCs w:val="24"/>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If you were talking to someone not from Hull, which of the following phrases best describes how you would talk about the city?</w:t>
      </w:r>
    </w:p>
    <w:p w:rsidR="00F8305F" w:rsidRPr="00F8305F" w:rsidRDefault="00F8305F" w:rsidP="00F8305F">
      <w:pPr>
        <w:spacing w:after="0" w:line="240" w:lineRule="auto"/>
        <w:rPr>
          <w:rFonts w:ascii="Arial" w:hAnsi="Arial" w:cs="Arial"/>
          <w:sz w:val="24"/>
          <w:szCs w:val="24"/>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Critical without being asked</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5.4%</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Critical if specifically asked</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8.7%</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Neutral about Hull</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16.0%</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 xml:space="preserve">Speak highly if specifically asked </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15.8%</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Speak highly without being asked</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54.0%</w:t>
            </w:r>
          </w:p>
        </w:tc>
      </w:tr>
    </w:tbl>
    <w:p w:rsidR="00F8305F" w:rsidRPr="00F8305F" w:rsidRDefault="00F8305F" w:rsidP="00F8305F">
      <w:pPr>
        <w:spacing w:line="240" w:lineRule="auto"/>
        <w:rPr>
          <w:rFonts w:ascii="Arial" w:hAnsi="Arial" w:cs="Arial"/>
          <w:sz w:val="20"/>
          <w:szCs w:val="20"/>
        </w:rPr>
      </w:pPr>
    </w:p>
    <w:tbl>
      <w:tblPr>
        <w:tblStyle w:val="TableGrid"/>
        <w:tblW w:w="10999" w:type="dxa"/>
        <w:tblLook w:val="04A0"/>
      </w:tblPr>
      <w:tblGrid>
        <w:gridCol w:w="3925"/>
        <w:gridCol w:w="2404"/>
        <w:gridCol w:w="2335"/>
        <w:gridCol w:w="2335"/>
      </w:tblGrid>
      <w:tr w:rsidR="00F8305F" w:rsidRPr="00F8305F" w:rsidTr="00F516D5">
        <w:trPr>
          <w:trHeight w:val="271"/>
        </w:trPr>
        <w:tc>
          <w:tcPr>
            <w:tcW w:w="3925" w:type="dxa"/>
            <w:shd w:val="clear" w:color="auto" w:fill="FFFFFF" w:themeFill="background1"/>
          </w:tcPr>
          <w:p w:rsidR="00F8305F" w:rsidRPr="00F8305F" w:rsidRDefault="00F8305F" w:rsidP="00F516D5">
            <w:pPr>
              <w:rPr>
                <w:rFonts w:ascii="Arial" w:hAnsi="Arial" w:cs="Arial"/>
                <w:color w:val="000000"/>
                <w:sz w:val="24"/>
                <w:szCs w:val="24"/>
              </w:rPr>
            </w:pPr>
          </w:p>
        </w:tc>
        <w:tc>
          <w:tcPr>
            <w:tcW w:w="2404" w:type="dxa"/>
            <w:shd w:val="clear" w:color="auto" w:fill="FFFFFF" w:themeFill="background1"/>
            <w:vAlign w:val="center"/>
          </w:tcPr>
          <w:p w:rsidR="00F8305F" w:rsidRPr="00F8305F" w:rsidRDefault="00F8305F" w:rsidP="00F516D5">
            <w:pPr>
              <w:jc w:val="center"/>
              <w:rPr>
                <w:rFonts w:ascii="Arial" w:hAnsi="Arial" w:cs="Arial"/>
                <w:b/>
                <w:color w:val="000000"/>
                <w:sz w:val="24"/>
                <w:szCs w:val="24"/>
              </w:rPr>
            </w:pPr>
            <w:r w:rsidRPr="00F8305F">
              <w:rPr>
                <w:rFonts w:ascii="Arial" w:hAnsi="Arial" w:cs="Arial"/>
                <w:b/>
                <w:color w:val="000000"/>
                <w:sz w:val="24"/>
                <w:szCs w:val="24"/>
              </w:rPr>
              <w:t>September 2015</w:t>
            </w:r>
          </w:p>
        </w:tc>
        <w:tc>
          <w:tcPr>
            <w:tcW w:w="2335" w:type="dxa"/>
            <w:shd w:val="clear" w:color="auto" w:fill="FFFFFF" w:themeFill="background1"/>
            <w:vAlign w:val="center"/>
          </w:tcPr>
          <w:p w:rsidR="00F8305F" w:rsidRPr="00F8305F" w:rsidRDefault="00F8305F" w:rsidP="00F516D5">
            <w:pPr>
              <w:jc w:val="center"/>
              <w:rPr>
                <w:rFonts w:ascii="Arial" w:hAnsi="Arial" w:cs="Arial"/>
                <w:b/>
                <w:color w:val="000000"/>
                <w:sz w:val="24"/>
                <w:szCs w:val="24"/>
              </w:rPr>
            </w:pPr>
            <w:r w:rsidRPr="00F8305F">
              <w:rPr>
                <w:rFonts w:ascii="Arial" w:hAnsi="Arial" w:cs="Arial"/>
                <w:b/>
                <w:color w:val="000000"/>
                <w:sz w:val="24"/>
                <w:szCs w:val="24"/>
              </w:rPr>
              <w:t>June 2014</w:t>
            </w:r>
          </w:p>
        </w:tc>
        <w:tc>
          <w:tcPr>
            <w:tcW w:w="2335" w:type="dxa"/>
            <w:shd w:val="clear" w:color="auto" w:fill="FFFFFF" w:themeFill="background1"/>
            <w:vAlign w:val="center"/>
          </w:tcPr>
          <w:p w:rsidR="00F8305F" w:rsidRPr="00F8305F" w:rsidRDefault="00F8305F" w:rsidP="00F516D5">
            <w:pPr>
              <w:jc w:val="center"/>
              <w:rPr>
                <w:rFonts w:ascii="Arial" w:hAnsi="Arial" w:cs="Arial"/>
                <w:b/>
                <w:color w:val="000000"/>
                <w:sz w:val="24"/>
                <w:szCs w:val="24"/>
              </w:rPr>
            </w:pPr>
            <w:r w:rsidRPr="00F8305F">
              <w:rPr>
                <w:rFonts w:ascii="Arial" w:hAnsi="Arial" w:cs="Arial"/>
                <w:b/>
                <w:color w:val="000000"/>
                <w:sz w:val="24"/>
                <w:szCs w:val="24"/>
              </w:rPr>
              <w:t>March  2012</w:t>
            </w:r>
          </w:p>
        </w:tc>
      </w:tr>
      <w:tr w:rsidR="00F8305F" w:rsidRPr="00F8305F" w:rsidTr="00F516D5">
        <w:trPr>
          <w:trHeight w:val="271"/>
        </w:trPr>
        <w:tc>
          <w:tcPr>
            <w:tcW w:w="3925"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Critical without being asked</w:t>
            </w:r>
          </w:p>
        </w:tc>
        <w:tc>
          <w:tcPr>
            <w:tcW w:w="2404"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5.4%</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6.2%</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6%</w:t>
            </w:r>
          </w:p>
        </w:tc>
      </w:tr>
      <w:tr w:rsidR="00F8305F" w:rsidRPr="00F8305F" w:rsidTr="00F516D5">
        <w:trPr>
          <w:trHeight w:val="271"/>
        </w:trPr>
        <w:tc>
          <w:tcPr>
            <w:tcW w:w="3925"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Critical if specifically asked</w:t>
            </w:r>
          </w:p>
        </w:tc>
        <w:tc>
          <w:tcPr>
            <w:tcW w:w="2404"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8.7%</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11.6%</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14%</w:t>
            </w:r>
          </w:p>
        </w:tc>
      </w:tr>
      <w:tr w:rsidR="00F8305F" w:rsidRPr="00F8305F" w:rsidTr="00F516D5">
        <w:trPr>
          <w:trHeight w:val="271"/>
        </w:trPr>
        <w:tc>
          <w:tcPr>
            <w:tcW w:w="3925"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Neutral about Hull</w:t>
            </w:r>
          </w:p>
        </w:tc>
        <w:tc>
          <w:tcPr>
            <w:tcW w:w="2404"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16.0%</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19.9%</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27%</w:t>
            </w:r>
          </w:p>
        </w:tc>
      </w:tr>
      <w:tr w:rsidR="00F8305F" w:rsidRPr="00F8305F" w:rsidTr="00F516D5">
        <w:trPr>
          <w:trHeight w:val="271"/>
        </w:trPr>
        <w:tc>
          <w:tcPr>
            <w:tcW w:w="3925"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 xml:space="preserve">Speak highly if specifically asked </w:t>
            </w:r>
          </w:p>
        </w:tc>
        <w:tc>
          <w:tcPr>
            <w:tcW w:w="2404"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15.8%</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17.2%</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18%</w:t>
            </w:r>
          </w:p>
        </w:tc>
      </w:tr>
      <w:tr w:rsidR="00F8305F" w:rsidRPr="00F8305F" w:rsidTr="00F516D5">
        <w:trPr>
          <w:trHeight w:val="271"/>
        </w:trPr>
        <w:tc>
          <w:tcPr>
            <w:tcW w:w="3925"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Speak highly without being asked</w:t>
            </w:r>
          </w:p>
        </w:tc>
        <w:tc>
          <w:tcPr>
            <w:tcW w:w="2404"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54.0%</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45.1%</w:t>
            </w:r>
          </w:p>
        </w:tc>
        <w:tc>
          <w:tcPr>
            <w:tcW w:w="2335"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35%</w:t>
            </w:r>
          </w:p>
        </w:tc>
      </w:tr>
    </w:tbl>
    <w:p w:rsidR="00F8305F" w:rsidRPr="00F8305F" w:rsidRDefault="00F8305F" w:rsidP="00F8305F">
      <w:pPr>
        <w:pStyle w:val="ListParagraph"/>
        <w:rPr>
          <w:rFonts w:ascii="Arial" w:hAnsi="Arial" w:cs="Arial"/>
          <w:sz w:val="24"/>
          <w:szCs w:val="24"/>
        </w:rPr>
      </w:pPr>
    </w:p>
    <w:p w:rsidR="00F8305F" w:rsidRPr="00F8305F" w:rsidRDefault="00F8305F" w:rsidP="00F8305F">
      <w:pPr>
        <w:pStyle w:val="ListParagraph"/>
        <w:numPr>
          <w:ilvl w:val="0"/>
          <w:numId w:val="20"/>
        </w:numPr>
        <w:ind w:left="0"/>
        <w:rPr>
          <w:rFonts w:ascii="Arial" w:hAnsi="Arial" w:cs="Arial"/>
          <w:sz w:val="24"/>
          <w:szCs w:val="24"/>
        </w:rPr>
      </w:pPr>
      <w:r w:rsidRPr="00F8305F">
        <w:rPr>
          <w:rFonts w:ascii="Arial" w:hAnsi="Arial" w:cs="Arial"/>
          <w:sz w:val="24"/>
          <w:szCs w:val="24"/>
        </w:rPr>
        <w:t xml:space="preserve">Over half (54%) of respondents would speak highly of Hull without being asked. In fact a total of 70% of respondents would speak positively of Hull compared to just 14% who would be critical. </w:t>
      </w:r>
    </w:p>
    <w:p w:rsidR="00F8305F" w:rsidRPr="00F8305F" w:rsidRDefault="00F8305F" w:rsidP="00F8305F">
      <w:pPr>
        <w:pStyle w:val="ListParagraph"/>
        <w:numPr>
          <w:ilvl w:val="0"/>
          <w:numId w:val="20"/>
        </w:numPr>
        <w:ind w:left="0"/>
        <w:rPr>
          <w:rFonts w:ascii="Arial" w:hAnsi="Arial" w:cs="Arial"/>
          <w:sz w:val="24"/>
          <w:szCs w:val="24"/>
        </w:rPr>
      </w:pPr>
      <w:r w:rsidRPr="00F8305F">
        <w:rPr>
          <w:rFonts w:ascii="Arial" w:hAnsi="Arial" w:cs="Arial"/>
          <w:sz w:val="24"/>
          <w:szCs w:val="24"/>
        </w:rPr>
        <w:t>The proportion of residents who would speak highly of Hull (70%) has increased since June 2014 (62%) and March 2012 (53%). Conversely the proportion who would be critical (14%) has decreased since June 2014 (18%) and March 2012 (20%).</w:t>
      </w:r>
    </w:p>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How much do you disagree or agree with the statement: I am proud to live in Hull?</w:t>
      </w:r>
    </w:p>
    <w:p w:rsidR="00F8305F" w:rsidRPr="00F8305F" w:rsidRDefault="00F8305F" w:rsidP="00F8305F">
      <w:pPr>
        <w:spacing w:after="0"/>
        <w:rPr>
          <w:rFonts w:ascii="Arial" w:hAnsi="Arial" w:cs="Arial"/>
          <w:sz w:val="18"/>
          <w:szCs w:val="18"/>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Strongly Disagree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4.5%</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Disagree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3.9%</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Neither</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16.1%</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Agree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37.6%</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Strongly Agree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38.0%</w:t>
            </w:r>
          </w:p>
        </w:tc>
      </w:tr>
    </w:tbl>
    <w:tbl>
      <w:tblPr>
        <w:tblStyle w:val="TableGrid"/>
        <w:tblpPr w:leftFromText="180" w:rightFromText="180" w:vertAnchor="text" w:horzAnchor="margin" w:tblpY="156"/>
        <w:tblW w:w="9986" w:type="dxa"/>
        <w:tblLook w:val="04A0"/>
      </w:tblPr>
      <w:tblGrid>
        <w:gridCol w:w="2258"/>
        <w:gridCol w:w="2576"/>
        <w:gridCol w:w="2576"/>
        <w:gridCol w:w="2576"/>
      </w:tblGrid>
      <w:tr w:rsidR="00F8305F" w:rsidRPr="00F8305F" w:rsidTr="00F516D5">
        <w:trPr>
          <w:trHeight w:val="271"/>
        </w:trPr>
        <w:tc>
          <w:tcPr>
            <w:tcW w:w="2258" w:type="dxa"/>
            <w:shd w:val="clear" w:color="auto" w:fill="FFFFFF" w:themeFill="background1"/>
          </w:tcPr>
          <w:p w:rsidR="00F8305F" w:rsidRPr="00F8305F" w:rsidRDefault="00F8305F" w:rsidP="00F516D5">
            <w:pPr>
              <w:rPr>
                <w:rFonts w:ascii="Arial" w:hAnsi="Arial" w:cs="Arial"/>
                <w:color w:val="000000"/>
                <w:sz w:val="24"/>
                <w:szCs w:val="24"/>
              </w:rPr>
            </w:pPr>
          </w:p>
        </w:tc>
        <w:tc>
          <w:tcPr>
            <w:tcW w:w="2576" w:type="dxa"/>
            <w:shd w:val="clear" w:color="auto" w:fill="FFFFFF" w:themeFill="background1"/>
            <w:vAlign w:val="center"/>
          </w:tcPr>
          <w:p w:rsidR="00F8305F" w:rsidRPr="00F8305F" w:rsidRDefault="00F8305F" w:rsidP="00F516D5">
            <w:pPr>
              <w:jc w:val="center"/>
              <w:rPr>
                <w:rFonts w:ascii="Arial" w:hAnsi="Arial" w:cs="Arial"/>
                <w:b/>
                <w:color w:val="000000"/>
                <w:sz w:val="24"/>
                <w:szCs w:val="24"/>
              </w:rPr>
            </w:pPr>
            <w:r w:rsidRPr="00F8305F">
              <w:rPr>
                <w:rFonts w:ascii="Arial" w:hAnsi="Arial" w:cs="Arial"/>
                <w:b/>
                <w:color w:val="000000"/>
                <w:sz w:val="24"/>
                <w:szCs w:val="24"/>
              </w:rPr>
              <w:t>September 2015</w:t>
            </w:r>
          </w:p>
        </w:tc>
        <w:tc>
          <w:tcPr>
            <w:tcW w:w="2576" w:type="dxa"/>
            <w:shd w:val="clear" w:color="auto" w:fill="FFFFFF" w:themeFill="background1"/>
            <w:vAlign w:val="center"/>
          </w:tcPr>
          <w:p w:rsidR="00F8305F" w:rsidRPr="00F8305F" w:rsidRDefault="00F8305F" w:rsidP="00F516D5">
            <w:pPr>
              <w:jc w:val="center"/>
              <w:rPr>
                <w:rFonts w:ascii="Arial" w:hAnsi="Arial" w:cs="Arial"/>
                <w:b/>
                <w:color w:val="000000"/>
                <w:sz w:val="24"/>
                <w:szCs w:val="24"/>
              </w:rPr>
            </w:pPr>
            <w:r w:rsidRPr="00F8305F">
              <w:rPr>
                <w:rFonts w:ascii="Arial" w:hAnsi="Arial" w:cs="Arial"/>
                <w:b/>
                <w:color w:val="000000"/>
                <w:sz w:val="24"/>
                <w:szCs w:val="24"/>
              </w:rPr>
              <w:t>June 2014</w:t>
            </w:r>
          </w:p>
        </w:tc>
        <w:tc>
          <w:tcPr>
            <w:tcW w:w="2576" w:type="dxa"/>
            <w:shd w:val="clear" w:color="auto" w:fill="FFFFFF" w:themeFill="background1"/>
            <w:vAlign w:val="center"/>
          </w:tcPr>
          <w:p w:rsidR="00F8305F" w:rsidRPr="00F8305F" w:rsidRDefault="00F8305F" w:rsidP="00F516D5">
            <w:pPr>
              <w:jc w:val="center"/>
              <w:rPr>
                <w:rFonts w:ascii="Arial" w:hAnsi="Arial" w:cs="Arial"/>
                <w:b/>
                <w:color w:val="000000"/>
                <w:sz w:val="24"/>
                <w:szCs w:val="24"/>
              </w:rPr>
            </w:pPr>
            <w:r w:rsidRPr="00F8305F">
              <w:rPr>
                <w:rFonts w:ascii="Arial" w:hAnsi="Arial" w:cs="Arial"/>
                <w:b/>
                <w:color w:val="000000"/>
                <w:sz w:val="24"/>
                <w:szCs w:val="24"/>
              </w:rPr>
              <w:t>March 2012</w:t>
            </w:r>
          </w:p>
        </w:tc>
      </w:tr>
      <w:tr w:rsidR="00F8305F" w:rsidRPr="00F8305F" w:rsidTr="00F516D5">
        <w:trPr>
          <w:trHeight w:val="271"/>
        </w:trPr>
        <w:tc>
          <w:tcPr>
            <w:tcW w:w="2258"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Strongly Disagree</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4.5%</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2.4%</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4%</w:t>
            </w:r>
          </w:p>
        </w:tc>
      </w:tr>
      <w:tr w:rsidR="00F8305F" w:rsidRPr="00F8305F" w:rsidTr="00F516D5">
        <w:trPr>
          <w:trHeight w:val="271"/>
        </w:trPr>
        <w:tc>
          <w:tcPr>
            <w:tcW w:w="2258"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Disagree</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3.9%</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8.1%</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10%</w:t>
            </w:r>
          </w:p>
        </w:tc>
      </w:tr>
      <w:tr w:rsidR="00F8305F" w:rsidRPr="00F8305F" w:rsidTr="00F516D5">
        <w:trPr>
          <w:trHeight w:val="271"/>
        </w:trPr>
        <w:tc>
          <w:tcPr>
            <w:tcW w:w="2258"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Neither</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16.1%</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21.9%</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20%</w:t>
            </w:r>
          </w:p>
        </w:tc>
      </w:tr>
      <w:tr w:rsidR="00F8305F" w:rsidRPr="00F8305F" w:rsidTr="00F516D5">
        <w:trPr>
          <w:trHeight w:val="271"/>
        </w:trPr>
        <w:tc>
          <w:tcPr>
            <w:tcW w:w="2258"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Agree</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37.6%</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38.5%</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37%</w:t>
            </w:r>
          </w:p>
        </w:tc>
      </w:tr>
      <w:tr w:rsidR="00F8305F" w:rsidRPr="00F8305F" w:rsidTr="00F516D5">
        <w:trPr>
          <w:trHeight w:val="271"/>
        </w:trPr>
        <w:tc>
          <w:tcPr>
            <w:tcW w:w="2258"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Strongly Agree</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38.0%</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29.2%</w:t>
            </w:r>
          </w:p>
        </w:tc>
        <w:tc>
          <w:tcPr>
            <w:tcW w:w="2576" w:type="dxa"/>
            <w:shd w:val="clear" w:color="auto" w:fill="FFFFFF" w:themeFill="background1"/>
            <w:vAlign w:val="center"/>
          </w:tcPr>
          <w:p w:rsidR="00F8305F" w:rsidRPr="00F8305F" w:rsidRDefault="00F8305F" w:rsidP="00F516D5">
            <w:pPr>
              <w:jc w:val="center"/>
              <w:rPr>
                <w:rFonts w:ascii="Arial" w:hAnsi="Arial" w:cs="Arial"/>
                <w:color w:val="000000"/>
                <w:sz w:val="24"/>
                <w:szCs w:val="24"/>
              </w:rPr>
            </w:pPr>
            <w:r w:rsidRPr="00F8305F">
              <w:rPr>
                <w:rFonts w:ascii="Arial" w:hAnsi="Arial" w:cs="Arial"/>
                <w:color w:val="000000"/>
                <w:sz w:val="24"/>
                <w:szCs w:val="24"/>
              </w:rPr>
              <w:t>29%</w:t>
            </w:r>
          </w:p>
        </w:tc>
      </w:tr>
    </w:tbl>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 xml:space="preserve">Over one third (38%) of respondents strongly agree that they are proud to live in Hull. In fact, over three quarters (76%) strongly agree or agree that they are proud to live in Hull compared to just 8% who disagree or strongly disagree with the statement. </w:t>
      </w: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The proportion of residents who agree or strongly agree that they are proud to live in Hull (76%) has increased since June 2014 (68%) and March 2012 (66%). Conversely the proportion who would be critical (8%) has decreased since June 2014 (11%) and March 2012 (14%).</w:t>
      </w:r>
    </w:p>
    <w:p w:rsidR="00F8305F" w:rsidRPr="00F8305F" w:rsidRDefault="00F8305F" w:rsidP="00F8305F">
      <w:pPr>
        <w:pStyle w:val="ListParagraph"/>
        <w:rPr>
          <w:rFonts w:ascii="Arial" w:hAnsi="Arial" w:cs="Arial"/>
          <w:sz w:val="24"/>
          <w:szCs w:val="24"/>
        </w:rPr>
      </w:pPr>
    </w:p>
    <w:p w:rsidR="00F8305F" w:rsidRPr="00F8305F" w:rsidRDefault="00F8305F" w:rsidP="00F8305F">
      <w:pPr>
        <w:pStyle w:val="ListParagraph"/>
        <w:rPr>
          <w:rFonts w:ascii="Arial" w:hAnsi="Arial" w:cs="Arial"/>
          <w:sz w:val="24"/>
          <w:szCs w:val="24"/>
        </w:rPr>
      </w:pPr>
    </w:p>
    <w:p w:rsidR="00F8305F" w:rsidRPr="00F8305F" w:rsidRDefault="00F8305F" w:rsidP="00F8305F">
      <w:pPr>
        <w:spacing w:after="0" w:line="240" w:lineRule="auto"/>
        <w:rPr>
          <w:rFonts w:ascii="Arial" w:hAnsi="Arial" w:cs="Arial"/>
          <w:color w:val="E45D0F"/>
          <w:sz w:val="32"/>
          <w:szCs w:val="32"/>
        </w:rPr>
      </w:pPr>
      <w:r w:rsidRPr="00F8305F">
        <w:rPr>
          <w:rFonts w:ascii="Arial" w:hAnsi="Arial" w:cs="Arial"/>
          <w:color w:val="E45D0F"/>
          <w:sz w:val="32"/>
          <w:szCs w:val="32"/>
        </w:rPr>
        <w:lastRenderedPageBreak/>
        <w:t>Volunteering</w:t>
      </w:r>
    </w:p>
    <w:p w:rsidR="00F8305F" w:rsidRPr="00F8305F" w:rsidRDefault="00F8305F" w:rsidP="00F8305F">
      <w:pPr>
        <w:spacing w:after="0" w:line="240" w:lineRule="auto"/>
        <w:rPr>
          <w:rFonts w:ascii="Arial" w:hAnsi="Arial" w:cs="Arial"/>
          <w:color w:val="E45D0F"/>
          <w:sz w:val="18"/>
          <w:szCs w:val="18"/>
        </w:rPr>
      </w:pPr>
    </w:p>
    <w:p w:rsidR="00F8305F" w:rsidRPr="00F8305F" w:rsidRDefault="00F8305F" w:rsidP="00F8305F">
      <w:pPr>
        <w:spacing w:after="0" w:line="240" w:lineRule="auto"/>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Do you have an interest in volunteering at activities or events, as part of making Hull a world class visitor destination, for example at City of Culture, Freedom Festival etc?</w:t>
      </w:r>
    </w:p>
    <w:p w:rsidR="00F8305F" w:rsidRPr="00F8305F" w:rsidRDefault="00F8305F" w:rsidP="00F8305F">
      <w:pPr>
        <w:spacing w:after="0"/>
        <w:rPr>
          <w:rFonts w:ascii="Arial" w:hAnsi="Arial" w:cs="Arial"/>
          <w:sz w:val="24"/>
          <w:szCs w:val="24"/>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Yes</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23.6%</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41.3%</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Maybe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35.1%</w:t>
            </w:r>
          </w:p>
        </w:tc>
      </w:tr>
    </w:tbl>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Which of the following would make it more likely that you would volunteer?</w:t>
      </w:r>
    </w:p>
    <w:p w:rsidR="00F8305F" w:rsidRPr="00F8305F" w:rsidRDefault="00F8305F" w:rsidP="00F8305F">
      <w:pPr>
        <w:spacing w:after="0"/>
        <w:rPr>
          <w:rFonts w:ascii="Arial" w:hAnsi="Arial" w:cs="Arial"/>
          <w:sz w:val="24"/>
          <w:szCs w:val="24"/>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92D050"/>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get free tickets for shows/ events</w:t>
            </w:r>
          </w:p>
        </w:tc>
        <w:tc>
          <w:tcPr>
            <w:tcW w:w="2576" w:type="dxa"/>
            <w:shd w:val="clear" w:color="auto" w:fill="92D050"/>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40.2%</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Nothing would make it more likely</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28.7%</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get training</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27.0%</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get the chance to see previews (of shows etc)</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25.7%</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can volunteer with people I know</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19.0%</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can use it as a job reference</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19.0%</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get a qualification on completion</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18.8%</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get travel expenses</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17.6%</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 (please specify)</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14.3%</w:t>
            </w:r>
          </w:p>
        </w:tc>
      </w:tr>
    </w:tbl>
    <w:p w:rsidR="00F8305F" w:rsidRPr="00F8305F" w:rsidRDefault="00F8305F" w:rsidP="00F8305F">
      <w:pPr>
        <w:spacing w:after="0"/>
        <w:rPr>
          <w:rFonts w:ascii="Arial" w:hAnsi="Arial" w:cs="Arial"/>
          <w:color w:val="E45D0F"/>
          <w:sz w:val="24"/>
          <w:szCs w:val="24"/>
        </w:rPr>
      </w:pPr>
    </w:p>
    <w:p w:rsidR="00F8305F" w:rsidRPr="00F8305F" w:rsidRDefault="00F8305F" w:rsidP="00F8305F">
      <w:pPr>
        <w:spacing w:after="0"/>
        <w:rPr>
          <w:rFonts w:ascii="Arial" w:hAnsi="Arial" w:cs="Arial"/>
          <w:sz w:val="24"/>
          <w:szCs w:val="24"/>
        </w:rPr>
      </w:pPr>
      <w:r w:rsidRPr="00F8305F">
        <w:rPr>
          <w:rFonts w:ascii="Arial" w:hAnsi="Arial" w:cs="Arial"/>
          <w:color w:val="E45D0F"/>
          <w:sz w:val="24"/>
          <w:szCs w:val="24"/>
        </w:rPr>
        <w:t xml:space="preserve">Q. </w:t>
      </w:r>
      <w:r w:rsidRPr="00F8305F">
        <w:rPr>
          <w:rFonts w:ascii="Arial" w:hAnsi="Arial" w:cs="Arial"/>
          <w:sz w:val="24"/>
          <w:szCs w:val="24"/>
        </w:rPr>
        <w:t>Which of the following would make it more likely that you would volunteer?</w:t>
      </w:r>
    </w:p>
    <w:p w:rsidR="00F8305F" w:rsidRPr="00F8305F" w:rsidRDefault="00F8305F" w:rsidP="00F8305F">
      <w:pPr>
        <w:spacing w:after="0"/>
        <w:rPr>
          <w:rFonts w:ascii="Arial" w:hAnsi="Arial" w:cs="Arial"/>
          <w:sz w:val="24"/>
          <w:szCs w:val="24"/>
        </w:rPr>
      </w:pPr>
    </w:p>
    <w:tbl>
      <w:tblPr>
        <w:tblStyle w:val="TableGrid"/>
        <w:tblW w:w="10426" w:type="dxa"/>
        <w:tblLook w:val="04A0"/>
      </w:tblPr>
      <w:tblGrid>
        <w:gridCol w:w="7850"/>
        <w:gridCol w:w="2576"/>
      </w:tblGrid>
      <w:tr w:rsidR="00F8305F" w:rsidRPr="00F8305F" w:rsidTr="00F516D5">
        <w:trPr>
          <w:trHeight w:val="271"/>
        </w:trPr>
        <w:tc>
          <w:tcPr>
            <w:tcW w:w="7850" w:type="dxa"/>
            <w:shd w:val="clear" w:color="auto" w:fill="92D050"/>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Having to take time off work</w:t>
            </w:r>
          </w:p>
        </w:tc>
        <w:tc>
          <w:tcPr>
            <w:tcW w:w="2576" w:type="dxa"/>
            <w:shd w:val="clear" w:color="auto" w:fill="92D050"/>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41.9%</w:t>
            </w:r>
          </w:p>
        </w:tc>
      </w:tr>
      <w:tr w:rsidR="00F8305F" w:rsidRPr="00F8305F" w:rsidTr="00F516D5">
        <w:trPr>
          <w:trHeight w:val="271"/>
        </w:trPr>
        <w:tc>
          <w:tcPr>
            <w:tcW w:w="7850" w:type="dxa"/>
            <w:shd w:val="clear" w:color="auto" w:fill="92D050"/>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Having to use annual leave</w:t>
            </w:r>
          </w:p>
        </w:tc>
        <w:tc>
          <w:tcPr>
            <w:tcW w:w="2576" w:type="dxa"/>
            <w:shd w:val="clear" w:color="auto" w:fill="92D050"/>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34.1%</w:t>
            </w:r>
          </w:p>
        </w:tc>
      </w:tr>
      <w:tr w:rsidR="00F8305F" w:rsidRPr="00F8305F" w:rsidTr="00F516D5">
        <w:trPr>
          <w:trHeight w:val="271"/>
        </w:trPr>
        <w:tc>
          <w:tcPr>
            <w:tcW w:w="7850" w:type="dxa"/>
            <w:shd w:val="clear" w:color="auto" w:fill="92D050"/>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Having to work hours that don't suit me/ my lifestyle</w:t>
            </w:r>
          </w:p>
        </w:tc>
        <w:tc>
          <w:tcPr>
            <w:tcW w:w="2576" w:type="dxa"/>
            <w:shd w:val="clear" w:color="auto" w:fill="92D050"/>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31.1%</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Nothing would make it less likely</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20.3%</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Being able to get to where I am needed</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16.9%</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Having to be on my feet all day</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16.4%</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My own personal safety</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13.9%</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have an illness or disability</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13.3%</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I have caring responsibilities</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11.1%</w:t>
            </w:r>
          </w:p>
        </w:tc>
      </w:tr>
      <w:tr w:rsidR="00F8305F" w:rsidRPr="00F8305F" w:rsidTr="00F516D5">
        <w:trPr>
          <w:trHeight w:val="271"/>
        </w:trPr>
        <w:tc>
          <w:tcPr>
            <w:tcW w:w="7850" w:type="dxa"/>
            <w:shd w:val="clear" w:color="auto" w:fill="FFFFFF" w:themeFill="background1"/>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Whether it will affect my benefits</w:t>
            </w:r>
          </w:p>
        </w:tc>
        <w:tc>
          <w:tcPr>
            <w:tcW w:w="2576" w:type="dxa"/>
            <w:shd w:val="clear" w:color="auto" w:fill="FFFFFF" w:themeFill="background1"/>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8.6%</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Dealing with the public</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6.3%</w:t>
            </w:r>
          </w:p>
        </w:tc>
      </w:tr>
      <w:tr w:rsidR="00F8305F" w:rsidRPr="00F8305F" w:rsidTr="00F516D5">
        <w:trPr>
          <w:trHeight w:val="271"/>
        </w:trPr>
        <w:tc>
          <w:tcPr>
            <w:tcW w:w="7850" w:type="dxa"/>
            <w:shd w:val="clear" w:color="auto" w:fill="FF8BB2"/>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Other (please specify)</w:t>
            </w:r>
          </w:p>
        </w:tc>
        <w:tc>
          <w:tcPr>
            <w:tcW w:w="2576" w:type="dxa"/>
            <w:shd w:val="clear" w:color="auto" w:fill="FF8BB2"/>
            <w:vAlign w:val="center"/>
          </w:tcPr>
          <w:p w:rsidR="00F8305F" w:rsidRPr="00F8305F" w:rsidRDefault="00F8305F" w:rsidP="00F516D5">
            <w:pPr>
              <w:rPr>
                <w:rFonts w:ascii="Arial" w:hAnsi="Arial" w:cs="Arial"/>
                <w:color w:val="000000"/>
                <w:sz w:val="24"/>
                <w:szCs w:val="24"/>
              </w:rPr>
            </w:pPr>
            <w:r w:rsidRPr="00F8305F">
              <w:rPr>
                <w:rFonts w:ascii="Arial" w:hAnsi="Arial" w:cs="Arial"/>
                <w:color w:val="000000"/>
                <w:sz w:val="24"/>
                <w:szCs w:val="24"/>
              </w:rPr>
              <w:t>4.2%</w:t>
            </w:r>
          </w:p>
        </w:tc>
      </w:tr>
    </w:tbl>
    <w:p w:rsidR="00F8305F" w:rsidRPr="00F8305F" w:rsidRDefault="00F8305F" w:rsidP="00F8305F">
      <w:pPr>
        <w:rPr>
          <w:rFonts w:ascii="Arial" w:hAnsi="Arial" w:cs="Arial"/>
          <w:sz w:val="24"/>
          <w:szCs w:val="24"/>
        </w:rPr>
      </w:pP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Approximately a quarter (24%) of respondents are interested in volunteering at activities or events, as part of making Hull a world class visitor destination, for example at City of Culture, Freedom Festival etc. A further 35% are unsure.</w:t>
      </w: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Residents would be more likely to volunteer if they could get free tickets for shows and events. They would also be interested in training and the chance to see previews of shows and events.</w:t>
      </w:r>
    </w:p>
    <w:p w:rsidR="00F8305F" w:rsidRPr="00F8305F" w:rsidRDefault="00F8305F" w:rsidP="00F8305F">
      <w:pPr>
        <w:pStyle w:val="ListParagraph"/>
        <w:numPr>
          <w:ilvl w:val="0"/>
          <w:numId w:val="20"/>
        </w:numPr>
        <w:rPr>
          <w:rFonts w:ascii="Arial" w:hAnsi="Arial" w:cs="Arial"/>
          <w:sz w:val="24"/>
          <w:szCs w:val="24"/>
        </w:rPr>
      </w:pPr>
      <w:r w:rsidRPr="00F8305F">
        <w:rPr>
          <w:rFonts w:ascii="Arial" w:hAnsi="Arial" w:cs="Arial"/>
          <w:sz w:val="24"/>
          <w:szCs w:val="24"/>
        </w:rPr>
        <w:t>Residents would be less likely to volunteer if they had to take time off work, use annual leave or if they had to work hours that did not suit their lifestyle. They would not be put off by having to deal with members of the public.</w:t>
      </w: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Pr="00F8305F" w:rsidRDefault="00F8305F" w:rsidP="00F8305F">
      <w:pPr>
        <w:rPr>
          <w:rFonts w:ascii="Arial" w:hAnsi="Arial" w:cs="Arial"/>
          <w:sz w:val="24"/>
          <w:szCs w:val="24"/>
        </w:rPr>
      </w:pPr>
    </w:p>
    <w:p w:rsidR="00F8305F" w:rsidRDefault="00F8305F" w:rsidP="00F8305F">
      <w:pPr>
        <w:rPr>
          <w:rFonts w:ascii="Arial" w:hAnsi="Arial" w:cs="Arial"/>
          <w:sz w:val="24"/>
          <w:szCs w:val="24"/>
        </w:rPr>
      </w:pPr>
    </w:p>
    <w:p w:rsidR="00F516D5" w:rsidRDefault="00F516D5" w:rsidP="00F516D5">
      <w:pPr>
        <w:pStyle w:val="Title"/>
        <w:spacing w:after="0"/>
        <w:rPr>
          <w:rFonts w:ascii="Arial" w:hAnsi="Arial" w:cs="Arial"/>
          <w:b/>
          <w:color w:val="E45D0F"/>
          <w:sz w:val="32"/>
          <w:szCs w:val="32"/>
        </w:rPr>
      </w:pPr>
      <w:r w:rsidRPr="006C334A">
        <w:rPr>
          <w:rFonts w:ascii="Arial" w:hAnsi="Arial" w:cs="Arial"/>
          <w:b/>
          <w:color w:val="E45D0F"/>
          <w:sz w:val="32"/>
          <w:szCs w:val="32"/>
        </w:rPr>
        <w:lastRenderedPageBreak/>
        <w:t>Analysis by Demographic</w:t>
      </w:r>
    </w:p>
    <w:p w:rsidR="00F516D5" w:rsidRPr="0060795A"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saying </w:t>
      </w:r>
      <w:r>
        <w:rPr>
          <w:rFonts w:asciiTheme="majorHAnsi" w:hAnsiTheme="majorHAnsi" w:cstheme="majorHAnsi"/>
          <w:b/>
          <w:sz w:val="24"/>
          <w:szCs w:val="24"/>
        </w:rPr>
        <w:t xml:space="preserve">have </w:t>
      </w:r>
      <w:r w:rsidRPr="0060795A">
        <w:rPr>
          <w:rFonts w:asciiTheme="majorHAnsi" w:hAnsiTheme="majorHAnsi" w:cstheme="majorHAnsi"/>
          <w:b/>
          <w:sz w:val="24"/>
          <w:szCs w:val="24"/>
        </w:rPr>
        <w:t>never taken part or attended an art or cultural event or activity</w:t>
      </w:r>
      <w:r>
        <w:rPr>
          <w:rFonts w:asciiTheme="majorHAnsi" w:hAnsiTheme="majorHAnsi" w:cstheme="majorHAnsi"/>
          <w:b/>
          <w:sz w:val="24"/>
          <w:szCs w:val="24"/>
        </w:rPr>
        <w:t xml:space="preserve"> in the last year</w:t>
      </w:r>
      <w:r w:rsidRPr="0060795A">
        <w:rPr>
          <w:rFonts w:asciiTheme="majorHAnsi" w:hAnsiTheme="majorHAnsi" w:cstheme="majorHAnsi"/>
          <w:b/>
          <w:sz w:val="24"/>
          <w:szCs w:val="24"/>
        </w:rPr>
        <w:t>:</w:t>
      </w:r>
    </w:p>
    <w:tbl>
      <w:tblPr>
        <w:tblpPr w:leftFromText="180" w:rightFromText="180" w:vertAnchor="text" w:horzAnchor="margin" w:tblpY="25"/>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350750"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6C334A" w:rsidRDefault="00F516D5" w:rsidP="00F516D5">
            <w:pPr>
              <w:spacing w:after="0" w:line="240" w:lineRule="auto"/>
              <w:contextualSpacing/>
              <w:rPr>
                <w:rFonts w:ascii="Arial" w:eastAsia="Times New Roman" w:hAnsi="Arial" w:cs="Arial"/>
                <w:sz w:val="18"/>
                <w:szCs w:val="18"/>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Hull</w:t>
            </w:r>
          </w:p>
        </w:tc>
        <w:tc>
          <w:tcPr>
            <w:tcW w:w="677" w:type="dxa"/>
            <w:vMerge w:val="restart"/>
            <w:tcBorders>
              <w:top w:val="single" w:sz="4" w:space="0" w:color="auto"/>
              <w:left w:val="triple" w:sz="4" w:space="0" w:color="auto"/>
              <w:right w:val="triple" w:sz="4" w:space="0" w:color="auto"/>
            </w:tcBorders>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Ethnicity</w:t>
            </w:r>
          </w:p>
        </w:tc>
      </w:tr>
      <w:tr w:rsidR="00F516D5" w:rsidRPr="00350750"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6C334A" w:rsidRDefault="00F516D5" w:rsidP="00F516D5">
            <w:pPr>
              <w:spacing w:after="0" w:line="240" w:lineRule="auto"/>
              <w:contextualSpacing/>
              <w:rPr>
                <w:rFonts w:ascii="Arial" w:eastAsia="Times New Roman" w:hAnsi="Arial" w:cs="Arial"/>
                <w:sz w:val="18"/>
                <w:szCs w:val="18"/>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p>
        </w:tc>
        <w:tc>
          <w:tcPr>
            <w:tcW w:w="677" w:type="dxa"/>
            <w:vMerge/>
            <w:tcBorders>
              <w:left w:val="triple" w:sz="4" w:space="0" w:color="auto"/>
              <w:bottom w:val="single" w:sz="4" w:space="0" w:color="auto"/>
              <w:right w:val="triple" w:sz="4" w:space="0" w:color="auto"/>
            </w:tcBorders>
            <w:textDirection w:val="btLr"/>
          </w:tcPr>
          <w:p w:rsidR="00F516D5" w:rsidRPr="006C334A" w:rsidRDefault="00F516D5" w:rsidP="00F516D5">
            <w:pPr>
              <w:spacing w:after="0" w:line="240" w:lineRule="auto"/>
              <w:ind w:left="113" w:right="113"/>
              <w:contextualSpacing/>
              <w:rPr>
                <w:rFonts w:ascii="Arial" w:eastAsia="Times New Roman" w:hAnsi="Arial" w:cs="Arial"/>
                <w:sz w:val="18"/>
                <w:szCs w:val="18"/>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color w:val="000000"/>
                <w:sz w:val="18"/>
                <w:szCs w:val="18"/>
              </w:rPr>
            </w:pPr>
            <w:r w:rsidRPr="006C334A">
              <w:rPr>
                <w:rFonts w:ascii="Arial" w:eastAsia="Times New Roman" w:hAnsi="Arial" w:cs="Arial"/>
                <w:color w:val="000000"/>
                <w:sz w:val="18"/>
                <w:szCs w:val="18"/>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color w:val="000000"/>
                <w:sz w:val="18"/>
                <w:szCs w:val="18"/>
              </w:rPr>
            </w:pPr>
            <w:r w:rsidRPr="006C334A">
              <w:rPr>
                <w:rFonts w:ascii="Arial" w:eastAsia="Times New Roman" w:hAnsi="Arial" w:cs="Arial"/>
                <w:color w:val="000000"/>
                <w:sz w:val="18"/>
                <w:szCs w:val="18"/>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White British</w:t>
            </w:r>
          </w:p>
        </w:tc>
      </w:tr>
      <w:tr w:rsidR="00F516D5" w:rsidRPr="00350750"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6C334A" w:rsidRDefault="00F516D5" w:rsidP="00F516D5">
            <w:pPr>
              <w:spacing w:after="0" w:line="240" w:lineRule="auto"/>
              <w:ind w:right="-49"/>
              <w:rPr>
                <w:rFonts w:ascii="Arial" w:hAnsi="Arial" w:cs="Arial"/>
                <w:sz w:val="18"/>
                <w:szCs w:val="18"/>
              </w:rPr>
            </w:pPr>
            <w:r>
              <w:rPr>
                <w:rFonts w:ascii="Arial" w:hAnsi="Arial" w:cs="Arial"/>
                <w:sz w:val="18"/>
                <w:szCs w:val="18"/>
              </w:rPr>
              <w:t>Never t</w:t>
            </w:r>
            <w:r w:rsidRPr="006C334A">
              <w:rPr>
                <w:rFonts w:ascii="Arial" w:hAnsi="Arial" w:cs="Arial"/>
                <w:sz w:val="18"/>
                <w:szCs w:val="18"/>
              </w:rPr>
              <w:t xml:space="preserve">aken part in </w:t>
            </w:r>
            <w:r>
              <w:rPr>
                <w:rFonts w:ascii="Arial" w:hAnsi="Arial" w:cs="Arial"/>
                <w:sz w:val="18"/>
                <w:szCs w:val="18"/>
              </w:rPr>
              <w:t>a</w:t>
            </w:r>
            <w:r w:rsidRPr="006C334A">
              <w:rPr>
                <w:rFonts w:ascii="Arial" w:hAnsi="Arial" w:cs="Arial"/>
                <w:sz w:val="18"/>
                <w:szCs w:val="18"/>
              </w:rPr>
              <w:t>n art or cultural event or activity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62.6%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60.5%</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65.0%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57.6%</w:t>
            </w:r>
          </w:p>
        </w:tc>
        <w:tc>
          <w:tcPr>
            <w:tcW w:w="586" w:type="dxa"/>
            <w:tcBorders>
              <w:top w:val="single" w:sz="4" w:space="0" w:color="auto"/>
              <w:left w:val="nil"/>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58.4%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73.2%</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70.5%</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78.7%</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69.1%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60.9%</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49.8%</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63.2%</w:t>
            </w:r>
          </w:p>
        </w:tc>
      </w:tr>
      <w:tr w:rsidR="00F516D5" w:rsidRPr="00350750"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 xml:space="preserve">Never </w:t>
            </w:r>
            <w:r w:rsidRPr="006C334A">
              <w:rPr>
                <w:rFonts w:ascii="Arial" w:hAnsi="Arial" w:cs="Arial"/>
                <w:sz w:val="18"/>
                <w:szCs w:val="18"/>
              </w:rPr>
              <w:t>attended an art or cultural event or activity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33.0%</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20.1%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32.1%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34.2%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28.8%</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25.9%</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39.1%</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42.6%</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54.1%</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29.8%</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34.4%</w:t>
            </w:r>
          </w:p>
        </w:tc>
      </w:tr>
    </w:tbl>
    <w:p w:rsidR="00F516D5" w:rsidRDefault="00F516D5" w:rsidP="00F516D5">
      <w:pPr>
        <w:pStyle w:val="ListParagraph"/>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Re</w:t>
      </w:r>
      <w:r>
        <w:rPr>
          <w:rFonts w:ascii="Arial" w:hAnsi="Arial" w:cs="Arial"/>
          <w:sz w:val="24"/>
          <w:szCs w:val="24"/>
        </w:rPr>
        <w:t>spondents from the East Riding are significantly more likely to have attended an art or cultural event or activity.</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Typically younger respondents are more likely to have both taken part and attended an art or cultural event or activity than older people.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less likely to have attended an art or cultural event or activity.</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are significantly more likely to have attended an art or cultural event or activity.</w:t>
      </w:r>
    </w:p>
    <w:p w:rsidR="00F516D5" w:rsidRPr="0060795A" w:rsidRDefault="00F516D5" w:rsidP="00F516D5">
      <w:pPr>
        <w:pStyle w:val="ListParagraph"/>
        <w:rPr>
          <w:rFonts w:ascii="Arial" w:hAnsi="Arial" w:cs="Arial"/>
          <w:sz w:val="24"/>
          <w:szCs w:val="24"/>
        </w:rPr>
      </w:pPr>
    </w:p>
    <w:p w:rsidR="00F516D5" w:rsidRPr="00350750" w:rsidRDefault="00F516D5" w:rsidP="00F516D5">
      <w:pPr>
        <w:spacing w:after="0" w:line="240" w:lineRule="auto"/>
        <w:rPr>
          <w:rFonts w:ascii="Arial" w:hAnsi="Arial" w:cs="Arial"/>
          <w:sz w:val="18"/>
          <w:szCs w:val="18"/>
        </w:rPr>
      </w:pPr>
      <w:r w:rsidRPr="0060795A">
        <w:rPr>
          <w:rFonts w:asciiTheme="majorHAnsi" w:hAnsiTheme="majorHAnsi" w:cstheme="majorHAnsi"/>
          <w:b/>
          <w:sz w:val="24"/>
          <w:szCs w:val="24"/>
        </w:rPr>
        <w:t xml:space="preserve">% saying they have </w:t>
      </w:r>
      <w:r>
        <w:rPr>
          <w:rFonts w:asciiTheme="majorHAnsi" w:hAnsiTheme="majorHAnsi" w:cstheme="majorHAnsi"/>
          <w:b/>
          <w:sz w:val="24"/>
          <w:szCs w:val="24"/>
        </w:rPr>
        <w:t>done or taken part in the following during the last year</w:t>
      </w:r>
      <w:r w:rsidRPr="0060795A">
        <w:rPr>
          <w:rFonts w:asciiTheme="majorHAnsi" w:hAnsiTheme="majorHAnsi" w:cstheme="majorHAnsi"/>
          <w:b/>
          <w:sz w:val="24"/>
          <w:szCs w:val="24"/>
        </w:rPr>
        <w:t>:</w:t>
      </w:r>
    </w:p>
    <w:tbl>
      <w:tblPr>
        <w:tblpPr w:leftFromText="180" w:rightFromText="180" w:vertAnchor="text" w:horzAnchor="margin" w:tblpY="85"/>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350750"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6C334A" w:rsidRDefault="00F516D5" w:rsidP="00F516D5">
            <w:pPr>
              <w:spacing w:after="0" w:line="240" w:lineRule="auto"/>
              <w:contextualSpacing/>
              <w:rPr>
                <w:rFonts w:ascii="Arial" w:eastAsia="Times New Roman" w:hAnsi="Arial" w:cs="Arial"/>
                <w:sz w:val="18"/>
                <w:szCs w:val="18"/>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Hull</w:t>
            </w:r>
          </w:p>
        </w:tc>
        <w:tc>
          <w:tcPr>
            <w:tcW w:w="677" w:type="dxa"/>
            <w:vMerge w:val="restart"/>
            <w:tcBorders>
              <w:top w:val="single" w:sz="4" w:space="0" w:color="auto"/>
              <w:left w:val="triple" w:sz="4" w:space="0" w:color="auto"/>
              <w:right w:val="triple" w:sz="4" w:space="0" w:color="auto"/>
            </w:tcBorders>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r w:rsidRPr="006C334A">
              <w:rPr>
                <w:rFonts w:ascii="Arial" w:eastAsia="Times New Roman" w:hAnsi="Arial" w:cs="Arial"/>
                <w:sz w:val="18"/>
                <w:szCs w:val="18"/>
              </w:rPr>
              <w:t>Ethnicity</w:t>
            </w:r>
          </w:p>
        </w:tc>
      </w:tr>
      <w:tr w:rsidR="00F516D5" w:rsidRPr="00350750"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6C334A" w:rsidRDefault="00F516D5" w:rsidP="00F516D5">
            <w:pPr>
              <w:spacing w:after="0" w:line="240" w:lineRule="auto"/>
              <w:contextualSpacing/>
              <w:rPr>
                <w:rFonts w:ascii="Arial" w:eastAsia="Times New Roman" w:hAnsi="Arial" w:cs="Arial"/>
                <w:sz w:val="18"/>
                <w:szCs w:val="18"/>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6C334A" w:rsidRDefault="00F516D5" w:rsidP="00F516D5">
            <w:pPr>
              <w:spacing w:after="0" w:line="240" w:lineRule="auto"/>
              <w:contextualSpacing/>
              <w:rPr>
                <w:rFonts w:ascii="Arial" w:eastAsia="Times New Roman" w:hAnsi="Arial" w:cs="Arial"/>
                <w:sz w:val="18"/>
                <w:szCs w:val="18"/>
              </w:rPr>
            </w:pPr>
          </w:p>
        </w:tc>
        <w:tc>
          <w:tcPr>
            <w:tcW w:w="677" w:type="dxa"/>
            <w:vMerge/>
            <w:tcBorders>
              <w:left w:val="triple" w:sz="4" w:space="0" w:color="auto"/>
              <w:bottom w:val="single" w:sz="4" w:space="0" w:color="auto"/>
              <w:right w:val="triple" w:sz="4" w:space="0" w:color="auto"/>
            </w:tcBorders>
            <w:textDirection w:val="btLr"/>
          </w:tcPr>
          <w:p w:rsidR="00F516D5" w:rsidRPr="006C334A" w:rsidRDefault="00F516D5" w:rsidP="00F516D5">
            <w:pPr>
              <w:spacing w:after="0" w:line="240" w:lineRule="auto"/>
              <w:ind w:left="113" w:right="113"/>
              <w:contextualSpacing/>
              <w:rPr>
                <w:rFonts w:ascii="Arial" w:eastAsia="Times New Roman" w:hAnsi="Arial" w:cs="Arial"/>
                <w:sz w:val="18"/>
                <w:szCs w:val="18"/>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color w:val="000000"/>
                <w:sz w:val="18"/>
                <w:szCs w:val="18"/>
              </w:rPr>
            </w:pPr>
            <w:r w:rsidRPr="006C334A">
              <w:rPr>
                <w:rFonts w:ascii="Arial" w:eastAsia="Times New Roman" w:hAnsi="Arial" w:cs="Arial"/>
                <w:color w:val="000000"/>
                <w:sz w:val="18"/>
                <w:szCs w:val="18"/>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color w:val="000000"/>
                <w:sz w:val="18"/>
                <w:szCs w:val="18"/>
              </w:rPr>
            </w:pPr>
            <w:r w:rsidRPr="006C334A">
              <w:rPr>
                <w:rFonts w:ascii="Arial" w:eastAsia="Times New Roman" w:hAnsi="Arial" w:cs="Arial"/>
                <w:color w:val="000000"/>
                <w:sz w:val="18"/>
                <w:szCs w:val="18"/>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6C334A" w:rsidRDefault="00F516D5" w:rsidP="00F516D5">
            <w:pPr>
              <w:spacing w:after="0" w:line="240" w:lineRule="auto"/>
              <w:ind w:left="113" w:right="113"/>
              <w:contextualSpacing/>
              <w:rPr>
                <w:rFonts w:ascii="Arial" w:eastAsia="Times New Roman" w:hAnsi="Arial" w:cs="Arial"/>
                <w:sz w:val="18"/>
                <w:szCs w:val="18"/>
              </w:rPr>
            </w:pPr>
            <w:r w:rsidRPr="006C334A">
              <w:rPr>
                <w:rFonts w:ascii="Arial" w:eastAsia="Times New Roman" w:hAnsi="Arial" w:cs="Arial"/>
                <w:sz w:val="18"/>
                <w:szCs w:val="18"/>
              </w:rPr>
              <w:t>White British</w:t>
            </w:r>
          </w:p>
        </w:tc>
      </w:tr>
      <w:tr w:rsidR="00F516D5" w:rsidRPr="00350750"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6C334A" w:rsidRDefault="00F516D5" w:rsidP="00F516D5">
            <w:pPr>
              <w:spacing w:after="0" w:line="240" w:lineRule="auto"/>
              <w:ind w:right="317"/>
              <w:rPr>
                <w:rFonts w:ascii="Arial" w:hAnsi="Arial" w:cs="Arial"/>
                <w:sz w:val="18"/>
                <w:szCs w:val="18"/>
              </w:rPr>
            </w:pPr>
            <w:r w:rsidRPr="006C334A">
              <w:rPr>
                <w:rFonts w:ascii="Arial" w:hAnsi="Arial" w:cs="Arial"/>
                <w:sz w:val="18"/>
                <w:szCs w:val="18"/>
              </w:rPr>
              <w:t>Dancing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5.7%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4.2%</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7.0%</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9.0%</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4.1%</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Singing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6.6%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6.5%</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Playing a musical instrument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10.6%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13.4%</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8.7%</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10.3%</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Writing material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10.6%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10.8%</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8.0%</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Performing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4.8%</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5.2%</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Historical Re-enactment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0.0%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A carnival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2.6%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Performing street art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3.6%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3.0%</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Painting, drawing or sculpture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10.7%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12.7%</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17.4%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10.3%</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10.0%</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Photography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9.8%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12.0%</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13.8%</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Making films / videos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3.9%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Creating on a computer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5.2%</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5.2%</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5.0%</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Textile crafts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13.4%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24.6%</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12.6%</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9.5%</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13.4%</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Wood crafts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4.0%</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Other crafts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5.5%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5.5%</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5.2%</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Reading for pleasure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61.6%</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69.1%</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54.8%</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67.6%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62.4%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64.0%</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53.4%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62.6%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61.3%</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45.4%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62.8%</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None of these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26.9%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21.7%</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31.9%</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22.5%</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26.9%</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28.8%</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26.9%</w:t>
            </w:r>
          </w:p>
        </w:tc>
      </w:tr>
    </w:tbl>
    <w:p w:rsidR="00F516D5" w:rsidRPr="00350750" w:rsidRDefault="00F516D5" w:rsidP="00F516D5">
      <w:pPr>
        <w:spacing w:after="0" w:line="240" w:lineRule="auto"/>
        <w:rPr>
          <w:rFonts w:ascii="Arial" w:hAnsi="Arial" w:cs="Arial"/>
          <w:sz w:val="18"/>
          <w:szCs w:val="18"/>
        </w:rPr>
      </w:pP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Re</w:t>
      </w:r>
      <w:r>
        <w:rPr>
          <w:rFonts w:ascii="Arial" w:hAnsi="Arial" w:cs="Arial"/>
          <w:sz w:val="24"/>
          <w:szCs w:val="24"/>
        </w:rPr>
        <w:t>spondents from the East Riding are significantly less likely to have taken part in performing, creating original artwork using a computer but are significantly more likely to have read for pleasure.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Males are significantly more likely to have taken part in photography, wood crafts or none of the activities listed whilst females are significantly more likely to have taken part in textile crafts and reading for pleasure.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16 – 34 are significantly more likely to have taken part in a number of activities including dancing, playing an instrument, painting drawing or sculpture and textile crafts. They are significantly less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55 – 64 and those aged 75 + are significantly less likely to have taken part in a number of activities including dancing, playing an instrument, writing material, performing street art and creating artwork on a computer. They are significantly more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more likely to have taken part in textile crafts and significantly less likely to have taken part in performing street art.</w:t>
      </w: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w:t>
      </w:r>
      <w:r>
        <w:rPr>
          <w:rFonts w:ascii="Arial" w:hAnsi="Arial" w:cs="Arial"/>
          <w:sz w:val="24"/>
          <w:szCs w:val="24"/>
        </w:rPr>
        <w:t>from BME backgrounds</w:t>
      </w:r>
      <w:r w:rsidRPr="0060795A">
        <w:rPr>
          <w:rFonts w:ascii="Arial" w:hAnsi="Arial" w:cs="Arial"/>
          <w:sz w:val="24"/>
          <w:szCs w:val="24"/>
        </w:rPr>
        <w:t xml:space="preserve"> are signific</w:t>
      </w:r>
      <w:r>
        <w:rPr>
          <w:rFonts w:ascii="Arial" w:hAnsi="Arial" w:cs="Arial"/>
          <w:sz w:val="24"/>
          <w:szCs w:val="24"/>
        </w:rPr>
        <w:t>antly more</w:t>
      </w:r>
      <w:r w:rsidRPr="0060795A">
        <w:rPr>
          <w:rFonts w:ascii="Arial" w:hAnsi="Arial" w:cs="Arial"/>
          <w:sz w:val="24"/>
          <w:szCs w:val="24"/>
        </w:rPr>
        <w:t xml:space="preserve"> likely to have taken part in a number of activities including playing an instrument, </w:t>
      </w:r>
      <w:r>
        <w:rPr>
          <w:rFonts w:ascii="Arial" w:hAnsi="Arial" w:cs="Arial"/>
          <w:sz w:val="24"/>
          <w:szCs w:val="24"/>
        </w:rPr>
        <w:t xml:space="preserve">performing, painting, drawing or sculpting, creating artwork on a computer or other crafts. However they are significantly less likely to have read for pleasure. </w:t>
      </w:r>
    </w:p>
    <w:p w:rsidR="00F516D5" w:rsidRDefault="00F516D5" w:rsidP="00F516D5">
      <w:pPr>
        <w:spacing w:after="0" w:line="240" w:lineRule="auto"/>
        <w:rPr>
          <w:rFonts w:ascii="Arial" w:hAnsi="Arial" w:cs="Arial"/>
          <w:sz w:val="24"/>
          <w:szCs w:val="24"/>
        </w:rPr>
      </w:pPr>
    </w:p>
    <w:p w:rsidR="00F516D5" w:rsidRPr="00350750" w:rsidRDefault="00F516D5" w:rsidP="00F516D5">
      <w:pPr>
        <w:spacing w:after="0" w:line="240" w:lineRule="auto"/>
        <w:rPr>
          <w:rFonts w:ascii="Arial" w:hAnsi="Arial" w:cs="Arial"/>
          <w:sz w:val="18"/>
          <w:szCs w:val="18"/>
        </w:rPr>
      </w:pPr>
      <w:r w:rsidRPr="0060795A">
        <w:rPr>
          <w:rFonts w:asciiTheme="majorHAnsi" w:hAnsiTheme="majorHAnsi" w:cstheme="majorHAnsi"/>
          <w:b/>
          <w:sz w:val="24"/>
          <w:szCs w:val="24"/>
        </w:rPr>
        <w:t xml:space="preserve">% saying they have </w:t>
      </w:r>
      <w:r>
        <w:rPr>
          <w:rFonts w:asciiTheme="majorHAnsi" w:hAnsiTheme="majorHAnsi" w:cstheme="majorHAnsi"/>
          <w:b/>
          <w:sz w:val="24"/>
          <w:szCs w:val="24"/>
        </w:rPr>
        <w:t>attended any of the following during the last year</w:t>
      </w:r>
      <w:r w:rsidRPr="0060795A">
        <w:rPr>
          <w:rFonts w:asciiTheme="majorHAnsi" w:hAnsiTheme="majorHAnsi" w:cstheme="majorHAnsi"/>
          <w:b/>
          <w:sz w:val="24"/>
          <w:szCs w:val="24"/>
        </w:rPr>
        <w:t>:</w:t>
      </w:r>
    </w:p>
    <w:tbl>
      <w:tblPr>
        <w:tblpPr w:leftFromText="180" w:rightFromText="180" w:vertAnchor="text" w:horzAnchor="margin" w:tblpY="23"/>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350750"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Hull</w:t>
            </w:r>
          </w:p>
        </w:tc>
        <w:tc>
          <w:tcPr>
            <w:tcW w:w="677" w:type="dxa"/>
            <w:vMerge w:val="restart"/>
            <w:tcBorders>
              <w:top w:val="single" w:sz="4" w:space="0" w:color="auto"/>
              <w:left w:val="triple" w:sz="4" w:space="0" w:color="auto"/>
              <w:right w:val="triple" w:sz="4" w:space="0" w:color="auto"/>
            </w:tcBorders>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Ethnicity</w:t>
            </w:r>
          </w:p>
        </w:tc>
      </w:tr>
      <w:tr w:rsidR="00F516D5" w:rsidRPr="00350750"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p>
        </w:tc>
        <w:tc>
          <w:tcPr>
            <w:tcW w:w="677" w:type="dxa"/>
            <w:vMerge/>
            <w:tcBorders>
              <w:left w:val="triple" w:sz="4" w:space="0" w:color="auto"/>
              <w:bottom w:val="single" w:sz="4" w:space="0" w:color="auto"/>
              <w:right w:val="triple" w:sz="4" w:space="0" w:color="auto"/>
            </w:tcBorders>
            <w:textDirection w:val="btLr"/>
          </w:tcPr>
          <w:p w:rsidR="00F516D5" w:rsidRPr="00350750" w:rsidRDefault="00F516D5" w:rsidP="00F516D5">
            <w:pPr>
              <w:spacing w:after="0" w:line="240" w:lineRule="auto"/>
              <w:ind w:left="113" w:right="113"/>
              <w:contextualSpacing/>
              <w:rPr>
                <w:rFonts w:ascii="Arial" w:eastAsia="Times New Roman" w:hAnsi="Arial" w:cs="Arial"/>
                <w:sz w:val="18"/>
                <w:szCs w:val="18"/>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color w:val="000000"/>
                <w:sz w:val="18"/>
                <w:szCs w:val="18"/>
              </w:rPr>
            </w:pPr>
            <w:r w:rsidRPr="00350750">
              <w:rPr>
                <w:rFonts w:ascii="Arial" w:eastAsia="Times New Roman" w:hAnsi="Arial" w:cs="Arial"/>
                <w:color w:val="000000"/>
                <w:sz w:val="18"/>
                <w:szCs w:val="18"/>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color w:val="000000"/>
                <w:sz w:val="18"/>
                <w:szCs w:val="18"/>
              </w:rPr>
            </w:pPr>
            <w:r w:rsidRPr="00350750">
              <w:rPr>
                <w:rFonts w:ascii="Arial" w:eastAsia="Times New Roman" w:hAnsi="Arial" w:cs="Arial"/>
                <w:color w:val="000000"/>
                <w:sz w:val="18"/>
                <w:szCs w:val="18"/>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White British</w:t>
            </w:r>
          </w:p>
        </w:tc>
      </w:tr>
      <w:tr w:rsidR="00F516D5" w:rsidRPr="00350750"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50750" w:rsidRDefault="00F516D5" w:rsidP="00F516D5">
            <w:pPr>
              <w:spacing w:after="0" w:line="240" w:lineRule="auto"/>
              <w:ind w:right="317"/>
              <w:rPr>
                <w:rFonts w:ascii="Arial" w:hAnsi="Arial" w:cs="Arial"/>
                <w:sz w:val="18"/>
                <w:szCs w:val="18"/>
              </w:rPr>
            </w:pPr>
            <w:r w:rsidRPr="00350750">
              <w:rPr>
                <w:rFonts w:ascii="Arial" w:hAnsi="Arial" w:cs="Arial"/>
                <w:sz w:val="18"/>
                <w:szCs w:val="18"/>
              </w:rPr>
              <w:t>Music concert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37.2%</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38.3%</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37.8%</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28.0%</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26.5%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23.6%</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27.7%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36.3%</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63.2%</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33.1%</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Exhibition in art gallery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45.9%</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47.1%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47.4%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42.0%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51.5%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40.5%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47.6%</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61.1%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45.3%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Play / musical at theatre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40.6%</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59.9%</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35.5%</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45.4%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40.1%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41.8%</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27.1%</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43.3%</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42.2%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41.1%</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Dance performance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6.8%</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Poetry / book reading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7.4%</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8.1%</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8.0%</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Talk / lecture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12.6%</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11.1%</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10.2%</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Painting, drawing printing or sculpture exhibition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14.9%</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10.7%</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Photography exhibition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20.1%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14.4%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21.6%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15.1%</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7.6%</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Museum exhibition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49.6%</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49.8%</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57.9%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50.8%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48.0%</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38.2%</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52.6%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60.3%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48.6%</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Exhibition in another venue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15.5%</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Gig / music concert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35.0%</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29.4%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37.3%</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43.4%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25.2%</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18.1%</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8.1%</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36.0%</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31.6%</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Festival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34.5%</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48.1%</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35.4%</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26.9%</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20.2%</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10.3%</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21.6%</w:t>
            </w:r>
          </w:p>
        </w:tc>
        <w:tc>
          <w:tcPr>
            <w:tcW w:w="593" w:type="dxa"/>
            <w:tcBorders>
              <w:top w:val="single" w:sz="4" w:space="0" w:color="auto"/>
              <w:left w:val="nil"/>
              <w:bottom w:val="single" w:sz="4" w:space="0" w:color="auto"/>
              <w:right w:val="trip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40.9%</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61.3%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34.8%</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Carnival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8.7%</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8.5%</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Street art performance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27.0%</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26.3%</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33.6%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29.8%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23.1%</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13.2%</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29.5%</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25.7%</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Film</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47.0%</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38.0%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46.5%</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53.4%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45.0%</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32.3%</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23.4%</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20.5%</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30.7%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45.6%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42.7%</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 heritage visit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52.9%</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52.4%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53.4%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48.7%</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50.1%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53.5%</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69.6%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51.9%</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None of these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11.0%</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10.1%</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16.0%</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28.8%</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10.6%</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12.5%</w:t>
            </w:r>
          </w:p>
        </w:tc>
      </w:tr>
    </w:tbl>
    <w:p w:rsidR="00F516D5" w:rsidRPr="0060795A"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18"/>
          <w:szCs w:val="18"/>
        </w:rPr>
      </w:pPr>
    </w:p>
    <w:p w:rsidR="00F516D5" w:rsidRDefault="00F516D5" w:rsidP="00F516D5">
      <w:pPr>
        <w:spacing w:after="0" w:line="240" w:lineRule="auto"/>
        <w:rPr>
          <w:rFonts w:ascii="Arial" w:hAnsi="Arial" w:cs="Arial"/>
          <w:sz w:val="18"/>
          <w:szCs w:val="18"/>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 xml:space="preserve">Respondents from the East Riding are significantly more likely to have attended a number of activities including exhibitions in an art gallery, a play or musical at the theatre, a dance performance, </w:t>
      </w:r>
      <w:proofErr w:type="gramStart"/>
      <w:r>
        <w:rPr>
          <w:rFonts w:ascii="Arial" w:hAnsi="Arial" w:cs="Arial"/>
          <w:sz w:val="24"/>
          <w:szCs w:val="24"/>
        </w:rPr>
        <w:t>a</w:t>
      </w:r>
      <w:proofErr w:type="gramEnd"/>
      <w:r>
        <w:rPr>
          <w:rFonts w:ascii="Arial" w:hAnsi="Arial" w:cs="Arial"/>
          <w:sz w:val="24"/>
          <w:szCs w:val="24"/>
        </w:rPr>
        <w:t xml:space="preserve"> n exhibition of painting, printing or sculpture, an exhibition in a museum and a historic / heritage visit. They are significantly less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Females are significantly more likely to have attended a play or musical at the theatre than males.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Younger people (aged 16 – 44) are significantly more likely to have attended a number of activities including exhibitions in an exhibition in a museum, a gig or music concert, a festival, a street art performance or a film. They are significantly less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Older respondents (aged 45 +) are significantly less likely to have taken part in a number of activities including a gig / music concert, a festival, a street art performance or a film. Respondents aged 55 – 64 and those aged 75 + are significantly more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Residents with an LLTI are significantly less likely to have attended a large number of the activities listed including a music concert, play or musical at the theatre, dance performance, photography exhibition, museum exhibition, gig or music concert, festival, carnival, street art performance or film. They are significantly more likely to have selected none of the activities listed.</w:t>
      </w: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from BME backgrounds are significantly more likely to have attended a large number of the activities listed including a music concert, an exhibition in an art gallery, a poetry / book reading, a talk / lecture, a gig or music concert, a festival, street art performance or a historic / heritage visit. </w:t>
      </w:r>
      <w:r>
        <w:rPr>
          <w:rFonts w:ascii="Arial" w:hAnsi="Arial" w:cs="Arial"/>
          <w:sz w:val="24"/>
          <w:szCs w:val="24"/>
        </w:rPr>
        <w:t>They are significantly less likely to have selected none of the activities listed.</w:t>
      </w:r>
    </w:p>
    <w:p w:rsidR="00F516D5" w:rsidRDefault="00F516D5" w:rsidP="00F516D5">
      <w:pPr>
        <w:pStyle w:val="ListParagraph"/>
        <w:rPr>
          <w:rFonts w:ascii="Arial" w:hAnsi="Arial" w:cs="Arial"/>
          <w:sz w:val="24"/>
          <w:szCs w:val="24"/>
        </w:rPr>
      </w:pPr>
    </w:p>
    <w:p w:rsidR="00F516D5" w:rsidRDefault="00F516D5" w:rsidP="00F516D5">
      <w:pPr>
        <w:spacing w:after="0" w:line="240" w:lineRule="auto"/>
        <w:rPr>
          <w:rFonts w:ascii="Arial" w:hAnsi="Arial" w:cs="Arial"/>
          <w:sz w:val="24"/>
          <w:szCs w:val="24"/>
        </w:rPr>
      </w:pPr>
      <w:r w:rsidRPr="0060795A">
        <w:rPr>
          <w:rFonts w:asciiTheme="majorHAnsi" w:hAnsiTheme="majorHAnsi" w:cstheme="majorHAnsi"/>
          <w:b/>
          <w:sz w:val="24"/>
          <w:szCs w:val="24"/>
        </w:rPr>
        <w:t xml:space="preserve">% saying they have </w:t>
      </w:r>
      <w:r>
        <w:rPr>
          <w:rFonts w:asciiTheme="majorHAnsi" w:hAnsiTheme="majorHAnsi" w:cstheme="majorHAnsi"/>
          <w:b/>
          <w:sz w:val="24"/>
          <w:szCs w:val="24"/>
        </w:rPr>
        <w:t>visited</w:t>
      </w:r>
      <w:r w:rsidRPr="0060795A">
        <w:rPr>
          <w:rFonts w:asciiTheme="majorHAnsi" w:hAnsiTheme="majorHAnsi" w:cstheme="majorHAnsi"/>
          <w:b/>
          <w:sz w:val="24"/>
          <w:szCs w:val="24"/>
        </w:rPr>
        <w:t xml:space="preserve"> any of the following during the last year:</w:t>
      </w:r>
    </w:p>
    <w:tbl>
      <w:tblPr>
        <w:tblpPr w:leftFromText="180" w:rightFromText="180" w:vertAnchor="text" w:horzAnchor="margin" w:tblpY="596"/>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350750"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Hull</w:t>
            </w:r>
          </w:p>
        </w:tc>
        <w:tc>
          <w:tcPr>
            <w:tcW w:w="677" w:type="dxa"/>
            <w:vMerge w:val="restart"/>
            <w:tcBorders>
              <w:top w:val="single" w:sz="4" w:space="0" w:color="auto"/>
              <w:left w:val="triple" w:sz="4" w:space="0" w:color="auto"/>
              <w:right w:val="triple" w:sz="4" w:space="0" w:color="auto"/>
            </w:tcBorders>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Ethnicity</w:t>
            </w:r>
          </w:p>
        </w:tc>
      </w:tr>
      <w:tr w:rsidR="00F516D5" w:rsidRPr="00350750"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p>
        </w:tc>
        <w:tc>
          <w:tcPr>
            <w:tcW w:w="677" w:type="dxa"/>
            <w:vMerge/>
            <w:tcBorders>
              <w:left w:val="triple" w:sz="4" w:space="0" w:color="auto"/>
              <w:bottom w:val="single" w:sz="4" w:space="0" w:color="auto"/>
              <w:right w:val="triple" w:sz="4" w:space="0" w:color="auto"/>
            </w:tcBorders>
            <w:textDirection w:val="btLr"/>
          </w:tcPr>
          <w:p w:rsidR="00F516D5" w:rsidRPr="00350750" w:rsidRDefault="00F516D5" w:rsidP="00F516D5">
            <w:pPr>
              <w:spacing w:after="0" w:line="240" w:lineRule="auto"/>
              <w:ind w:left="113" w:right="113"/>
              <w:contextualSpacing/>
              <w:rPr>
                <w:rFonts w:ascii="Arial" w:eastAsia="Times New Roman" w:hAnsi="Arial" w:cs="Arial"/>
                <w:sz w:val="18"/>
                <w:szCs w:val="18"/>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color w:val="000000"/>
                <w:sz w:val="18"/>
                <w:szCs w:val="18"/>
              </w:rPr>
            </w:pPr>
            <w:r w:rsidRPr="00350750">
              <w:rPr>
                <w:rFonts w:ascii="Arial" w:eastAsia="Times New Roman" w:hAnsi="Arial" w:cs="Arial"/>
                <w:color w:val="000000"/>
                <w:sz w:val="18"/>
                <w:szCs w:val="18"/>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color w:val="000000"/>
                <w:sz w:val="18"/>
                <w:szCs w:val="18"/>
              </w:rPr>
            </w:pPr>
            <w:r w:rsidRPr="00350750">
              <w:rPr>
                <w:rFonts w:ascii="Arial" w:eastAsia="Times New Roman" w:hAnsi="Arial" w:cs="Arial"/>
                <w:color w:val="000000"/>
                <w:sz w:val="18"/>
                <w:szCs w:val="18"/>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White British</w:t>
            </w:r>
          </w:p>
        </w:tc>
      </w:tr>
      <w:tr w:rsidR="00F516D5" w:rsidRPr="00350750"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50750" w:rsidRDefault="00F516D5" w:rsidP="00F516D5">
            <w:pPr>
              <w:spacing w:after="0" w:line="240" w:lineRule="auto"/>
              <w:ind w:right="317"/>
              <w:rPr>
                <w:rFonts w:ascii="Arial" w:hAnsi="Arial" w:cs="Arial"/>
                <w:sz w:val="18"/>
                <w:szCs w:val="18"/>
              </w:rPr>
            </w:pPr>
            <w:r w:rsidRPr="00350750">
              <w:rPr>
                <w:rFonts w:ascii="Arial" w:hAnsi="Arial" w:cs="Arial"/>
                <w:sz w:val="18"/>
                <w:szCs w:val="18"/>
              </w:rPr>
              <w:t>City or town with historical character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72.4%</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75.5%</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69.4%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75.8%</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75.3%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77.9%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70.3%</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68.5%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54.1%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69.6%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73.5%</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74.4%</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72.2%</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building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55.2%</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56.7%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53.8%</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61.1%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60.9%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50.8%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48.8%</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52.1%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56.1%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53.4%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55.5%</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park or garden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50.3%</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50.7%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50.2%</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55.3%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45.4%</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40.3%</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34.2%</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53.6%</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64.5%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49.7%</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Place with industrial history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41.5%</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32.5%</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24.0%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28.3%</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26.4%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21.6%</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29.6%</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42.1%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27.4%</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transport system</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36.3%</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26.7%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30.0%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30.4%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34.1%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27.8%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32.2%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31.3%</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place of worship</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49.8%</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39.0%</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30.2%</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32.5%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34.9%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34.4%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36.3%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35.0%</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Monument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44.5%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43.0%</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44.8%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41.1%</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21.9%</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30.8%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44.6%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49.2%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41.4%</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Site or archaeological interest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25.8%</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25.3%</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17.4%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26.7%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15.6%</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11.0%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21.8%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25.3%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21.5%</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Site connected to sports heritage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7.8%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0.0%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3.5%</w:t>
            </w:r>
          </w:p>
        </w:tc>
      </w:tr>
      <w:tr w:rsidR="00F516D5" w:rsidRPr="00350750"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None of these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14.5%</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15.0%</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10.7%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16.5%</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23.5%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15.4%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14.0%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9.7%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14.8%</w:t>
            </w:r>
          </w:p>
        </w:tc>
      </w:tr>
    </w:tbl>
    <w:p w:rsidR="00F516D5" w:rsidRPr="00F516D5" w:rsidRDefault="00F516D5" w:rsidP="00F516D5">
      <w:pPr>
        <w:ind w:left="360"/>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lastRenderedPageBreak/>
        <w:t>Respondents from the East Riding are significantly more likely to have visited a large number of the places listed. They are significantly less likely to have selected none of the places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Males are significantly more likely to have visited a place with industrial history, an historic transport system or a historic place of worship.</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16 – 34 are significantly more likely to have visited an historic building or an historic park or garden. However they are significantly less likely to have visited an historic place of worship.</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75 + are significantly less likely to have visited a large number of the places listed. They are significantly less likely to have selected none of the places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less likely to have visited an historic park or garden or a monument.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are significantly more likely to have visited an historic park or garden or a place with industrial heritage.</w:t>
      </w:r>
    </w:p>
    <w:p w:rsidR="00F516D5" w:rsidRDefault="00F516D5" w:rsidP="00F516D5">
      <w:pPr>
        <w:spacing w:after="0" w:line="240" w:lineRule="auto"/>
        <w:rPr>
          <w:rFonts w:ascii="Arial" w:hAnsi="Arial" w:cs="Arial"/>
          <w:sz w:val="18"/>
          <w:szCs w:val="18"/>
        </w:rPr>
      </w:pPr>
    </w:p>
    <w:p w:rsidR="00F516D5" w:rsidRPr="0060795A"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saying they have never taken part or attended an art or cultural event or activity</w:t>
      </w:r>
      <w:r>
        <w:rPr>
          <w:rFonts w:asciiTheme="majorHAnsi" w:hAnsiTheme="majorHAnsi" w:cstheme="majorHAnsi"/>
          <w:b/>
          <w:sz w:val="24"/>
          <w:szCs w:val="24"/>
        </w:rPr>
        <w:t xml:space="preserve"> in the last year</w:t>
      </w:r>
      <w:r w:rsidRPr="0060795A">
        <w:rPr>
          <w:rFonts w:asciiTheme="majorHAnsi" w:hAnsiTheme="majorHAnsi" w:cstheme="majorHAnsi"/>
          <w:b/>
          <w:sz w:val="24"/>
          <w:szCs w:val="24"/>
        </w:rPr>
        <w:t>:</w:t>
      </w:r>
    </w:p>
    <w:tbl>
      <w:tblPr>
        <w:tblpPr w:leftFromText="180" w:rightFromText="180" w:vertAnchor="text" w:horzAnchor="margin" w:tblpY="208"/>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350750"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Hull</w:t>
            </w:r>
          </w:p>
        </w:tc>
        <w:tc>
          <w:tcPr>
            <w:tcW w:w="677" w:type="dxa"/>
            <w:vMerge w:val="restart"/>
            <w:tcBorders>
              <w:top w:val="single" w:sz="4" w:space="0" w:color="auto"/>
              <w:left w:val="triple" w:sz="4" w:space="0" w:color="auto"/>
              <w:right w:val="triple" w:sz="4" w:space="0" w:color="auto"/>
            </w:tcBorders>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r w:rsidRPr="00350750">
              <w:rPr>
                <w:rFonts w:ascii="Arial" w:eastAsia="Times New Roman" w:hAnsi="Arial" w:cs="Arial"/>
                <w:sz w:val="18"/>
                <w:szCs w:val="18"/>
              </w:rPr>
              <w:t>Ethnicity</w:t>
            </w:r>
          </w:p>
        </w:tc>
      </w:tr>
      <w:tr w:rsidR="00F516D5" w:rsidRPr="00350750"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350750" w:rsidRDefault="00F516D5" w:rsidP="00F516D5">
            <w:pPr>
              <w:spacing w:after="0" w:line="240" w:lineRule="auto"/>
              <w:contextualSpacing/>
              <w:rPr>
                <w:rFonts w:ascii="Arial" w:eastAsia="Times New Roman" w:hAnsi="Arial" w:cs="Arial"/>
                <w:sz w:val="18"/>
                <w:szCs w:val="18"/>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350750" w:rsidRDefault="00F516D5" w:rsidP="00F516D5">
            <w:pPr>
              <w:spacing w:after="0" w:line="240" w:lineRule="auto"/>
              <w:contextualSpacing/>
              <w:rPr>
                <w:rFonts w:ascii="Arial" w:eastAsia="Times New Roman" w:hAnsi="Arial" w:cs="Arial"/>
                <w:sz w:val="18"/>
                <w:szCs w:val="18"/>
              </w:rPr>
            </w:pPr>
          </w:p>
        </w:tc>
        <w:tc>
          <w:tcPr>
            <w:tcW w:w="677" w:type="dxa"/>
            <w:vMerge/>
            <w:tcBorders>
              <w:left w:val="triple" w:sz="4" w:space="0" w:color="auto"/>
              <w:bottom w:val="single" w:sz="4" w:space="0" w:color="auto"/>
              <w:right w:val="triple" w:sz="4" w:space="0" w:color="auto"/>
            </w:tcBorders>
            <w:textDirection w:val="btLr"/>
          </w:tcPr>
          <w:p w:rsidR="00F516D5" w:rsidRPr="00350750" w:rsidRDefault="00F516D5" w:rsidP="00F516D5">
            <w:pPr>
              <w:spacing w:after="0" w:line="240" w:lineRule="auto"/>
              <w:ind w:left="113" w:right="113"/>
              <w:contextualSpacing/>
              <w:rPr>
                <w:rFonts w:ascii="Arial" w:eastAsia="Times New Roman" w:hAnsi="Arial" w:cs="Arial"/>
                <w:sz w:val="18"/>
                <w:szCs w:val="18"/>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color w:val="000000"/>
                <w:sz w:val="18"/>
                <w:szCs w:val="18"/>
              </w:rPr>
            </w:pPr>
            <w:r w:rsidRPr="00350750">
              <w:rPr>
                <w:rFonts w:ascii="Arial" w:eastAsia="Times New Roman" w:hAnsi="Arial" w:cs="Arial"/>
                <w:color w:val="000000"/>
                <w:sz w:val="18"/>
                <w:szCs w:val="18"/>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color w:val="000000"/>
                <w:sz w:val="18"/>
                <w:szCs w:val="18"/>
              </w:rPr>
            </w:pPr>
            <w:r w:rsidRPr="00350750">
              <w:rPr>
                <w:rFonts w:ascii="Arial" w:eastAsia="Times New Roman" w:hAnsi="Arial" w:cs="Arial"/>
                <w:color w:val="000000"/>
                <w:sz w:val="18"/>
                <w:szCs w:val="18"/>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350750" w:rsidRDefault="00F516D5" w:rsidP="00F516D5">
            <w:pPr>
              <w:spacing w:after="0" w:line="240" w:lineRule="auto"/>
              <w:ind w:left="113" w:right="113"/>
              <w:contextualSpacing/>
              <w:rPr>
                <w:rFonts w:ascii="Arial" w:eastAsia="Times New Roman" w:hAnsi="Arial" w:cs="Arial"/>
                <w:sz w:val="18"/>
                <w:szCs w:val="18"/>
              </w:rPr>
            </w:pPr>
            <w:r w:rsidRPr="00350750">
              <w:rPr>
                <w:rFonts w:ascii="Arial" w:eastAsia="Times New Roman" w:hAnsi="Arial" w:cs="Arial"/>
                <w:sz w:val="18"/>
                <w:szCs w:val="18"/>
              </w:rPr>
              <w:t>White British</w:t>
            </w:r>
          </w:p>
        </w:tc>
      </w:tr>
      <w:tr w:rsidR="00F516D5" w:rsidRPr="00350750"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50750" w:rsidRDefault="00F516D5" w:rsidP="00F516D5">
            <w:pPr>
              <w:spacing w:after="0" w:line="240" w:lineRule="auto"/>
              <w:ind w:right="317"/>
              <w:rPr>
                <w:rFonts w:ascii="Arial" w:hAnsi="Arial" w:cs="Arial"/>
                <w:sz w:val="18"/>
                <w:szCs w:val="18"/>
              </w:rPr>
            </w:pPr>
            <w:r>
              <w:rPr>
                <w:rFonts w:ascii="Arial" w:hAnsi="Arial" w:cs="Arial"/>
                <w:sz w:val="18"/>
                <w:szCs w:val="18"/>
              </w:rPr>
              <w:t>Never t</w:t>
            </w:r>
            <w:r w:rsidRPr="00350750">
              <w:rPr>
                <w:rFonts w:ascii="Arial" w:hAnsi="Arial" w:cs="Arial"/>
                <w:sz w:val="18"/>
                <w:szCs w:val="18"/>
              </w:rPr>
              <w:t>aken part in an art or cultural event or activity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Pr>
                <w:rFonts w:ascii="Arial" w:hAnsi="Arial" w:cs="Arial"/>
                <w:sz w:val="18"/>
                <w:szCs w:val="18"/>
              </w:rPr>
              <w:t>58.8%</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Pr="00350750" w:rsidRDefault="00F516D5" w:rsidP="00F516D5">
            <w:pPr>
              <w:spacing w:after="0" w:line="240" w:lineRule="auto"/>
              <w:rPr>
                <w:rFonts w:ascii="Arial" w:hAnsi="Arial" w:cs="Arial"/>
                <w:sz w:val="18"/>
                <w:szCs w:val="18"/>
              </w:rPr>
            </w:pPr>
            <w:r>
              <w:rPr>
                <w:rFonts w:ascii="Arial" w:hAnsi="Arial" w:cs="Arial"/>
                <w:sz w:val="18"/>
                <w:szCs w:val="18"/>
              </w:rPr>
              <w:t>51.0%</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60.1%</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57.9%</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52.2%</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54.4%</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51.4%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68.5%</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66.8%</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81.5%</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66.1%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56.9%</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39.0%</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59.7%</w:t>
            </w:r>
          </w:p>
        </w:tc>
      </w:tr>
      <w:tr w:rsidR="00F516D5" w:rsidRPr="00350750"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50750" w:rsidRDefault="00F516D5" w:rsidP="00F516D5">
            <w:pPr>
              <w:spacing w:after="0" w:line="240" w:lineRule="auto"/>
              <w:rPr>
                <w:rFonts w:ascii="Arial" w:hAnsi="Arial" w:cs="Arial"/>
                <w:sz w:val="18"/>
                <w:szCs w:val="18"/>
              </w:rPr>
            </w:pPr>
            <w:r>
              <w:rPr>
                <w:rFonts w:ascii="Arial" w:hAnsi="Arial" w:cs="Arial"/>
                <w:sz w:val="18"/>
                <w:szCs w:val="18"/>
              </w:rPr>
              <w:t>Never a</w:t>
            </w:r>
            <w:r w:rsidRPr="00350750">
              <w:rPr>
                <w:rFonts w:ascii="Arial" w:hAnsi="Arial" w:cs="Arial"/>
                <w:sz w:val="18"/>
                <w:szCs w:val="18"/>
              </w:rPr>
              <w:t>ttended an art or cultural event or activity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350750" w:rsidRDefault="00F516D5" w:rsidP="00F516D5">
            <w:pPr>
              <w:spacing w:after="0" w:line="240" w:lineRule="auto"/>
              <w:rPr>
                <w:rFonts w:ascii="Arial" w:hAnsi="Arial" w:cs="Arial"/>
                <w:sz w:val="18"/>
                <w:szCs w:val="18"/>
              </w:rPr>
            </w:pPr>
            <w:r>
              <w:rPr>
                <w:rFonts w:ascii="Arial" w:hAnsi="Arial" w:cs="Arial"/>
                <w:sz w:val="18"/>
                <w:szCs w:val="18"/>
              </w:rPr>
              <w:t>27.8%</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Pr="00350750" w:rsidRDefault="00F516D5" w:rsidP="00F516D5">
            <w:pPr>
              <w:spacing w:after="0" w:line="240" w:lineRule="auto"/>
              <w:rPr>
                <w:rFonts w:ascii="Arial" w:hAnsi="Arial" w:cs="Arial"/>
                <w:sz w:val="18"/>
                <w:szCs w:val="18"/>
              </w:rPr>
            </w:pPr>
            <w:r>
              <w:rPr>
                <w:rFonts w:ascii="Arial" w:hAnsi="Arial" w:cs="Arial"/>
                <w:sz w:val="18"/>
                <w:szCs w:val="18"/>
              </w:rPr>
              <w:t>19.1%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28.1%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27.6%</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19.4%</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19.8%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33.6%</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37.2%</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58.7%</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40.1%</w:t>
            </w:r>
          </w:p>
        </w:tc>
        <w:tc>
          <w:tcPr>
            <w:tcW w:w="593" w:type="dxa"/>
            <w:tcBorders>
              <w:top w:val="single" w:sz="4" w:space="0" w:color="auto"/>
              <w:left w:val="nil"/>
              <w:bottom w:val="single" w:sz="4" w:space="0" w:color="auto"/>
              <w:right w:val="trip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24.0%</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3.8%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350750" w:rsidRDefault="00F516D5" w:rsidP="00F516D5">
            <w:pPr>
              <w:spacing w:after="0" w:line="240" w:lineRule="auto"/>
              <w:rPr>
                <w:rFonts w:ascii="Arial" w:hAnsi="Arial" w:cs="Arial"/>
                <w:color w:val="000000"/>
                <w:sz w:val="18"/>
                <w:szCs w:val="18"/>
              </w:rPr>
            </w:pPr>
            <w:r w:rsidRPr="00350750">
              <w:rPr>
                <w:rFonts w:ascii="Arial" w:hAnsi="Arial" w:cs="Arial"/>
                <w:color w:val="000000"/>
                <w:sz w:val="18"/>
                <w:szCs w:val="18"/>
              </w:rPr>
              <w:t>29.0%</w:t>
            </w:r>
          </w:p>
        </w:tc>
      </w:tr>
    </w:tbl>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When Panel members were asked this question again for a second time following prompts about different types of art and cultural activities, the major difference was in 16 – 34 who now became significantly more likely to both take part and to attend an art or cultural activity.</w:t>
      </w:r>
    </w:p>
    <w:p w:rsidR="00F516D5" w:rsidRDefault="00F516D5" w:rsidP="00F516D5">
      <w:pPr>
        <w:pStyle w:val="ListParagraph"/>
        <w:numPr>
          <w:ilvl w:val="0"/>
          <w:numId w:val="28"/>
        </w:numPr>
        <w:rPr>
          <w:rFonts w:ascii="Arial" w:hAnsi="Arial" w:cs="Arial"/>
          <w:sz w:val="24"/>
          <w:szCs w:val="24"/>
        </w:rPr>
      </w:pPr>
      <w:r w:rsidRPr="00F516D5">
        <w:rPr>
          <w:rFonts w:ascii="Arial" w:hAnsi="Arial" w:cs="Arial"/>
          <w:sz w:val="24"/>
          <w:szCs w:val="24"/>
        </w:rPr>
        <w:t xml:space="preserve">This suggests that 16 – 34 year olds take part in a lot of activities that unprompted they were not aware were classed as arts and cultural activities. </w:t>
      </w:r>
    </w:p>
    <w:p w:rsidR="00F516D5" w:rsidRDefault="00F516D5">
      <w:pPr>
        <w:rPr>
          <w:rFonts w:ascii="Arial" w:hAnsi="Arial" w:cs="Arial"/>
          <w:sz w:val="24"/>
          <w:szCs w:val="24"/>
        </w:rPr>
      </w:pPr>
      <w:r>
        <w:rPr>
          <w:rFonts w:ascii="Arial" w:hAnsi="Arial" w:cs="Arial"/>
          <w:sz w:val="24"/>
          <w:szCs w:val="24"/>
        </w:rPr>
        <w:br w:type="page"/>
      </w:r>
    </w:p>
    <w:p w:rsidR="00F516D5" w:rsidRPr="00F516D5" w:rsidRDefault="00F516D5" w:rsidP="00F516D5">
      <w:pPr>
        <w:rPr>
          <w:rFonts w:ascii="Arial" w:hAnsi="Arial" w:cs="Arial"/>
          <w:sz w:val="24"/>
          <w:szCs w:val="24"/>
        </w:rPr>
      </w:pPr>
    </w:p>
    <w:tbl>
      <w:tblPr>
        <w:tblpPr w:leftFromText="180" w:rightFromText="180" w:vertAnchor="text" w:horzAnchor="margin" w:tblpY="540"/>
        <w:tblW w:w="11303" w:type="dxa"/>
        <w:tblLayout w:type="fixed"/>
        <w:tblLook w:val="04A0"/>
      </w:tblPr>
      <w:tblGrid>
        <w:gridCol w:w="2309"/>
        <w:gridCol w:w="630"/>
        <w:gridCol w:w="682"/>
        <w:gridCol w:w="875"/>
        <w:gridCol w:w="884"/>
        <w:gridCol w:w="593"/>
        <w:gridCol w:w="590"/>
        <w:gridCol w:w="590"/>
        <w:gridCol w:w="590"/>
        <w:gridCol w:w="590"/>
        <w:gridCol w:w="597"/>
        <w:gridCol w:w="593"/>
        <w:gridCol w:w="597"/>
        <w:gridCol w:w="590"/>
        <w:gridCol w:w="593"/>
      </w:tblGrid>
      <w:tr w:rsidR="00F516D5" w:rsidRPr="00054AD5" w:rsidTr="00F516D5">
        <w:trPr>
          <w:trHeight w:val="274"/>
        </w:trPr>
        <w:tc>
          <w:tcPr>
            <w:tcW w:w="23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30"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82"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59"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50"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90"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83"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818"/>
        </w:trPr>
        <w:tc>
          <w:tcPr>
            <w:tcW w:w="23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30"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82"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75"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84"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93"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90"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90"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90"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90"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7"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93"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7"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90"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93"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859"/>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B6209F" w:rsidRDefault="00F516D5" w:rsidP="00F516D5">
            <w:pPr>
              <w:spacing w:after="0" w:line="240" w:lineRule="auto"/>
              <w:ind w:right="317"/>
              <w:rPr>
                <w:rFonts w:asciiTheme="majorHAnsi" w:hAnsiTheme="majorHAnsi" w:cstheme="majorHAnsi"/>
                <w:sz w:val="20"/>
                <w:szCs w:val="20"/>
              </w:rPr>
            </w:pPr>
            <w:r w:rsidRPr="00B6209F">
              <w:rPr>
                <w:rFonts w:asciiTheme="majorHAnsi" w:hAnsiTheme="majorHAnsi" w:cstheme="majorHAnsi"/>
                <w:sz w:val="20"/>
                <w:szCs w:val="20"/>
              </w:rPr>
              <w:t>Arts/culture make a difference where I live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Calibri" w:hAnsi="Calibri"/>
                <w:color w:val="000000"/>
              </w:rPr>
              <w:t>55.3%</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62.3%</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55.8%</w:t>
            </w:r>
          </w:p>
        </w:tc>
        <w:tc>
          <w:tcPr>
            <w:tcW w:w="884"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54.4%</w:t>
            </w:r>
          </w:p>
        </w:tc>
        <w:tc>
          <w:tcPr>
            <w:tcW w:w="593" w:type="dxa"/>
            <w:tcBorders>
              <w:top w:val="single" w:sz="4" w:space="0" w:color="auto"/>
              <w:left w:val="triple" w:sz="4" w:space="0" w:color="auto"/>
              <w:bottom w:val="single" w:sz="4" w:space="0" w:color="auto"/>
              <w:right w:val="single" w:sz="4" w:space="0" w:color="auto"/>
            </w:tcBorders>
            <w:shd w:val="clear" w:color="auto" w:fill="92D050"/>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63.0%</w:t>
            </w:r>
          </w:p>
        </w:tc>
        <w:tc>
          <w:tcPr>
            <w:tcW w:w="59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58.5%</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54.0%</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44.0%</w:t>
            </w:r>
          </w:p>
        </w:tc>
        <w:tc>
          <w:tcPr>
            <w:tcW w:w="590" w:type="dxa"/>
            <w:tcBorders>
              <w:top w:val="single" w:sz="4" w:space="0" w:color="auto"/>
              <w:left w:val="nil"/>
              <w:bottom w:val="single" w:sz="4" w:space="0" w:color="auto"/>
              <w:right w:val="single" w:sz="4" w:space="0" w:color="auto"/>
            </w:tcBorders>
            <w:shd w:val="clear" w:color="auto" w:fill="F0A98C"/>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46.3%</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48.8%</w:t>
            </w:r>
          </w:p>
        </w:tc>
        <w:tc>
          <w:tcPr>
            <w:tcW w:w="593" w:type="dxa"/>
            <w:tcBorders>
              <w:top w:val="single" w:sz="4" w:space="0" w:color="auto"/>
              <w:left w:val="triple" w:sz="4" w:space="0" w:color="auto"/>
              <w:bottom w:val="single" w:sz="4" w:space="0" w:color="auto"/>
              <w:right w:val="single" w:sz="4" w:space="0" w:color="auto"/>
            </w:tcBorders>
            <w:shd w:val="clear" w:color="auto" w:fill="F0A98C"/>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47.3%</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57.5%</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77.7%</w:t>
            </w:r>
          </w:p>
        </w:tc>
        <w:tc>
          <w:tcPr>
            <w:tcW w:w="5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53.4%</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Access to museums/galleries is important</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Calibri" w:hAnsi="Calibri"/>
                <w:color w:val="000000"/>
              </w:rPr>
              <w:t>85.2%</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89.8%</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83.6%</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86.3%</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89.3%</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86.9%</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84.3%</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84.4%</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86.5%</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84.7%</w:t>
            </w:r>
          </w:p>
        </w:tc>
        <w:tc>
          <w:tcPr>
            <w:tcW w:w="590"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86.5%</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85.3%</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Art and culture are not for people like me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Calibri" w:hAnsi="Calibri"/>
                <w:color w:val="000000"/>
              </w:rPr>
              <w:t>7.2%</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4.7%</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w:t>
            </w:r>
          </w:p>
        </w:tc>
        <w:tc>
          <w:tcPr>
            <w:tcW w:w="593" w:type="dxa"/>
            <w:tcBorders>
              <w:top w:val="single" w:sz="4" w:space="0" w:color="auto"/>
              <w:left w:val="triple" w:sz="4" w:space="0" w:color="auto"/>
              <w:bottom w:val="single" w:sz="4" w:space="0" w:color="auto"/>
              <w:right w:val="single" w:sz="4" w:space="0" w:color="auto"/>
            </w:tcBorders>
            <w:shd w:val="clear" w:color="auto" w:fill="F49696"/>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10.4%</w:t>
            </w:r>
          </w:p>
        </w:tc>
        <w:tc>
          <w:tcPr>
            <w:tcW w:w="597"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12.5%</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9.6%</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w:t>
            </w:r>
          </w:p>
        </w:tc>
        <w:tc>
          <w:tcPr>
            <w:tcW w:w="590"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0.0%</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autoSpaceDE w:val="0"/>
              <w:autoSpaceDN w:val="0"/>
              <w:adjustRightInd w:val="0"/>
              <w:spacing w:after="0" w:line="240" w:lineRule="auto"/>
              <w:rPr>
                <w:rFonts w:asciiTheme="majorHAnsi" w:hAnsiTheme="majorHAnsi" w:cstheme="majorHAnsi"/>
                <w:sz w:val="20"/>
                <w:szCs w:val="20"/>
              </w:rPr>
            </w:pPr>
            <w:r w:rsidRPr="00B6209F">
              <w:rPr>
                <w:rFonts w:asciiTheme="majorHAnsi" w:hAnsiTheme="majorHAnsi" w:cstheme="majorHAnsi"/>
                <w:sz w:val="20"/>
                <w:szCs w:val="20"/>
              </w:rPr>
              <w:t>There are lots of opportunities to get</w:t>
            </w:r>
          </w:p>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involved in art and culture if I want</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Calibri" w:hAnsi="Calibri"/>
                <w:color w:val="000000"/>
              </w:rPr>
              <w:t>42.5%</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42.9%</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43.2%</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41.9%</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37.5%</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37.1%</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44.9%</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47.4%</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43.4%</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42.0%</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56.4%</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41.5%</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am an arty person</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Calibri" w:hAnsi="Calibri"/>
                <w:color w:val="000000"/>
              </w:rPr>
              <w:t>26.1%</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24.4%</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22.5%</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29.2%</w:t>
            </w:r>
          </w:p>
        </w:tc>
        <w:tc>
          <w:tcPr>
            <w:tcW w:w="593"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36.4%</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26.3%</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16.1%</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18.6%</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13.2%</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27.1%</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25.5%</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39.5%</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24.8%</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autoSpaceDE w:val="0"/>
              <w:autoSpaceDN w:val="0"/>
              <w:adjustRightInd w:val="0"/>
              <w:spacing w:after="0" w:line="240" w:lineRule="auto"/>
              <w:rPr>
                <w:rFonts w:asciiTheme="majorHAnsi" w:hAnsiTheme="majorHAnsi" w:cstheme="majorHAnsi"/>
                <w:sz w:val="20"/>
                <w:szCs w:val="20"/>
              </w:rPr>
            </w:pPr>
            <w:r w:rsidRPr="00B6209F">
              <w:rPr>
                <w:rFonts w:asciiTheme="majorHAnsi" w:hAnsiTheme="majorHAnsi" w:cstheme="majorHAnsi"/>
                <w:sz w:val="20"/>
                <w:szCs w:val="20"/>
              </w:rPr>
              <w:t>It is important for local councils and other</w:t>
            </w:r>
          </w:p>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local organisations to support art/culture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6C334A" w:rsidRDefault="00F516D5" w:rsidP="00F516D5">
            <w:pPr>
              <w:spacing w:after="0" w:line="240" w:lineRule="auto"/>
              <w:rPr>
                <w:rFonts w:ascii="Calibri" w:hAnsi="Calibri"/>
                <w:color w:val="000000"/>
              </w:rPr>
            </w:pPr>
            <w:r>
              <w:rPr>
                <w:rFonts w:ascii="Calibri" w:hAnsi="Calibri"/>
                <w:color w:val="000000"/>
              </w:rPr>
              <w:t>81.6%</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85.0%</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79.8%</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83.1%</w:t>
            </w:r>
          </w:p>
        </w:tc>
        <w:tc>
          <w:tcPr>
            <w:tcW w:w="593"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91.8%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81.0%</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78.4%</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70.3%</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74.5%</w:t>
            </w:r>
          </w:p>
        </w:tc>
        <w:tc>
          <w:tcPr>
            <w:tcW w:w="597" w:type="dxa"/>
            <w:tcBorders>
              <w:top w:val="single" w:sz="4" w:space="0" w:color="auto"/>
              <w:left w:val="single" w:sz="4" w:space="0" w:color="auto"/>
              <w:bottom w:val="single" w:sz="4" w:space="0" w:color="auto"/>
              <w:right w:val="trip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77.9%</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83.6%</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80.9%</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95.0%</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80.7%</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Art and culture are for rich people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7.5%</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5.6%</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9.1%</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8.2%</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11.0%</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8.2%</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7.9%</w:t>
            </w:r>
          </w:p>
        </w:tc>
        <w:tc>
          <w:tcPr>
            <w:tcW w:w="590"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don't really understand the arts</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13.6%</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14.1%</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14.0%</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13.2%</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10.9%</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15.4%</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14.1%</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12.7%</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13.4%</w:t>
            </w:r>
          </w:p>
        </w:tc>
        <w:tc>
          <w:tcPr>
            <w:tcW w:w="590"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6.7%</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13.5%</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am a bit of a culture vulture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22.1%</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23.2%</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22.8%</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21.5%</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23.6%</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21.0%</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18.0%</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20.7%</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14.5%</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19.3%</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22.8%</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35.7%</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20.8%</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Public money should support art/culture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56.1%</w:t>
            </w:r>
          </w:p>
        </w:tc>
        <w:tc>
          <w:tcPr>
            <w:tcW w:w="682"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67.5%</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57.5%</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54.9%</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56.4%</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52.3%</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55.1%</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55.1%</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55.8%</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56.0%</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77.7%</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54.3%</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have no interest in the arts</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8.8%</w:t>
            </w:r>
          </w:p>
        </w:tc>
        <w:tc>
          <w:tcPr>
            <w:tcW w:w="682"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4.6%</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9.2%</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w:t>
            </w:r>
          </w:p>
        </w:tc>
        <w:tc>
          <w:tcPr>
            <w:tcW w:w="593" w:type="dxa"/>
            <w:tcBorders>
              <w:top w:val="single" w:sz="4" w:space="0" w:color="auto"/>
              <w:left w:val="triple" w:sz="4" w:space="0" w:color="auto"/>
              <w:bottom w:val="single" w:sz="4" w:space="0" w:color="auto"/>
              <w:right w:val="single" w:sz="4" w:space="0" w:color="auto"/>
            </w:tcBorders>
            <w:shd w:val="clear" w:color="auto" w:fill="F49696"/>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7.8%</w:t>
            </w:r>
          </w:p>
        </w:tc>
        <w:tc>
          <w:tcPr>
            <w:tcW w:w="59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13.6%</w:t>
            </w:r>
          </w:p>
        </w:tc>
        <w:tc>
          <w:tcPr>
            <w:tcW w:w="59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10.5%</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9.5%</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8.4%</w:t>
            </w:r>
          </w:p>
        </w:tc>
        <w:tc>
          <w:tcPr>
            <w:tcW w:w="590"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8.7%</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want to get involved in art and culture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34.2%</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31.8%</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30.5%</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37.6%</w:t>
            </w:r>
          </w:p>
        </w:tc>
        <w:tc>
          <w:tcPr>
            <w:tcW w:w="593"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29.2%</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19.9%</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22.2%</w:t>
            </w:r>
          </w:p>
        </w:tc>
        <w:tc>
          <w:tcPr>
            <w:tcW w:w="597" w:type="dxa"/>
            <w:tcBorders>
              <w:top w:val="single" w:sz="4" w:space="0" w:color="auto"/>
              <w:left w:val="single" w:sz="4" w:space="0" w:color="auto"/>
              <w:bottom w:val="single" w:sz="4" w:space="0" w:color="auto"/>
              <w:right w:val="trip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12.9%</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32.6%</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34.6%</w:t>
            </w:r>
          </w:p>
        </w:tc>
        <w:tc>
          <w:tcPr>
            <w:tcW w:w="590"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71.8%</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31.7%</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Hull supports creative people and artists</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47.0%</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47.7%</w:t>
            </w:r>
          </w:p>
        </w:tc>
        <w:tc>
          <w:tcPr>
            <w:tcW w:w="875"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43.7%</w:t>
            </w:r>
          </w:p>
        </w:tc>
        <w:tc>
          <w:tcPr>
            <w:tcW w:w="884"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50.3%</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44.2%</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47.3%</w:t>
            </w:r>
          </w:p>
        </w:tc>
        <w:tc>
          <w:tcPr>
            <w:tcW w:w="597"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50.2%</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50.7%</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46.0%</w:t>
            </w:r>
          </w:p>
        </w:tc>
        <w:tc>
          <w:tcPr>
            <w:tcW w:w="590"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33.8%</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48.5%</w:t>
            </w:r>
          </w:p>
        </w:tc>
      </w:tr>
      <w:tr w:rsidR="00F516D5" w:rsidRPr="00054AD5" w:rsidTr="00F516D5">
        <w:trPr>
          <w:trHeight w:val="234"/>
        </w:trPr>
        <w:tc>
          <w:tcPr>
            <w:tcW w:w="23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Hull is great place for art and culture</w:t>
            </w:r>
          </w:p>
        </w:tc>
        <w:tc>
          <w:tcPr>
            <w:tcW w:w="630"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55.1%</w:t>
            </w:r>
          </w:p>
        </w:tc>
        <w:tc>
          <w:tcPr>
            <w:tcW w:w="682"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49.8%</w:t>
            </w:r>
          </w:p>
        </w:tc>
        <w:tc>
          <w:tcPr>
            <w:tcW w:w="875" w:type="dxa"/>
            <w:tcBorders>
              <w:top w:val="single" w:sz="4" w:space="0" w:color="auto"/>
              <w:left w:val="triple" w:sz="4" w:space="0" w:color="auto"/>
              <w:bottom w:val="single" w:sz="4" w:space="0" w:color="auto"/>
              <w:right w:val="single" w:sz="4" w:space="0" w:color="auto"/>
            </w:tcBorders>
            <w:shd w:val="clear" w:color="auto" w:fill="F49696"/>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49.7%</w:t>
            </w:r>
          </w:p>
        </w:tc>
        <w:tc>
          <w:tcPr>
            <w:tcW w:w="884" w:type="dxa"/>
            <w:tcBorders>
              <w:top w:val="single" w:sz="4" w:space="0" w:color="auto"/>
              <w:left w:val="nil"/>
              <w:bottom w:val="single" w:sz="4" w:space="0" w:color="auto"/>
              <w:right w:val="trip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60.2%</w:t>
            </w:r>
          </w:p>
        </w:tc>
        <w:tc>
          <w:tcPr>
            <w:tcW w:w="593"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60.8%</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50.2%</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55.0%</w:t>
            </w:r>
          </w:p>
        </w:tc>
        <w:tc>
          <w:tcPr>
            <w:tcW w:w="590" w:type="dxa"/>
            <w:tcBorders>
              <w:top w:val="single" w:sz="4" w:space="0" w:color="auto"/>
              <w:left w:val="sing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46.7%</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49.1%</w:t>
            </w:r>
          </w:p>
        </w:tc>
        <w:tc>
          <w:tcPr>
            <w:tcW w:w="597"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64.5%</w:t>
            </w:r>
          </w:p>
        </w:tc>
        <w:tc>
          <w:tcPr>
            <w:tcW w:w="593"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59.2%</w:t>
            </w:r>
          </w:p>
        </w:tc>
        <w:tc>
          <w:tcPr>
            <w:tcW w:w="597"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53.9%</w:t>
            </w:r>
          </w:p>
        </w:tc>
        <w:tc>
          <w:tcPr>
            <w:tcW w:w="590"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47.0%</w:t>
            </w:r>
          </w:p>
        </w:tc>
        <w:tc>
          <w:tcPr>
            <w:tcW w:w="593"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55.5%</w:t>
            </w:r>
          </w:p>
        </w:tc>
      </w:tr>
    </w:tbl>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agreeing / strongly agreeing with the following statements</w:t>
      </w:r>
      <w:r w:rsidRPr="0060795A">
        <w:rPr>
          <w:rFonts w:asciiTheme="majorHAnsi" w:hAnsiTheme="majorHAnsi" w:cstheme="majorHAnsi"/>
          <w:b/>
          <w:sz w:val="24"/>
          <w:szCs w:val="24"/>
        </w:rPr>
        <w:t>:</w:t>
      </w:r>
    </w:p>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the East Riding are significantly more likely to agree that public money should be used to support art / culture. They are significantly less likely to agree that they have no interest in the arts.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Females are significantly more likely to agree that Hull is a great place for art and culture than males.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Younger people (aged 16 – 34) are significantly more likely to agree that arts and culture make a difference where they live, that they are an arty person, that it is important for local councils and other local organisations to support arts and culture, that they want to be involved in arts and culture and that Hull is a great place for arts and culture, They are significantly less likely to agree that they have no interest in the arts.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Older people (aged 55 – 74) are significantly less likely to agree that arts and culture make a difference where they live, that it is important for local councils and other local organisations to support arts and culture and that they want to be involved in arts and, They are significantly more likely to agree that they have no interest in the arts.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lastRenderedPageBreak/>
        <w:t>Whilst the elderly (75+) are significantly more likely to agree that arts and culture are not for people like them they are also significantly more likely to agree that Hull is a great place for arts and culture.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less likely to agree that arts and culture make a difference where they live,</w:t>
      </w:r>
    </w:p>
    <w:p w:rsidR="00F516D5" w:rsidRPr="0060795A"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Respondents from BME backgrounds are significantly more likely to agree that arts and culture make a difference where they live, that there are lots of opportunities to get involved, that they are an arty person, that it is important for local councils and other local organisations to support arts and culture, that they are a bit of a culture vulture, that public money should support arts and culture and that they want to be involved in arts and culture, They are significantly less likely to agree that arts and culture are not for people like them, that they have no interest in art and culture and that Hull supports creative people and artists</w:t>
      </w:r>
      <w:r>
        <w:rPr>
          <w:rFonts w:ascii="Arial" w:hAnsi="Arial" w:cs="Arial"/>
          <w:sz w:val="24"/>
          <w:szCs w:val="24"/>
        </w:rPr>
        <w:t>.</w:t>
      </w:r>
    </w:p>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giving each option as one of top 3 benefits to Hull from art and culture</w:t>
      </w:r>
      <w:r w:rsidRPr="0060795A">
        <w:rPr>
          <w:rFonts w:asciiTheme="majorHAnsi" w:hAnsiTheme="majorHAnsi" w:cstheme="majorHAnsi"/>
          <w:b/>
          <w:sz w:val="24"/>
          <w:szCs w:val="24"/>
        </w:rPr>
        <w:t>:</w:t>
      </w:r>
    </w:p>
    <w:tbl>
      <w:tblPr>
        <w:tblpPr w:leftFromText="180" w:rightFromText="180" w:vertAnchor="text" w:horzAnchor="margin" w:tblpY="208"/>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054AD5" w:rsidRDefault="00F516D5" w:rsidP="00F516D5">
            <w:pPr>
              <w:spacing w:after="0" w:line="240" w:lineRule="auto"/>
              <w:ind w:right="317"/>
              <w:rPr>
                <w:rFonts w:ascii="Arial" w:hAnsi="Arial" w:cs="Arial"/>
                <w:sz w:val="20"/>
                <w:szCs w:val="20"/>
              </w:rPr>
            </w:pPr>
            <w:r>
              <w:rPr>
                <w:rFonts w:ascii="Arial" w:hAnsi="Arial" w:cs="Arial"/>
                <w:sz w:val="20"/>
                <w:szCs w:val="20"/>
              </w:rPr>
              <w:t>Increases visitors / tourists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66.0%</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67.7%</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60.8%</w:t>
            </w:r>
          </w:p>
        </w:tc>
        <w:tc>
          <w:tcPr>
            <w:tcW w:w="586" w:type="dxa"/>
            <w:tcBorders>
              <w:top w:val="single" w:sz="4" w:space="0" w:color="auto"/>
              <w:left w:val="nil"/>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69.6%</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65.7%</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66.9%</w:t>
            </w:r>
          </w:p>
        </w:tc>
        <w:tc>
          <w:tcPr>
            <w:tcW w:w="589" w:type="dxa"/>
            <w:tcBorders>
              <w:top w:val="single" w:sz="4" w:space="0" w:color="auto"/>
              <w:left w:val="sing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50.8%</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054AD5" w:rsidRDefault="00F516D5" w:rsidP="00F516D5">
            <w:pPr>
              <w:spacing w:after="0" w:line="240" w:lineRule="auto"/>
              <w:rPr>
                <w:rFonts w:ascii="Arial" w:hAnsi="Arial" w:cs="Arial"/>
                <w:sz w:val="20"/>
                <w:szCs w:val="20"/>
              </w:rPr>
            </w:pPr>
            <w:r>
              <w:rPr>
                <w:rFonts w:ascii="Arial" w:hAnsi="Arial" w:cs="Arial"/>
                <w:sz w:val="20"/>
                <w:szCs w:val="20"/>
              </w:rPr>
              <w:t>Improves local facilities / infrastructure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13.7%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16.5%</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12.6%</w:t>
            </w:r>
          </w:p>
        </w:tc>
        <w:tc>
          <w:tcPr>
            <w:tcW w:w="589" w:type="dxa"/>
            <w:tcBorders>
              <w:top w:val="single" w:sz="4" w:space="0" w:color="auto"/>
              <w:left w:val="nil"/>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26.9%</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Enhances the city’s reputation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47.8%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48.6%</w:t>
            </w:r>
          </w:p>
        </w:tc>
        <w:tc>
          <w:tcPr>
            <w:tcW w:w="589" w:type="dxa"/>
            <w:tcBorders>
              <w:top w:val="single" w:sz="4" w:space="0" w:color="auto"/>
              <w:left w:val="nil"/>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38.4%</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Creates civic pride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18.1%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19.4%</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18.7%</w:t>
            </w:r>
          </w:p>
        </w:tc>
        <w:tc>
          <w:tcPr>
            <w:tcW w:w="589" w:type="dxa"/>
            <w:tcBorders>
              <w:top w:val="single" w:sz="4" w:space="0" w:color="auto"/>
              <w:left w:val="nil"/>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11.5%</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Increases opportunities to participate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9.1%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9.4%</w:t>
            </w:r>
          </w:p>
        </w:tc>
        <w:tc>
          <w:tcPr>
            <w:tcW w:w="589" w:type="dxa"/>
            <w:tcBorders>
              <w:top w:val="single" w:sz="4" w:space="0" w:color="auto"/>
              <w:left w:val="nil"/>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Improves trade for local business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21.2%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22.3%</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25.1%</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20.4%</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Brings local communities together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19.8%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14.3%</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14.0%</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24.8%</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15.3%</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15.4%</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20.7%</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19.1%</w:t>
            </w:r>
          </w:p>
        </w:tc>
        <w:tc>
          <w:tcPr>
            <w:tcW w:w="589" w:type="dxa"/>
            <w:tcBorders>
              <w:top w:val="single" w:sz="4" w:space="0" w:color="auto"/>
              <w:left w:val="nil"/>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29.8%</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Increases jobs and develops skills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14.1%</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15.0%</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15.5%</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13.6%</w:t>
            </w:r>
          </w:p>
        </w:tc>
        <w:tc>
          <w:tcPr>
            <w:tcW w:w="589" w:type="dxa"/>
            <w:tcBorders>
              <w:top w:val="single" w:sz="4" w:space="0" w:color="auto"/>
              <w:left w:val="nil"/>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18.3%</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Attracts / retains business and industry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Revitalises the city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27.5%</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24.8%</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22.6%</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28.2%</w:t>
            </w:r>
          </w:p>
        </w:tc>
        <w:tc>
          <w:tcPr>
            <w:tcW w:w="589" w:type="dxa"/>
            <w:tcBorders>
              <w:top w:val="single" w:sz="4" w:space="0" w:color="auto"/>
              <w:left w:val="nil"/>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17.0%</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Develops local talent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30.8%</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26.9%</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25.4%</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29.3%</w:t>
            </w:r>
          </w:p>
        </w:tc>
      </w:tr>
      <w:tr w:rsidR="00F516D5" w:rsidRPr="00054AD5" w:rsidTr="00F516D5">
        <w:trPr>
          <w:trHeight w:val="598"/>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rPr>
                <w:rFonts w:ascii="Arial" w:hAnsi="Arial" w:cs="Arial"/>
                <w:sz w:val="20"/>
                <w:szCs w:val="20"/>
              </w:rPr>
            </w:pPr>
            <w:r>
              <w:rPr>
                <w:rFonts w:ascii="Arial" w:hAnsi="Arial" w:cs="Arial"/>
                <w:sz w:val="20"/>
                <w:szCs w:val="20"/>
              </w:rPr>
              <w:t>Inspires local people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29.1%</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33.5%</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27.5%</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26.7%</w:t>
            </w:r>
          </w:p>
        </w:tc>
        <w:tc>
          <w:tcPr>
            <w:tcW w:w="589" w:type="dxa"/>
            <w:tcBorders>
              <w:top w:val="single" w:sz="4" w:space="0" w:color="auto"/>
              <w:left w:val="nil"/>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39.4%</w:t>
            </w:r>
          </w:p>
        </w:tc>
      </w:tr>
    </w:tbl>
    <w:p w:rsidR="00F516D5" w:rsidRDefault="00F516D5" w:rsidP="00F516D5">
      <w:pPr>
        <w:spacing w:after="0" w:line="240" w:lineRule="auto"/>
        <w:rPr>
          <w:rFonts w:ascii="Arial" w:hAnsi="Arial" w:cs="Arial"/>
          <w:sz w:val="24"/>
          <w:szCs w:val="24"/>
        </w:rPr>
      </w:pPr>
    </w:p>
    <w:p w:rsidR="00F516D5" w:rsidRDefault="00F516D5">
      <w:pPr>
        <w:rPr>
          <w:rFonts w:ascii="Arial" w:hAnsi="Arial" w:cs="Arial"/>
          <w:sz w:val="24"/>
          <w:szCs w:val="24"/>
        </w:rPr>
      </w:pPr>
      <w:r>
        <w:rPr>
          <w:rFonts w:ascii="Arial" w:hAnsi="Arial" w:cs="Arial"/>
          <w:sz w:val="24"/>
          <w:szCs w:val="24"/>
        </w:rPr>
        <w:br w:type="page"/>
      </w:r>
    </w:p>
    <w:p w:rsidR="00F516D5" w:rsidRDefault="00F516D5" w:rsidP="00F516D5">
      <w:pPr>
        <w:spacing w:after="0" w:line="240" w:lineRule="auto"/>
        <w:rPr>
          <w:rFonts w:ascii="Arial" w:hAnsi="Arial" w:cs="Arial"/>
          <w:sz w:val="24"/>
          <w:szCs w:val="24"/>
        </w:rPr>
      </w:pPr>
    </w:p>
    <w:tbl>
      <w:tblPr>
        <w:tblpPr w:leftFromText="180" w:rightFromText="180" w:vertAnchor="text" w:horzAnchor="margin" w:tblpY="4629"/>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sidRPr="00345A0E">
              <w:rPr>
                <w:rFonts w:asciiTheme="majorHAnsi" w:hAnsiTheme="majorHAnsi" w:cstheme="majorHAnsi"/>
                <w:sz w:val="20"/>
                <w:szCs w:val="20"/>
              </w:rPr>
              <w:t>Hull is important in world trade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42.4%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41.2%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42.2%</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42.9%</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33.6%</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37.4%</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41.1%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45.0%</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50.3%</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69.1%</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50.8%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40.0%</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30.8%</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43.2%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Maritime heritage is the most important thing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40.4%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45.6%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37.5%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43.4%</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33.4%</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28.9%</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46.5%</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55.7%</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72.9%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48.9%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38.0%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36.8%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40.5%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Our Maritime history needs focusing 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57.7%</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67.3%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57.0%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58.7%</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51.0%</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46.0%</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53.7%</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66.0%</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73.8%</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81.8%</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67.8%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54.7%</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52.5%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57.8%</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The waterfront of Hull should be refurbished</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81.3%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86.4%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84.2%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79.5%</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80.1%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79.1%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83.0%</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77.9%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82.2%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85.6%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80.8%</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Hull's maritime story is still happening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48.4%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53.5%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46.4%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50.4%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46.4%</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52.3%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54.3%</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59.1%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51.3%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47.5%</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36.0%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49.2%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Hull is an important/ major port</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62.7%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61.8%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60.6%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65.1%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56.4%</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63.0%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63.2%</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71.8%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66.8%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61.7%</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44.4%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64.1%</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Fishing should be the main focus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15.5%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16.3%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13.8%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16.7%</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9.9%</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12.3%</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10.6%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20.1%</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25.8%</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34.0%</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20.5%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13.8%</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15.5%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Hull was important to international migration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51.7%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51.6%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55.6%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47.9%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49.6%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46.8%</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57.9%</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62.6%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54.8%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50.9%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60.1%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335091" w:rsidRDefault="00F516D5" w:rsidP="00F516D5">
            <w:pPr>
              <w:spacing w:after="0" w:line="240" w:lineRule="auto"/>
              <w:rPr>
                <w:rFonts w:asciiTheme="majorHAnsi" w:hAnsiTheme="majorHAnsi" w:cstheme="majorHAnsi"/>
                <w:sz w:val="18"/>
                <w:szCs w:val="18"/>
              </w:rPr>
            </w:pPr>
            <w:r w:rsidRPr="00335091">
              <w:rPr>
                <w:rFonts w:asciiTheme="majorHAnsi" w:hAnsiTheme="majorHAnsi" w:cstheme="majorHAnsi"/>
                <w:sz w:val="18"/>
                <w:szCs w:val="18"/>
              </w:rPr>
              <w:t>51.0%</w:t>
            </w:r>
          </w:p>
        </w:tc>
      </w:tr>
    </w:tbl>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the East Riding are significantly more likely to have selected revitalising the city as a benefit of art and culture and significantly less likely to have selected increased jobs and developed skills.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Females are significantly more likely to have selected bringing communities together as a benefit of art and culture than females.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 people (aged 16 – 34) are significantly more likely to have selected bringing local communities together, developing local talent and inspiring young people as benefits of art and culture.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Older people aged (75+) are significantly more likely to have selected creating civic pride and improving trade for local people as benefits of art and culture.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more likely to have selected increasing jobs and developing skills as a benefit of art and culture.</w:t>
      </w:r>
    </w:p>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agreeing / strongly agreeing with the following statements</w:t>
      </w:r>
      <w:r w:rsidRPr="0060795A">
        <w:rPr>
          <w:rFonts w:asciiTheme="majorHAnsi" w:hAnsiTheme="majorHAnsi" w:cstheme="majorHAnsi"/>
          <w:b/>
          <w:sz w:val="24"/>
          <w:szCs w:val="24"/>
        </w:rPr>
        <w:t>:</w:t>
      </w:r>
    </w:p>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the East Riding are significantly more likely to agree that our maritime heritage needs focusing on.</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 people (aged 16 – 44) are significantly less likely to agree that Hull is important in world trade, that maritime heritage is the most important thing, that our maritime heritage needs focusing on and that fishing should be the main focus.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Conversely older people (aged 55+) are more likely agree with the majority of these statements.</w:t>
      </w: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with an LLTI are significantly more likely </w:t>
      </w:r>
      <w:r>
        <w:rPr>
          <w:rFonts w:ascii="Arial" w:hAnsi="Arial" w:cs="Arial"/>
          <w:sz w:val="24"/>
          <w:szCs w:val="24"/>
        </w:rPr>
        <w:t xml:space="preserve">to agree that Hull is important in world </w:t>
      </w:r>
      <w:proofErr w:type="gramStart"/>
      <w:r>
        <w:rPr>
          <w:rFonts w:ascii="Arial" w:hAnsi="Arial" w:cs="Arial"/>
          <w:sz w:val="24"/>
          <w:szCs w:val="24"/>
        </w:rPr>
        <w:t>trade, that</w:t>
      </w:r>
      <w:proofErr w:type="gramEnd"/>
      <w:r>
        <w:rPr>
          <w:rFonts w:ascii="Arial" w:hAnsi="Arial" w:cs="Arial"/>
          <w:sz w:val="24"/>
          <w:szCs w:val="24"/>
        </w:rPr>
        <w:t xml:space="preserve"> maritime heritage is the most important thing, that our maritime heritage needs focusing on and that fishing should be the main focus. This may be linked to the fact that many residents with an LLTI fall into older age brackets.</w:t>
      </w: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from BME backgrounds are significantly less likely to agree that </w:t>
      </w:r>
      <w:r>
        <w:rPr>
          <w:rFonts w:ascii="Arial" w:hAnsi="Arial" w:cs="Arial"/>
          <w:sz w:val="24"/>
          <w:szCs w:val="24"/>
        </w:rPr>
        <w:t>Hull is important in world trade, that Hull’s maritime story is still happening, that Hull is an important / major port and that fishing should be the main focus.</w:t>
      </w:r>
    </w:p>
    <w:p w:rsidR="00F516D5" w:rsidRDefault="00F516D5">
      <w:pPr>
        <w:rPr>
          <w:rFonts w:asciiTheme="majorHAnsi" w:hAnsiTheme="majorHAnsi" w:cstheme="majorHAnsi"/>
          <w:b/>
          <w:sz w:val="24"/>
          <w:szCs w:val="24"/>
        </w:rPr>
      </w:pPr>
      <w:r>
        <w:rPr>
          <w:rFonts w:asciiTheme="majorHAnsi" w:hAnsiTheme="majorHAnsi" w:cstheme="majorHAnsi"/>
          <w:b/>
          <w:sz w:val="24"/>
          <w:szCs w:val="24"/>
        </w:rPr>
        <w:br w:type="page"/>
      </w:r>
    </w:p>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 xml:space="preserve">giving each option as one of top 5 </w:t>
      </w:r>
      <w:r w:rsidRPr="0060795A">
        <w:rPr>
          <w:rFonts w:asciiTheme="majorHAnsi" w:hAnsiTheme="majorHAnsi" w:cstheme="majorHAnsi"/>
          <w:b/>
          <w:sz w:val="24"/>
          <w:szCs w:val="24"/>
          <w:u w:val="single"/>
        </w:rPr>
        <w:t>maritime based</w:t>
      </w:r>
      <w:r>
        <w:rPr>
          <w:rFonts w:asciiTheme="majorHAnsi" w:hAnsiTheme="majorHAnsi" w:cstheme="majorHAnsi"/>
          <w:b/>
          <w:sz w:val="24"/>
          <w:szCs w:val="24"/>
        </w:rPr>
        <w:t xml:space="preserve"> focuses to attract visitors:</w:t>
      </w:r>
    </w:p>
    <w:p w:rsidR="00F516D5" w:rsidRPr="0060795A" w:rsidRDefault="00F516D5" w:rsidP="00F516D5">
      <w:pPr>
        <w:pStyle w:val="ListParagraph"/>
        <w:rPr>
          <w:rFonts w:ascii="Arial" w:hAnsi="Arial" w:cs="Arial"/>
          <w:sz w:val="24"/>
          <w:szCs w:val="24"/>
        </w:rPr>
      </w:pPr>
    </w:p>
    <w:tbl>
      <w:tblPr>
        <w:tblpPr w:leftFromText="180" w:rightFromText="180" w:vertAnchor="text" w:horzAnchor="margin" w:tblpY="-63"/>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The whaling industry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31.2%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29.5%</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27.8%</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32.1%</w:t>
            </w:r>
          </w:p>
        </w:tc>
        <w:tc>
          <w:tcPr>
            <w:tcW w:w="586" w:type="dxa"/>
            <w:tcBorders>
              <w:top w:val="single" w:sz="4" w:space="0" w:color="auto"/>
              <w:left w:val="nil"/>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31.6%</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16.0%</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Deep sea fishing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46.5%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46.3%</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53.5%</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65.6%</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44.5%</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Meaux</w:t>
            </w:r>
            <w:proofErr w:type="spellEnd"/>
            <w:r>
              <w:rPr>
                <w:rFonts w:asciiTheme="majorHAnsi" w:hAnsiTheme="majorHAnsi" w:cstheme="majorHAnsi"/>
                <w:sz w:val="20"/>
                <w:szCs w:val="20"/>
              </w:rPr>
              <w:t xml:space="preserve"> Abbey / Founding of Hull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39.3%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40.6%</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Hulls role in the Industrial Revolution</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44.5%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44.8%</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37.3%</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44.7%</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43.4%</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Hanseatic League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10.1%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15.5%</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Trade with Australia / New Zealand</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12.1%</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22.6%</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Gateway for migration to America</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as a major world trading route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52.5%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52.5%</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Yorkshires only maritime city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59.8%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60.4%</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Entrepreneurship</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22.6%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23.6%</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16.6%</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Docks and their history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71.2%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68.7%</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65.3%</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72.6%</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69.7%</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71.1%</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72.2%</w:t>
            </w:r>
          </w:p>
        </w:tc>
      </w:tr>
    </w:tbl>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 xml:space="preserve">Males are significantly more likely to have selected the </w:t>
      </w:r>
      <w:proofErr w:type="gramStart"/>
      <w:r>
        <w:rPr>
          <w:rFonts w:ascii="Arial" w:hAnsi="Arial" w:cs="Arial"/>
          <w:sz w:val="24"/>
          <w:szCs w:val="24"/>
        </w:rPr>
        <w:t>Hanseatic</w:t>
      </w:r>
      <w:proofErr w:type="gramEnd"/>
      <w:r>
        <w:rPr>
          <w:rFonts w:ascii="Arial" w:hAnsi="Arial" w:cs="Arial"/>
          <w:sz w:val="24"/>
          <w:szCs w:val="24"/>
        </w:rPr>
        <w:t xml:space="preserve"> lead as a focus compared to females. However females are significantly more likely to have selected the docks and their history compared to males.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Younger respondents (aged 16 – 34) are significantly less likely to have selected deep sea fishing as a focus and significantly more likely to have selected entrepreneurship.</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Conversely, older people (aged 65 +) are significantly more likely to have selected deep sea fishing as a focus.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more likely to have chosen deep sea fishing and trade with Australia / New Zealand as focuses. Again, this may be linked to the fact that many residents with an LLTI fall into older age brackets.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are significantly less likely to have chosen the whaling industry, deep sea fishing and the docks and their history as focuses. They are significantly more likely to have chosen Hull’s role in the Industrial revolution as a focus.</w:t>
      </w:r>
    </w:p>
    <w:p w:rsidR="00F516D5" w:rsidRDefault="00F516D5">
      <w:pPr>
        <w:rPr>
          <w:rFonts w:ascii="Arial" w:hAnsi="Arial" w:cs="Arial"/>
          <w:sz w:val="24"/>
          <w:szCs w:val="24"/>
        </w:rPr>
      </w:pPr>
      <w:r>
        <w:rPr>
          <w:rFonts w:ascii="Arial" w:hAnsi="Arial" w:cs="Arial"/>
          <w:sz w:val="24"/>
          <w:szCs w:val="24"/>
        </w:rPr>
        <w:br w:type="page"/>
      </w: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 xml:space="preserve">giving each option as one of top 5 non </w:t>
      </w:r>
      <w:r w:rsidRPr="0060795A">
        <w:rPr>
          <w:rFonts w:asciiTheme="majorHAnsi" w:hAnsiTheme="majorHAnsi" w:cstheme="majorHAnsi"/>
          <w:b/>
          <w:sz w:val="24"/>
          <w:szCs w:val="24"/>
          <w:u w:val="single"/>
        </w:rPr>
        <w:t>maritime based</w:t>
      </w:r>
      <w:r>
        <w:rPr>
          <w:rFonts w:asciiTheme="majorHAnsi" w:hAnsiTheme="majorHAnsi" w:cstheme="majorHAnsi"/>
          <w:b/>
          <w:sz w:val="24"/>
          <w:szCs w:val="24"/>
        </w:rPr>
        <w:t xml:space="preserve"> focuses to attract visitors:</w:t>
      </w:r>
    </w:p>
    <w:tbl>
      <w:tblPr>
        <w:tblpPr w:leftFromText="180" w:rightFromText="180" w:vertAnchor="text" w:horzAnchor="margin" w:tblpY="100"/>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Leaders in renewable energy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57.5%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59.3%</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55.6%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62.0%</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53.0%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58.0%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53.7%</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53.7%</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57.1%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52.7%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59.1%</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77.0%</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55.4%</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Architectural heritage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32.8%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26.0%</w:t>
            </w:r>
          </w:p>
        </w:tc>
        <w:tc>
          <w:tcPr>
            <w:tcW w:w="878" w:type="dxa"/>
            <w:tcBorders>
              <w:top w:val="single" w:sz="4" w:space="0" w:color="auto"/>
              <w:left w:val="nil"/>
              <w:bottom w:val="single" w:sz="4" w:space="0" w:color="auto"/>
              <w:right w:val="trip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39.3%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37.0%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28.7%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29.1%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36.7%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31.0%</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32.9%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33.0%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37.4%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32.5%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Art and creative sector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34.2%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32.8%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35.0%</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45.6%</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42.4%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35.3%</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25.2%</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19.7%</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10.8%</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37.0%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39.6%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34.1%</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Story of Royal Charter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29.1%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29.5%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28.4%</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27.7%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31.3%</w:t>
            </w:r>
          </w:p>
        </w:tc>
        <w:tc>
          <w:tcPr>
            <w:tcW w:w="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34.4%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44.8%</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40.2%</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37.5%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26.2%</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30.6%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Contribution to Literature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21.6%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20.1%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23.3%</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28.3%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26.2%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18.2%</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14.2%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20.1%</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10.9%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19.6%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22.3%</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34.1%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20.9%</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Contribution to Science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29.4%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32.0%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33.9%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26.0%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23.4%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21.5%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19.2%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24.7%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28.7%</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47.6%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26.3%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Hull’s famous people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46.4%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48.4%</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40.0%</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51.8%</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34.0%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45.5%</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58.0%</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58.2%</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70.2%</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54.3%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43.8%</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47.3%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Developments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31.3%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28.7%</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33.4%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36.1%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34.0%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29.2%</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22.4%</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25.5%</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33.2%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35.1%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The Hull blitz</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44.8%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45.0%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44.9%</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36.0%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42.0%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47.5%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53.3%</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63.3%</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51.8%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42.4%</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10.9%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46.9%</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Hull’s industrial story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20.9%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20.1%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22.1%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17.7%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21.6%</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25.3%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19.6%</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21.9%</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Abolition of slavery (Wilberforce)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68.8%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68.3%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69.6%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70.0%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71.4%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66.6%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63.3%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69.9%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69.4%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69.1%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68.5%</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83.9%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67.3%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and the English Civil war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40.1%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39.6%</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49.5%</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31.5%</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42.8%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41.8%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48.1%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39.9%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20"/>
                <w:szCs w:val="20"/>
              </w:rPr>
            </w:pPr>
            <w:r w:rsidRPr="006C334A">
              <w:rPr>
                <w:rFonts w:asciiTheme="majorHAnsi" w:hAnsiTheme="majorHAnsi" w:cstheme="majorHAnsi"/>
                <w:color w:val="000000"/>
                <w:sz w:val="20"/>
                <w:szCs w:val="20"/>
              </w:rPr>
              <w:t>40.3%</w:t>
            </w:r>
          </w:p>
        </w:tc>
      </w:tr>
    </w:tbl>
    <w:p w:rsidR="00F516D5" w:rsidRDefault="00F516D5" w:rsidP="00F516D5">
      <w:pPr>
        <w:pStyle w:val="ListParagraph"/>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Females are significantly more likely to have selected Hull’s architectural heritage and famous people as a focus compared to males. However males are significantly more likely to have selected Hull and the English Civil War compared to females.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Younger people (16 – 44) are significantly more likely to have selected Hull’s art and creative sector and Hull’s contribution to literature as focuses. They are significantly less likely to have chosen the story of the Royal Charter, Hull’s famous people, the Hull blitz and Hull and the English Civil war.</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Conversely, older people are significantly less likely to pick Hull’s art and creative sector, Hull’s contribution to literature and science and new developments as focuses. Instead they are significantly more likely to have chosen the story of the Royal Charter, Hull’s famous people and the Hull blitz as focuses.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showed similar views to those of older people. Again, this may be linked to the fact that many residents with an LLTI fall into older age brackets.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were significantly more likely to have chosen Hull as a leader in renewable energy, Hull’s contribution to literature and science and Wilberforce and the abolition of slavery as focuses. They were significantly less likely to have chosen the story of the Royal Charter, Hull’s famous people, the Hull blitz and Hull’s industrial story.</w:t>
      </w:r>
    </w:p>
    <w:p w:rsidR="00F516D5" w:rsidRDefault="00F516D5">
      <w:pPr>
        <w:rPr>
          <w:rFonts w:asciiTheme="majorHAnsi" w:hAnsiTheme="majorHAnsi" w:cstheme="majorHAnsi"/>
          <w:b/>
          <w:sz w:val="24"/>
          <w:szCs w:val="24"/>
        </w:rPr>
      </w:pPr>
      <w:r>
        <w:rPr>
          <w:rFonts w:asciiTheme="majorHAnsi" w:hAnsiTheme="majorHAnsi" w:cstheme="majorHAnsi"/>
          <w:b/>
          <w:sz w:val="24"/>
          <w:szCs w:val="24"/>
        </w:rPr>
        <w:br w:type="page"/>
      </w:r>
    </w:p>
    <w:p w:rsidR="00F516D5" w:rsidRDefault="00F516D5" w:rsidP="00F516D5">
      <w:pPr>
        <w:spacing w:after="0" w:line="240" w:lineRule="auto"/>
        <w:rPr>
          <w:rFonts w:ascii="Arial" w:hAnsi="Arial" w:cs="Arial"/>
          <w:sz w:val="24"/>
          <w:szCs w:val="24"/>
        </w:rPr>
      </w:pPr>
      <w:r w:rsidRPr="0060795A">
        <w:rPr>
          <w:rFonts w:asciiTheme="majorHAnsi" w:hAnsiTheme="majorHAnsi" w:cstheme="majorHAnsi"/>
          <w:b/>
          <w:sz w:val="24"/>
          <w:szCs w:val="24"/>
        </w:rPr>
        <w:lastRenderedPageBreak/>
        <w:t xml:space="preserve">% </w:t>
      </w:r>
      <w:r>
        <w:rPr>
          <w:rFonts w:asciiTheme="majorHAnsi" w:hAnsiTheme="majorHAnsi" w:cstheme="majorHAnsi"/>
          <w:b/>
          <w:sz w:val="24"/>
          <w:szCs w:val="24"/>
        </w:rPr>
        <w:t>giving each option as one of top 5 most important to attract visitors:</w:t>
      </w:r>
    </w:p>
    <w:tbl>
      <w:tblPr>
        <w:tblpPr w:leftFromText="180" w:rightFromText="180" w:vertAnchor="text" w:horzAnchor="page" w:tblpX="359" w:tblpY="558"/>
        <w:tblW w:w="11403" w:type="dxa"/>
        <w:tblLayout w:type="fixed"/>
        <w:tblLook w:val="04A0"/>
      </w:tblPr>
      <w:tblGrid>
        <w:gridCol w:w="34"/>
        <w:gridCol w:w="2294"/>
        <w:gridCol w:w="142"/>
        <w:gridCol w:w="484"/>
        <w:gridCol w:w="142"/>
        <w:gridCol w:w="535"/>
        <w:gridCol w:w="142"/>
        <w:gridCol w:w="727"/>
        <w:gridCol w:w="142"/>
        <w:gridCol w:w="736"/>
        <w:gridCol w:w="142"/>
        <w:gridCol w:w="447"/>
        <w:gridCol w:w="142"/>
        <w:gridCol w:w="444"/>
        <w:gridCol w:w="142"/>
        <w:gridCol w:w="444"/>
        <w:gridCol w:w="142"/>
        <w:gridCol w:w="444"/>
        <w:gridCol w:w="142"/>
        <w:gridCol w:w="444"/>
        <w:gridCol w:w="142"/>
        <w:gridCol w:w="451"/>
        <w:gridCol w:w="142"/>
        <w:gridCol w:w="447"/>
        <w:gridCol w:w="142"/>
        <w:gridCol w:w="451"/>
        <w:gridCol w:w="142"/>
        <w:gridCol w:w="444"/>
        <w:gridCol w:w="142"/>
        <w:gridCol w:w="447"/>
        <w:gridCol w:w="142"/>
      </w:tblGrid>
      <w:tr w:rsidR="00F516D5" w:rsidRPr="00054AD5" w:rsidTr="00F516D5">
        <w:trPr>
          <w:gridBefore w:val="1"/>
          <w:gridAfter w:val="1"/>
          <w:wBefore w:w="34" w:type="dxa"/>
          <w:wAfter w:w="142" w:type="dxa"/>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gridSpan w:val="2"/>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gridSpan w:val="2"/>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4"/>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1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4"/>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4"/>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gridBefore w:val="1"/>
          <w:gridAfter w:val="1"/>
          <w:wBefore w:w="34" w:type="dxa"/>
          <w:wAfter w:w="142" w:type="dxa"/>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gridSpan w:val="2"/>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gridSpan w:val="2"/>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gridSpan w:val="2"/>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gridSpan w:val="2"/>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gridSpan w:val="2"/>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gridSpan w:val="2"/>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gridSpan w:val="2"/>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gridSpan w:val="2"/>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gridSpan w:val="2"/>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gridSpan w:val="2"/>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gridSpan w:val="2"/>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gridSpan w:val="2"/>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gridSpan w:val="2"/>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gridSpan w:val="2"/>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gridBefore w:val="1"/>
          <w:gridAfter w:val="1"/>
          <w:wBefore w:w="34" w:type="dxa"/>
          <w:wAfter w:w="142" w:type="dxa"/>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Default="00F516D5" w:rsidP="00F516D5">
            <w:pPr>
              <w:spacing w:after="0" w:line="240" w:lineRule="auto"/>
              <w:ind w:left="567" w:right="317" w:hanging="567"/>
              <w:rPr>
                <w:rFonts w:asciiTheme="majorHAnsi" w:hAnsiTheme="majorHAnsi" w:cstheme="majorHAnsi"/>
                <w:sz w:val="20"/>
                <w:szCs w:val="20"/>
              </w:rPr>
            </w:pPr>
          </w:p>
          <w:p w:rsidR="00F516D5" w:rsidRPr="00345A0E" w:rsidRDefault="00F516D5" w:rsidP="00F516D5">
            <w:pPr>
              <w:spacing w:after="0" w:line="240" w:lineRule="auto"/>
              <w:ind w:left="567" w:right="317" w:hanging="567"/>
              <w:rPr>
                <w:rFonts w:asciiTheme="majorHAnsi" w:hAnsiTheme="majorHAnsi" w:cstheme="majorHAnsi"/>
                <w:sz w:val="20"/>
                <w:szCs w:val="20"/>
              </w:rPr>
            </w:pPr>
            <w:r>
              <w:rPr>
                <w:rFonts w:asciiTheme="majorHAnsi" w:hAnsiTheme="majorHAnsi" w:cstheme="majorHAnsi"/>
                <w:sz w:val="20"/>
                <w:szCs w:val="20"/>
              </w:rPr>
              <w:t>Museums Quarter</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74.7%</w:t>
            </w:r>
          </w:p>
        </w:tc>
        <w:tc>
          <w:tcPr>
            <w:tcW w:w="677" w:type="dxa"/>
            <w:gridSpan w:val="2"/>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82.0%</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75.7%</w:t>
            </w:r>
          </w:p>
        </w:tc>
        <w:tc>
          <w:tcPr>
            <w:tcW w:w="878"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73.6%</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69.9%</w:t>
            </w:r>
          </w:p>
        </w:tc>
        <w:tc>
          <w:tcPr>
            <w:tcW w:w="586"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78.1%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78.6%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77.3%</w:t>
            </w:r>
          </w:p>
        </w:tc>
        <w:tc>
          <w:tcPr>
            <w:tcW w:w="586"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79.1%</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69.7%</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72.4%</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75.5%</w:t>
            </w:r>
          </w:p>
        </w:tc>
        <w:tc>
          <w:tcPr>
            <w:tcW w:w="586" w:type="dxa"/>
            <w:gridSpan w:val="2"/>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55.6%</w:t>
            </w:r>
          </w:p>
        </w:tc>
        <w:tc>
          <w:tcPr>
            <w:tcW w:w="58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75.9%</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Maritime Museum</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32.7%</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37.1%</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31.2%</w:t>
            </w:r>
          </w:p>
        </w:tc>
        <w:tc>
          <w:tcPr>
            <w:tcW w:w="589" w:type="dxa"/>
            <w:gridSpan w:val="2"/>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32.7%</w:t>
            </w:r>
          </w:p>
        </w:tc>
        <w:tc>
          <w:tcPr>
            <w:tcW w:w="586"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41.8%</w:t>
            </w:r>
          </w:p>
        </w:tc>
        <w:tc>
          <w:tcPr>
            <w:tcW w:w="586"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46.0%</w:t>
            </w:r>
          </w:p>
        </w:tc>
        <w:tc>
          <w:tcPr>
            <w:tcW w:w="593" w:type="dxa"/>
            <w:gridSpan w:val="2"/>
            <w:tcBorders>
              <w:top w:val="single" w:sz="4" w:space="0" w:color="auto"/>
              <w:left w:val="single" w:sz="4" w:space="0" w:color="auto"/>
              <w:bottom w:val="single" w:sz="4" w:space="0" w:color="auto"/>
              <w:right w:val="trip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43.5%</w:t>
            </w:r>
          </w:p>
        </w:tc>
        <w:tc>
          <w:tcPr>
            <w:tcW w:w="589"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40.5%</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31.6%</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25.6%</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33.9%</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History Centre</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11.5%</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13.3%</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10.8%</w:t>
            </w:r>
          </w:p>
        </w:tc>
        <w:tc>
          <w:tcPr>
            <w:tcW w:w="586"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15.2%</w:t>
            </w:r>
          </w:p>
        </w:tc>
        <w:tc>
          <w:tcPr>
            <w:tcW w:w="593" w:type="dxa"/>
            <w:gridSpan w:val="2"/>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20.6%</w:t>
            </w:r>
          </w:p>
        </w:tc>
        <w:tc>
          <w:tcPr>
            <w:tcW w:w="589"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24.1%</w:t>
            </w:r>
          </w:p>
        </w:tc>
        <w:tc>
          <w:tcPr>
            <w:tcW w:w="593" w:type="dxa"/>
            <w:gridSpan w:val="2"/>
            <w:tcBorders>
              <w:top w:val="single" w:sz="4" w:space="0" w:color="auto"/>
              <w:left w:val="nil"/>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10.8%</w:t>
            </w:r>
          </w:p>
        </w:tc>
        <w:tc>
          <w:tcPr>
            <w:tcW w:w="586" w:type="dxa"/>
            <w:gridSpan w:val="2"/>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14.3%</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Ferens</w:t>
            </w:r>
            <w:proofErr w:type="spellEnd"/>
            <w:r>
              <w:rPr>
                <w:rFonts w:asciiTheme="majorHAnsi" w:hAnsiTheme="majorHAnsi" w:cstheme="majorHAnsi"/>
                <w:sz w:val="20"/>
                <w:szCs w:val="20"/>
              </w:rPr>
              <w:t xml:space="preserve"> Art Gallery</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35.8%</w:t>
            </w:r>
          </w:p>
        </w:tc>
        <w:tc>
          <w:tcPr>
            <w:tcW w:w="677" w:type="dxa"/>
            <w:gridSpan w:val="2"/>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47.9%</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38.0%</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33.6%</w:t>
            </w:r>
          </w:p>
        </w:tc>
        <w:tc>
          <w:tcPr>
            <w:tcW w:w="589" w:type="dxa"/>
            <w:gridSpan w:val="2"/>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43.6%</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37.0%</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36.1%</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35.2%</w:t>
            </w:r>
          </w:p>
        </w:tc>
        <w:tc>
          <w:tcPr>
            <w:tcW w:w="586" w:type="dxa"/>
            <w:gridSpan w:val="2"/>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17.5%</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37.4%</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Interchange</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869" w:type="dxa"/>
            <w:gridSpan w:val="2"/>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w:t>
            </w:r>
          </w:p>
        </w:tc>
        <w:tc>
          <w:tcPr>
            <w:tcW w:w="878" w:type="dxa"/>
            <w:gridSpan w:val="2"/>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8.8%</w:t>
            </w:r>
          </w:p>
        </w:tc>
        <w:tc>
          <w:tcPr>
            <w:tcW w:w="589"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6.3%</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The Deep</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72.1%</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72.8%</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75.8%</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68.8%</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72.5%</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71.1%</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69.5%</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73.1%</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70.2%</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73.2%</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Prospect Centre</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Stephens</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77" w:type="dxa"/>
            <w:gridSpan w:val="2"/>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10.6%</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13.9%</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18.3%</w:t>
            </w:r>
          </w:p>
        </w:tc>
        <w:tc>
          <w:tcPr>
            <w:tcW w:w="589"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9.5%</w:t>
            </w:r>
          </w:p>
        </w:tc>
        <w:tc>
          <w:tcPr>
            <w:tcW w:w="593" w:type="dxa"/>
            <w:gridSpan w:val="2"/>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8.2%</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13.3%</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17.1%</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20.1%</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15.7%</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Princes Quay</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w:t>
            </w:r>
          </w:p>
        </w:tc>
      </w:tr>
      <w:tr w:rsidR="00F516D5" w:rsidRPr="00054AD5" w:rsidTr="00F516D5">
        <w:trPr>
          <w:gridBefore w:val="1"/>
          <w:gridAfter w:val="1"/>
          <w:wBefore w:w="34" w:type="dxa"/>
          <w:wAfter w:w="142" w:type="dxa"/>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Marina and Pier</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ind w:left="-284" w:firstLine="284"/>
              <w:rPr>
                <w:rFonts w:ascii="Arial" w:hAnsi="Arial" w:cs="Arial"/>
                <w:color w:val="000000"/>
                <w:sz w:val="18"/>
                <w:szCs w:val="18"/>
              </w:rPr>
            </w:pPr>
            <w:r>
              <w:rPr>
                <w:rFonts w:ascii="Arial" w:hAnsi="Arial" w:cs="Arial"/>
                <w:color w:val="000000"/>
                <w:sz w:val="18"/>
                <w:szCs w:val="18"/>
              </w:rPr>
              <w:t>54.0%</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56.7%</w:t>
            </w:r>
          </w:p>
        </w:tc>
        <w:tc>
          <w:tcPr>
            <w:tcW w:w="869" w:type="dxa"/>
            <w:gridSpan w:val="2"/>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49.3%</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58.1%</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49.3%</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54.6%</w:t>
            </w:r>
          </w:p>
        </w:tc>
        <w:tc>
          <w:tcPr>
            <w:tcW w:w="589" w:type="dxa"/>
            <w:gridSpan w:val="2"/>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46.1%</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56.0%</w:t>
            </w:r>
          </w:p>
        </w:tc>
        <w:tc>
          <w:tcPr>
            <w:tcW w:w="586"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65.5%</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53.6%</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 xml:space="preserve">Fruit Market </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20.1%</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20.8%</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19.8%</w:t>
            </w:r>
          </w:p>
        </w:tc>
        <w:tc>
          <w:tcPr>
            <w:tcW w:w="589"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26.8%</w:t>
            </w:r>
          </w:p>
        </w:tc>
        <w:tc>
          <w:tcPr>
            <w:tcW w:w="586"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14.5%</w:t>
            </w:r>
          </w:p>
        </w:tc>
        <w:tc>
          <w:tcPr>
            <w:tcW w:w="586" w:type="dxa"/>
            <w:gridSpan w:val="2"/>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6.3%</w:t>
            </w:r>
          </w:p>
        </w:tc>
        <w:tc>
          <w:tcPr>
            <w:tcW w:w="593" w:type="dxa"/>
            <w:gridSpan w:val="2"/>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16.9%</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21.2%</w:t>
            </w:r>
          </w:p>
        </w:tc>
        <w:tc>
          <w:tcPr>
            <w:tcW w:w="586"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41.5%</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19.2%</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Riverfront (Humber)</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77" w:type="dxa"/>
            <w:gridSpan w:val="2"/>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22.0%</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16.8%</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20.8%</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18.2%</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19.4%</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19.2%</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16.6%</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19.8%</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Riverfront (Hull)</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10.6%</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12.3%</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14.6%</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9.2%</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10.7%</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10.3%</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14.4%</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6.8%</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14.3%</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Queen’s Gardens</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14.4%</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17.1%</w:t>
            </w:r>
          </w:p>
        </w:tc>
        <w:tc>
          <w:tcPr>
            <w:tcW w:w="593" w:type="dxa"/>
            <w:gridSpan w:val="2"/>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18.0%</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25.3%</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16.6%</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City Hall</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w:t>
            </w:r>
          </w:p>
        </w:tc>
        <w:tc>
          <w:tcPr>
            <w:tcW w:w="586" w:type="dxa"/>
            <w:gridSpan w:val="2"/>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6.8%</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New Theatre</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16.6%</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13.0%</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16.9%</w:t>
            </w:r>
          </w:p>
        </w:tc>
        <w:tc>
          <w:tcPr>
            <w:tcW w:w="589"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11.8%</w:t>
            </w:r>
          </w:p>
        </w:tc>
        <w:tc>
          <w:tcPr>
            <w:tcW w:w="593" w:type="dxa"/>
            <w:gridSpan w:val="2"/>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7.9%</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18.7%</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14.2%</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9.7%</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15.6%</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Guildhall</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7.3%</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10.1%</w:t>
            </w:r>
          </w:p>
        </w:tc>
        <w:tc>
          <w:tcPr>
            <w:tcW w:w="593" w:type="dxa"/>
            <w:gridSpan w:val="2"/>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8.0%</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6.3%</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proofErr w:type="spellStart"/>
            <w:r>
              <w:rPr>
                <w:rFonts w:asciiTheme="majorHAnsi" w:hAnsiTheme="majorHAnsi" w:cstheme="majorHAnsi"/>
                <w:sz w:val="20"/>
                <w:szCs w:val="20"/>
              </w:rPr>
              <w:t>Maister</w:t>
            </w:r>
            <w:proofErr w:type="spellEnd"/>
            <w:r>
              <w:rPr>
                <w:rFonts w:asciiTheme="majorHAnsi" w:hAnsiTheme="majorHAnsi" w:cstheme="majorHAnsi"/>
                <w:sz w:val="20"/>
                <w:szCs w:val="20"/>
              </w:rPr>
              <w:t xml:space="preserve"> House</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w:t>
            </w:r>
          </w:p>
        </w:tc>
        <w:tc>
          <w:tcPr>
            <w:tcW w:w="593" w:type="dxa"/>
            <w:gridSpan w:val="2"/>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0.0%</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Holy Trinity Church</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33.7%</w:t>
            </w:r>
          </w:p>
        </w:tc>
        <w:tc>
          <w:tcPr>
            <w:tcW w:w="677" w:type="dxa"/>
            <w:gridSpan w:val="2"/>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23.5%</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33.1%</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33.8%</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35.0%</w:t>
            </w:r>
          </w:p>
        </w:tc>
        <w:tc>
          <w:tcPr>
            <w:tcW w:w="586"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47.7%</w:t>
            </w:r>
          </w:p>
        </w:tc>
        <w:tc>
          <w:tcPr>
            <w:tcW w:w="593" w:type="dxa"/>
            <w:gridSpan w:val="2"/>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57.1%</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36.7%</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32.7%</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30.3%</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33.0%</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St Mary’s Church</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6.8%</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Ice Arena</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w:t>
            </w:r>
          </w:p>
        </w:tc>
        <w:tc>
          <w:tcPr>
            <w:tcW w:w="586" w:type="dxa"/>
            <w:gridSpan w:val="2"/>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12.2%</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Statues</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86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Fish Trail</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24.4%</w:t>
            </w:r>
          </w:p>
        </w:tc>
        <w:tc>
          <w:tcPr>
            <w:tcW w:w="869" w:type="dxa"/>
            <w:gridSpan w:val="2"/>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15.9%</w:t>
            </w:r>
          </w:p>
        </w:tc>
        <w:tc>
          <w:tcPr>
            <w:tcW w:w="878" w:type="dxa"/>
            <w:gridSpan w:val="2"/>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26.3%</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25.4%</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15.8%</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20.1%</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18.7%</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19.9%</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21.6%</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13.7%</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21.2%</w:t>
            </w:r>
          </w:p>
        </w:tc>
      </w:tr>
      <w:tr w:rsidR="00F516D5" w:rsidRPr="00054AD5" w:rsidTr="00F516D5">
        <w:trPr>
          <w:trHeight w:val="270"/>
        </w:trPr>
        <w:tc>
          <w:tcPr>
            <w:tcW w:w="24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ind w:left="-284" w:firstLine="284"/>
              <w:rPr>
                <w:rFonts w:asciiTheme="majorHAnsi" w:hAnsiTheme="majorHAnsi" w:cstheme="majorHAnsi"/>
                <w:sz w:val="20"/>
                <w:szCs w:val="20"/>
              </w:rPr>
            </w:pPr>
            <w:r>
              <w:rPr>
                <w:rFonts w:asciiTheme="majorHAnsi" w:hAnsiTheme="majorHAnsi" w:cstheme="majorHAnsi"/>
                <w:sz w:val="20"/>
                <w:szCs w:val="20"/>
              </w:rPr>
              <w:t>Larkin Trail</w:t>
            </w:r>
          </w:p>
        </w:tc>
        <w:tc>
          <w:tcPr>
            <w:tcW w:w="626" w:type="dxa"/>
            <w:gridSpan w:val="2"/>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77" w:type="dxa"/>
            <w:gridSpan w:val="2"/>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10.6%</w:t>
            </w:r>
          </w:p>
        </w:tc>
        <w:tc>
          <w:tcPr>
            <w:tcW w:w="869" w:type="dxa"/>
            <w:gridSpan w:val="2"/>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w:t>
            </w:r>
          </w:p>
        </w:tc>
        <w:tc>
          <w:tcPr>
            <w:tcW w:w="878"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10.9%</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9.9%</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9.2%</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8.3%</w:t>
            </w:r>
          </w:p>
        </w:tc>
        <w:tc>
          <w:tcPr>
            <w:tcW w:w="586"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w:t>
            </w:r>
          </w:p>
        </w:tc>
        <w:tc>
          <w:tcPr>
            <w:tcW w:w="593" w:type="dxa"/>
            <w:gridSpan w:val="2"/>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w:t>
            </w:r>
          </w:p>
        </w:tc>
        <w:tc>
          <w:tcPr>
            <w:tcW w:w="589"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8.7%</w:t>
            </w:r>
          </w:p>
        </w:tc>
        <w:tc>
          <w:tcPr>
            <w:tcW w:w="593" w:type="dxa"/>
            <w:gridSpan w:val="2"/>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w:t>
            </w:r>
          </w:p>
        </w:tc>
        <w:tc>
          <w:tcPr>
            <w:tcW w:w="586" w:type="dxa"/>
            <w:gridSpan w:val="2"/>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w:t>
            </w:r>
          </w:p>
        </w:tc>
        <w:tc>
          <w:tcPr>
            <w:tcW w:w="589"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8.7%</w:t>
            </w:r>
          </w:p>
        </w:tc>
      </w:tr>
    </w:tbl>
    <w:p w:rsidR="00F516D5" w:rsidRDefault="00F516D5" w:rsidP="00F516D5">
      <w:pPr>
        <w:spacing w:after="0" w:line="240" w:lineRule="auto"/>
        <w:rPr>
          <w:rFonts w:ascii="Arial" w:hAnsi="Arial" w:cs="Arial"/>
          <w:sz w:val="24"/>
          <w:szCs w:val="24"/>
        </w:rPr>
      </w:pPr>
    </w:p>
    <w:p w:rsidR="00F516D5" w:rsidRDefault="00F516D5" w:rsidP="00F516D5">
      <w:pPr>
        <w:pStyle w:val="ListParagraph"/>
        <w:rPr>
          <w:rFonts w:ascii="Arial" w:hAnsi="Arial" w:cs="Arial"/>
          <w:sz w:val="24"/>
          <w:szCs w:val="24"/>
        </w:rPr>
      </w:pPr>
    </w:p>
    <w:p w:rsidR="00F516D5" w:rsidRDefault="00F516D5" w:rsidP="00F516D5">
      <w:pPr>
        <w:pStyle w:val="ListParagraph"/>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 xml:space="preserve">Respondents from the East Riding are significantly more likely to say that the Museums Quarter and </w:t>
      </w:r>
      <w:proofErr w:type="spellStart"/>
      <w:r>
        <w:rPr>
          <w:rFonts w:ascii="Arial" w:hAnsi="Arial" w:cs="Arial"/>
          <w:sz w:val="24"/>
          <w:szCs w:val="24"/>
        </w:rPr>
        <w:t>Ferens</w:t>
      </w:r>
      <w:proofErr w:type="spellEnd"/>
      <w:r>
        <w:rPr>
          <w:rFonts w:ascii="Arial" w:hAnsi="Arial" w:cs="Arial"/>
          <w:sz w:val="24"/>
          <w:szCs w:val="24"/>
        </w:rPr>
        <w:t xml:space="preserve"> Art Gallery are important for attracting visitors. They are significantly less likely to say that St Stephens, the Humber riverfront and Holy Trinity Church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Females are significantly more likely to say that Hull interchange and Fish Trail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lastRenderedPageBreak/>
        <w:t xml:space="preserve">Young people (aged 16 – 34) are significantly less likely to say that the Maritime Museum and </w:t>
      </w:r>
      <w:proofErr w:type="spellStart"/>
      <w:r>
        <w:rPr>
          <w:rFonts w:ascii="Arial" w:hAnsi="Arial" w:cs="Arial"/>
          <w:sz w:val="24"/>
          <w:szCs w:val="24"/>
        </w:rPr>
        <w:t>Ferens</w:t>
      </w:r>
      <w:proofErr w:type="spellEnd"/>
      <w:r>
        <w:rPr>
          <w:rFonts w:ascii="Arial" w:hAnsi="Arial" w:cs="Arial"/>
          <w:sz w:val="24"/>
          <w:szCs w:val="24"/>
        </w:rPr>
        <w:t xml:space="preserve"> Art Gallery are important for attracting visitors. They are significantly more likely to say that Hull Interchange, St Stephens, the Fruit Market and New Theatre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Conversely, older people (aged 55 +) are more likely to say that the Maritime Museum, History Centre and Holy Trinity are important in attracting visitors. They are significantly less likely to say that St Stephens and the Fruit Market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more likely to say that the Maritime Museum and History Centre are important in attracting visitors. They are significantly less likely to say that the Marina and Pier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 xml:space="preserve">Respondents from BME backgrounds are significantly more likely to say that the Marina and Pier, Fruit Market and Ice Arena are important in attracting visitors. They are significantly less likely to say that the Museums Quarter, history Centre, </w:t>
      </w:r>
      <w:proofErr w:type="spellStart"/>
      <w:r>
        <w:rPr>
          <w:rFonts w:ascii="Arial" w:hAnsi="Arial" w:cs="Arial"/>
          <w:sz w:val="24"/>
          <w:szCs w:val="24"/>
        </w:rPr>
        <w:t>Ferens</w:t>
      </w:r>
      <w:proofErr w:type="spellEnd"/>
      <w:r>
        <w:rPr>
          <w:rFonts w:ascii="Arial" w:hAnsi="Arial" w:cs="Arial"/>
          <w:sz w:val="24"/>
          <w:szCs w:val="24"/>
        </w:rPr>
        <w:t xml:space="preserve"> Art Gallery and City Hall are important</w:t>
      </w:r>
    </w:p>
    <w:p w:rsidR="00F516D5" w:rsidRPr="0060795A" w:rsidRDefault="00F516D5" w:rsidP="00F516D5">
      <w:pPr>
        <w:spacing w:after="0" w:line="240" w:lineRule="auto"/>
        <w:ind w:left="360"/>
        <w:rPr>
          <w:rFonts w:ascii="Arial" w:hAnsi="Arial" w:cs="Arial"/>
          <w:sz w:val="24"/>
          <w:szCs w:val="24"/>
        </w:rPr>
      </w:pPr>
      <w:r>
        <w:rPr>
          <w:rFonts w:asciiTheme="majorHAnsi" w:hAnsiTheme="majorHAnsi" w:cstheme="majorHAnsi"/>
          <w:b/>
          <w:sz w:val="24"/>
          <w:szCs w:val="24"/>
        </w:rPr>
        <w:t>% giving each option as one of top 5 priorities for investment / refurbishment:</w:t>
      </w:r>
    </w:p>
    <w:tbl>
      <w:tblPr>
        <w:tblpPr w:leftFromText="180" w:rightFromText="180" w:vertAnchor="text" w:horzAnchor="margin" w:tblpY="680"/>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Museums Quarter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38.5%</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31.8%</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28.9%</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37.4%</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42.9%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33.6%</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Maritime Museum</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23.8%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17.6%</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23.9%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27.0%</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History Centre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6.5%</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Ferens</w:t>
            </w:r>
            <w:proofErr w:type="spellEnd"/>
            <w:r>
              <w:rPr>
                <w:rFonts w:asciiTheme="majorHAnsi" w:hAnsiTheme="majorHAnsi" w:cstheme="majorHAnsi"/>
                <w:sz w:val="20"/>
                <w:szCs w:val="20"/>
              </w:rPr>
              <w:t xml:space="preserve"> Art Gallery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17.8%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20.7%</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Interchange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12.4%</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11.4%</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The Deep</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7.4%</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4.5%</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11.1%</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Prospect Centre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9.7%</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Stephens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0.0%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Princes Quay</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15.2%</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13.0%</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29.7%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15.3%</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9.9%</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18.9%</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Marina and Pier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52.3%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49.8%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55.1%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44.2%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49.4%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50.1%</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Fruit Market </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45.2%</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45.4%</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48.1%</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51.4%</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36.4%</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32.3%</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24.7%</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46.7%</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43.8%</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Riverfront (Humber)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31.4%</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39.2%</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32.6%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Riverfront (Hull)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44.2%</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47.8%</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35.7%</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46.0%</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53.1%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42.8%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42.8%</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Queen’s Gardens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30.0%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35.4%</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City Hall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6.4%</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Theatre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14.3%</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Guildhall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Maister</w:t>
            </w:r>
            <w:proofErr w:type="spellEnd"/>
            <w:r>
              <w:rPr>
                <w:rFonts w:asciiTheme="majorHAnsi" w:hAnsiTheme="majorHAnsi" w:cstheme="majorHAnsi"/>
                <w:sz w:val="20"/>
                <w:szCs w:val="20"/>
              </w:rPr>
              <w:t xml:space="preserve"> House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0.0%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Holy Trinity Church</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20.2%</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13.1%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26.4%</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23.1%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18.2%</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Mary’s Church</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11.4%</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Ice Arena</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11.5%</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10.1%</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16.6%</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19.0%</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11.1%</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6.5%</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14.0%</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lastRenderedPageBreak/>
              <w:t>Statues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5.5%</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9.1%</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Fish Trail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8.8%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16.3%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10.7%</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Larkin Trail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7.3%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10.0%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4.8%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6.3%</w:t>
            </w:r>
          </w:p>
        </w:tc>
      </w:tr>
    </w:tbl>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Respondents from the East Riding are significantly more likely to say that the Humber riverfront and New Theatre are a priority for investment. They are significantly less likely to say that Hull interchange, Holy Trinity Church and the Fish Trail are priorities.</w:t>
      </w: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Females are significantly more likely to say that </w:t>
      </w:r>
      <w:r>
        <w:rPr>
          <w:rFonts w:ascii="Arial" w:hAnsi="Arial" w:cs="Arial"/>
          <w:sz w:val="24"/>
          <w:szCs w:val="24"/>
        </w:rPr>
        <w:t>Princes Quay and the Ice Arena are priorities for investment</w:t>
      </w:r>
      <w:r w:rsidRPr="0060795A">
        <w:rPr>
          <w:rFonts w:ascii="Arial" w:hAnsi="Arial" w:cs="Arial"/>
          <w:sz w:val="24"/>
          <w:szCs w:val="24"/>
        </w:rPr>
        <w:t>.</w:t>
      </w:r>
      <w:r>
        <w:rPr>
          <w:rFonts w:ascii="Arial" w:hAnsi="Arial" w:cs="Arial"/>
          <w:sz w:val="24"/>
          <w:szCs w:val="24"/>
        </w:rPr>
        <w:t xml:space="preserve"> Males are more likely to think that the Humber and Hull Riverfronts are priorities,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 people (aged 16 – 34) are significantly less likely to say that the Museums Quarter, Maritime Museum, Deep Hull and Hull riverfront are priorities for investment. They are significantly more likely to say Princes Quay, the Fruit Market and Ice Arena are priorities.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 xml:space="preserve">Conversely, older people (aged 55 +) are significantly less likely to say that Princes Quay, Fruit Market and Ice Arena are priorities for investment. They are significantly more likely to select churches. </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more likely to say that the Fish Trail and the Larkin trail are a priority for investment. They are significantly less likely to say that the New Theatre and Ice Arena are priorities.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are significantly more likely to say that Hull interchange and Prospect Centre are priorities for investment. They are significantly less likely to say that the Museums Quarter, New Theatre and the Fish Trail are priorities.</w:t>
      </w: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Arial" w:hAnsi="Arial" w:cs="Arial"/>
          <w:sz w:val="24"/>
          <w:szCs w:val="24"/>
        </w:rPr>
      </w:pPr>
      <w:r w:rsidRPr="0060795A">
        <w:rPr>
          <w:rFonts w:asciiTheme="majorHAnsi" w:hAnsiTheme="majorHAnsi" w:cstheme="majorHAnsi"/>
          <w:b/>
          <w:sz w:val="24"/>
          <w:szCs w:val="24"/>
        </w:rPr>
        <w:lastRenderedPageBreak/>
        <w:t xml:space="preserve">% </w:t>
      </w:r>
      <w:r>
        <w:rPr>
          <w:rFonts w:asciiTheme="majorHAnsi" w:hAnsiTheme="majorHAnsi" w:cstheme="majorHAnsi"/>
          <w:b/>
          <w:sz w:val="24"/>
          <w:szCs w:val="24"/>
        </w:rPr>
        <w:t>giving each option as one of top 5 most important to attract visitors:</w:t>
      </w:r>
    </w:p>
    <w:tbl>
      <w:tblPr>
        <w:tblpPr w:leftFromText="180" w:rightFromText="180" w:vertAnchor="text" w:horzAnchor="margin" w:tblpY="66"/>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Camp/Caravan Sites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9.1%</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10.2%</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10.7%</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9.3%</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Hostels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10.6%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11.2%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7.8%</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21.0%</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8.8%</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Hotels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43.5%</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50.7%</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49.2%</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38.5%</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47.5%</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58.6%</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60.2%</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41.7%</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Conferences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17.5%</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18.9%</w:t>
            </w:r>
          </w:p>
        </w:tc>
        <w:tc>
          <w:tcPr>
            <w:tcW w:w="86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21.4%</w:t>
            </w:r>
          </w:p>
        </w:tc>
        <w:tc>
          <w:tcPr>
            <w:tcW w:w="878" w:type="dxa"/>
            <w:tcBorders>
              <w:top w:val="single" w:sz="4" w:space="0" w:color="auto"/>
              <w:left w:val="nil"/>
              <w:bottom w:val="single" w:sz="4" w:space="0" w:color="auto"/>
              <w:right w:val="trip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16.5%</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24.1%</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National events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49.7%</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50.6%</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49.3%</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45.2%</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Independent cinema</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14.3%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Big name music </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60.9%</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56.9%</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59.2%</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57.8%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61.7%</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45.6%</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62.6%</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Big name theatre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35.7%</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45.2%</w:t>
            </w:r>
          </w:p>
        </w:tc>
        <w:tc>
          <w:tcPr>
            <w:tcW w:w="86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30.7%</w:t>
            </w:r>
          </w:p>
        </w:tc>
        <w:tc>
          <w:tcPr>
            <w:tcW w:w="878" w:type="dxa"/>
            <w:tcBorders>
              <w:top w:val="single" w:sz="4" w:space="0" w:color="auto"/>
              <w:left w:val="nil"/>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38.4%</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44.9%</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35.8%</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Outdoor events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43.0%</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41.5%</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43.4%</w:t>
            </w:r>
          </w:p>
        </w:tc>
        <w:tc>
          <w:tcPr>
            <w:tcW w:w="586" w:type="dxa"/>
            <w:tcBorders>
              <w:top w:val="single" w:sz="4" w:space="0" w:color="auto"/>
              <w:left w:val="sing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33.8%</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42.8%</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attractions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45.0%</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34.7%</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40.8%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41.3%</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41.5%</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Iconic buildings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22.2%</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19.3%</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17.7%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26.2%</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21.2%</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More theatres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4.3%</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Concert venue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29.1%</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24.9%</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22.2%</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26.9%</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Shops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33.3%</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29.3%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33.6%</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25.3%</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33.7%</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Restaurants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24.3%</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28.2%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25.1%</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21.4%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24.8%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27.0%</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22.9%</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26.4%</w:t>
            </w:r>
          </w:p>
        </w:tc>
      </w:tr>
      <w:tr w:rsidR="00F516D5" w:rsidRPr="00054AD5" w:rsidTr="00F516D5">
        <w:trPr>
          <w:trHeight w:val="27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Historical buildings</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37.4%</w:t>
            </w:r>
          </w:p>
        </w:tc>
        <w:tc>
          <w:tcPr>
            <w:tcW w:w="878"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35.5%</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30.3%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36.2%</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44.1%</w:t>
            </w:r>
          </w:p>
        </w:tc>
        <w:tc>
          <w:tcPr>
            <w:tcW w:w="586" w:type="dxa"/>
            <w:tcBorders>
              <w:top w:val="single" w:sz="4" w:space="0" w:color="auto"/>
              <w:left w:val="sing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44.8%</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44.4%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41.4%</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34.8%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35.7%</w:t>
            </w:r>
          </w:p>
        </w:tc>
        <w:tc>
          <w:tcPr>
            <w:tcW w:w="589"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35.9%</w:t>
            </w:r>
          </w:p>
        </w:tc>
      </w:tr>
    </w:tbl>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from the East Riding are significantly more likely to say that hotels and big name theatre are important for attracting visitors. </w:t>
      </w:r>
    </w:p>
    <w:p w:rsidR="00F516D5" w:rsidRPr="0060795A"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Females are significantly more likely to say that </w:t>
      </w:r>
      <w:r>
        <w:rPr>
          <w:rFonts w:ascii="Arial" w:hAnsi="Arial" w:cs="Arial"/>
          <w:sz w:val="24"/>
          <w:szCs w:val="24"/>
        </w:rPr>
        <w:t>big name theatre is important</w:t>
      </w:r>
      <w:r w:rsidRPr="0060795A">
        <w:rPr>
          <w:rFonts w:ascii="Arial" w:hAnsi="Arial" w:cs="Arial"/>
          <w:sz w:val="24"/>
          <w:szCs w:val="24"/>
        </w:rPr>
        <w:t>.</w:t>
      </w:r>
      <w:r>
        <w:rPr>
          <w:rFonts w:ascii="Arial" w:hAnsi="Arial" w:cs="Arial"/>
          <w:sz w:val="24"/>
          <w:szCs w:val="24"/>
        </w:rPr>
        <w:t xml:space="preserve"> Conversely, males are significantly more likely to say that hotels and conferences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Young people (aged 16 – 34) are significantly more likely to say that new attractions and iconic buildings are important for attracting people. They are significantly less likely to say that hotels and historical buildings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Older people are more likely to say that hotels, big name theatre and historical buildings are important for attracting people.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with an LLTI are significantly more likely to say that camp / caravan sites, hostels, hotels and more theatres are all important for attracting visitors. They are significantly less likely to say outdoor events are important.</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are significantly more likely to say that hostels and independent cinema are important in attracting visitors. They are significantly less likely to say that hotels, big name music and big name theatre are important</w:t>
      </w:r>
    </w:p>
    <w:p w:rsidR="00F516D5" w:rsidRDefault="00F516D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445C25" w:rsidRDefault="00445C25" w:rsidP="00F516D5">
      <w:pPr>
        <w:spacing w:after="0" w:line="240" w:lineRule="auto"/>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lastRenderedPageBreak/>
        <w:t xml:space="preserve">% </w:t>
      </w:r>
      <w:r>
        <w:rPr>
          <w:rFonts w:asciiTheme="majorHAnsi" w:hAnsiTheme="majorHAnsi" w:cstheme="majorHAnsi"/>
          <w:b/>
          <w:sz w:val="24"/>
          <w:szCs w:val="24"/>
        </w:rPr>
        <w:t>who would take a visitor to the East Riding:</w:t>
      </w:r>
    </w:p>
    <w:p w:rsidR="00F516D5" w:rsidRDefault="00F516D5" w:rsidP="00F516D5">
      <w:pPr>
        <w:spacing w:after="0" w:line="240" w:lineRule="auto"/>
        <w:rPr>
          <w:rFonts w:ascii="Arial" w:hAnsi="Arial" w:cs="Arial"/>
          <w:sz w:val="24"/>
          <w:szCs w:val="24"/>
        </w:rPr>
      </w:pPr>
    </w:p>
    <w:tbl>
      <w:tblPr>
        <w:tblpPr w:leftFromText="180" w:rightFromText="180" w:vertAnchor="text" w:horzAnchor="margin" w:tblpY="-63"/>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Would take to East Riding</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91.1%</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97.7%</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90.6%</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91.0%</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88.4%</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92.0%</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91.1%</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89.8%</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91.3%</w:t>
            </w:r>
          </w:p>
        </w:tc>
      </w:tr>
    </w:tbl>
    <w:p w:rsidR="00F516D5" w:rsidRPr="0060795A"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Unsurprisingly, respondents from the East Riding are significantly more likely to say they would take a visitor to the East Riding. </w:t>
      </w:r>
    </w:p>
    <w:p w:rsidR="00F516D5" w:rsidRDefault="00F516D5" w:rsidP="00F516D5">
      <w:pPr>
        <w:spacing w:after="0" w:line="240" w:lineRule="auto"/>
        <w:rPr>
          <w:rFonts w:ascii="Arial" w:hAnsi="Arial" w:cs="Arial"/>
          <w:sz w:val="24"/>
          <w:szCs w:val="24"/>
        </w:rPr>
      </w:pPr>
    </w:p>
    <w:p w:rsidR="00F516D5" w:rsidRPr="0060795A" w:rsidRDefault="00F516D5" w:rsidP="00F516D5">
      <w:pPr>
        <w:spacing w:after="0" w:line="240" w:lineRule="auto"/>
        <w:rPr>
          <w:rFonts w:ascii="Arial" w:hAnsi="Arial" w:cs="Arial"/>
          <w:b/>
          <w:sz w:val="24"/>
          <w:szCs w:val="24"/>
        </w:rPr>
      </w:pPr>
      <w:r w:rsidRPr="0060795A">
        <w:rPr>
          <w:rFonts w:ascii="Arial" w:hAnsi="Arial" w:cs="Arial"/>
          <w:b/>
          <w:sz w:val="24"/>
          <w:szCs w:val="24"/>
        </w:rPr>
        <w:t>% who selected each of the following statements regarding volunteering:</w:t>
      </w:r>
    </w:p>
    <w:tbl>
      <w:tblPr>
        <w:tblpPr w:leftFromText="180" w:rightFromText="180" w:vertAnchor="text" w:horzAnchor="margin" w:tblpY="269"/>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Yes - Volunteer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23.6%</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20.6%</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20.2%</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26.3%</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29.9%</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26.7%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21.9%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22.1%</w:t>
            </w:r>
          </w:p>
        </w:tc>
        <w:tc>
          <w:tcPr>
            <w:tcW w:w="586" w:type="dxa"/>
            <w:tcBorders>
              <w:top w:val="single" w:sz="4" w:space="0" w:color="auto"/>
              <w:left w:val="nil"/>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14.6%</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12.5%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20.8%</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24.4%</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35.7%</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22.0%</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Maybe - Volunteer</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35.1%</w:t>
            </w:r>
          </w:p>
        </w:tc>
        <w:tc>
          <w:tcPr>
            <w:tcW w:w="677" w:type="dxa"/>
            <w:tcBorders>
              <w:top w:val="single" w:sz="4" w:space="0" w:color="auto"/>
              <w:left w:val="triple" w:sz="4" w:space="0" w:color="auto"/>
              <w:bottom w:val="single" w:sz="4" w:space="0" w:color="auto"/>
              <w:right w:val="triple" w:sz="4" w:space="0" w:color="auto"/>
            </w:tcBorders>
            <w:shd w:val="clear" w:color="auto" w:fill="92D050"/>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45.3%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35.4%</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35.1%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38.4%</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39.5%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37.2%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33.1%</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30.9%</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19.3%</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32.2%</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36.1%</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55.0%</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Arial" w:hAnsi="Arial" w:cs="Arial"/>
                <w:color w:val="000000"/>
                <w:sz w:val="18"/>
                <w:szCs w:val="18"/>
              </w:rPr>
            </w:pPr>
            <w:r w:rsidRPr="006C334A">
              <w:rPr>
                <w:rFonts w:ascii="Arial" w:hAnsi="Arial" w:cs="Arial"/>
                <w:color w:val="000000"/>
                <w:sz w:val="18"/>
                <w:szCs w:val="18"/>
              </w:rPr>
              <w:t>34.5%</w:t>
            </w:r>
          </w:p>
        </w:tc>
      </w:tr>
    </w:tbl>
    <w:p w:rsidR="00F516D5" w:rsidRPr="005F3E29"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from the East Riding are significantly more likely to say </w:t>
      </w:r>
      <w:r>
        <w:rPr>
          <w:rFonts w:ascii="Arial" w:hAnsi="Arial" w:cs="Arial"/>
          <w:sz w:val="24"/>
          <w:szCs w:val="24"/>
        </w:rPr>
        <w:t>maybe they are interested in volunteering</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16 – 34 are significantly more likely to say yes they are interested in volunteering</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Older respondents (aged 65 +) are significantly less likely to say yes they are interested in volunteering</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BME backgrounds are significantly more likely to say both yes and maybe they are interested in volunteering.</w:t>
      </w:r>
    </w:p>
    <w:p w:rsidR="00445C25" w:rsidRPr="0060795A" w:rsidRDefault="00445C25" w:rsidP="00445C25">
      <w:pPr>
        <w:pStyle w:val="ListParagraph"/>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who selected each of the following statements:</w:t>
      </w:r>
    </w:p>
    <w:tbl>
      <w:tblPr>
        <w:tblpPr w:leftFromText="180" w:rightFromText="180" w:vertAnchor="text" w:horzAnchor="margin" w:tblpY="243"/>
        <w:tblW w:w="11227" w:type="dxa"/>
        <w:tblLayout w:type="fixed"/>
        <w:tblLook w:val="04A0"/>
      </w:tblPr>
      <w:tblGrid>
        <w:gridCol w:w="2294"/>
        <w:gridCol w:w="626"/>
        <w:gridCol w:w="677"/>
        <w:gridCol w:w="869"/>
        <w:gridCol w:w="878"/>
        <w:gridCol w:w="589"/>
        <w:gridCol w:w="586"/>
        <w:gridCol w:w="586"/>
        <w:gridCol w:w="586"/>
        <w:gridCol w:w="586"/>
        <w:gridCol w:w="593"/>
        <w:gridCol w:w="589"/>
        <w:gridCol w:w="593"/>
        <w:gridCol w:w="586"/>
        <w:gridCol w:w="589"/>
      </w:tblGrid>
      <w:tr w:rsidR="00F516D5" w:rsidRPr="00054AD5" w:rsidTr="00F516D5">
        <w:trPr>
          <w:trHeight w:val="316"/>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Hull</w:t>
            </w:r>
          </w:p>
        </w:tc>
        <w:tc>
          <w:tcPr>
            <w:tcW w:w="677" w:type="dxa"/>
            <w:vMerge w:val="restart"/>
            <w:tcBorders>
              <w:top w:val="single" w:sz="4" w:space="0" w:color="auto"/>
              <w:left w:val="triple" w:sz="4" w:space="0" w:color="auto"/>
              <w:right w:val="triple" w:sz="4" w:space="0" w:color="auto"/>
            </w:tcBorders>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ER</w:t>
            </w:r>
          </w:p>
        </w:tc>
        <w:tc>
          <w:tcPr>
            <w:tcW w:w="1747"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Gender</w:t>
            </w:r>
          </w:p>
        </w:tc>
        <w:tc>
          <w:tcPr>
            <w:tcW w:w="3526"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r w:rsidRPr="00054AD5">
              <w:rPr>
                <w:rFonts w:ascii="Arial" w:eastAsia="Times New Roman" w:hAnsi="Arial" w:cs="Arial"/>
              </w:rPr>
              <w:t>Ethnicity</w:t>
            </w:r>
          </w:p>
        </w:tc>
      </w:tr>
      <w:tr w:rsidR="00F516D5" w:rsidRPr="00054AD5" w:rsidTr="00F516D5">
        <w:trPr>
          <w:cantSplit/>
          <w:trHeight w:val="943"/>
        </w:trPr>
        <w:tc>
          <w:tcPr>
            <w:tcW w:w="2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516D5" w:rsidRPr="00976CAD" w:rsidRDefault="00F516D5" w:rsidP="00F516D5">
            <w:pPr>
              <w:spacing w:after="0" w:line="240" w:lineRule="auto"/>
              <w:contextualSpacing/>
              <w:rPr>
                <w:rFonts w:ascii="Arial" w:eastAsia="Times New Roman" w:hAnsi="Arial" w:cs="Arial"/>
                <w:sz w:val="24"/>
                <w:szCs w:val="24"/>
              </w:rPr>
            </w:pPr>
          </w:p>
        </w:tc>
        <w:tc>
          <w:tcPr>
            <w:tcW w:w="626" w:type="dxa"/>
            <w:vMerge/>
            <w:tcBorders>
              <w:top w:val="single" w:sz="4" w:space="0" w:color="auto"/>
              <w:left w:val="single" w:sz="4" w:space="0" w:color="auto"/>
              <w:bottom w:val="single" w:sz="4" w:space="0" w:color="auto"/>
              <w:right w:val="triple" w:sz="4" w:space="0" w:color="auto"/>
            </w:tcBorders>
            <w:shd w:val="clear" w:color="auto" w:fill="auto"/>
            <w:vAlign w:val="center"/>
          </w:tcPr>
          <w:p w:rsidR="00F516D5" w:rsidRPr="00054AD5" w:rsidRDefault="00F516D5" w:rsidP="00F516D5">
            <w:pPr>
              <w:spacing w:after="0" w:line="240" w:lineRule="auto"/>
              <w:contextualSpacing/>
              <w:rPr>
                <w:rFonts w:ascii="Arial" w:eastAsia="Times New Roman" w:hAnsi="Arial" w:cs="Arial"/>
              </w:rPr>
            </w:pPr>
          </w:p>
        </w:tc>
        <w:tc>
          <w:tcPr>
            <w:tcW w:w="677" w:type="dxa"/>
            <w:vMerge/>
            <w:tcBorders>
              <w:left w:val="triple" w:sz="4" w:space="0" w:color="auto"/>
              <w:bottom w:val="single" w:sz="4" w:space="0" w:color="auto"/>
              <w:right w:val="triple" w:sz="4" w:space="0" w:color="auto"/>
            </w:tcBorders>
            <w:textDirection w:val="btLr"/>
          </w:tcPr>
          <w:p w:rsidR="00F516D5" w:rsidRPr="00054AD5" w:rsidRDefault="00F516D5" w:rsidP="00F516D5">
            <w:pPr>
              <w:spacing w:after="0" w:line="240" w:lineRule="auto"/>
              <w:ind w:left="113" w:right="113"/>
              <w:contextualSpacing/>
              <w:rPr>
                <w:rFonts w:ascii="Arial" w:eastAsia="Times New Roman" w:hAnsi="Arial" w:cs="Arial"/>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Male</w:t>
            </w:r>
          </w:p>
        </w:tc>
        <w:tc>
          <w:tcPr>
            <w:tcW w:w="878"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Female</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color w:val="000000"/>
              </w:rPr>
            </w:pPr>
            <w:r w:rsidRPr="00054AD5">
              <w:rPr>
                <w:rFonts w:ascii="Arial" w:eastAsia="Times New Roman" w:hAnsi="Arial" w:cs="Arial"/>
                <w:color w:val="000000"/>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F516D5" w:rsidRPr="00054AD5" w:rsidRDefault="00F516D5" w:rsidP="00F516D5">
            <w:pPr>
              <w:spacing w:after="0" w:line="240" w:lineRule="auto"/>
              <w:ind w:left="113" w:right="113"/>
              <w:contextualSpacing/>
              <w:rPr>
                <w:rFonts w:ascii="Arial" w:eastAsia="Times New Roman" w:hAnsi="Arial" w:cs="Arial"/>
              </w:rPr>
            </w:pPr>
            <w:r w:rsidRPr="00054AD5">
              <w:rPr>
                <w:rFonts w:ascii="Arial" w:eastAsia="Times New Roman" w:hAnsi="Arial" w:cs="Arial"/>
              </w:rPr>
              <w:t>White British</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More Coverage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51.8%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51.4%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55.4%</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48.4%</w:t>
            </w:r>
          </w:p>
        </w:tc>
        <w:tc>
          <w:tcPr>
            <w:tcW w:w="589" w:type="dxa"/>
            <w:tcBorders>
              <w:top w:val="single" w:sz="4" w:space="0" w:color="auto"/>
              <w:left w:val="triple" w:sz="4" w:space="0" w:color="auto"/>
              <w:bottom w:val="single" w:sz="4" w:space="0" w:color="auto"/>
              <w:right w:val="single" w:sz="4" w:space="0" w:color="auto"/>
            </w:tcBorders>
            <w:shd w:val="clear" w:color="auto" w:fill="92D050"/>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59.4%</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48.2%</w:t>
            </w:r>
          </w:p>
        </w:tc>
        <w:tc>
          <w:tcPr>
            <w:tcW w:w="586" w:type="dxa"/>
            <w:tcBorders>
              <w:top w:val="single" w:sz="4" w:space="0" w:color="auto"/>
              <w:left w:val="nil"/>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41.6%</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38.5%</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45.5%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53.4%</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60.4%</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51.2%</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Less Coverage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3.2%</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3.3%</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3.1%</w:t>
            </w:r>
          </w:p>
        </w:tc>
        <w:tc>
          <w:tcPr>
            <w:tcW w:w="589" w:type="dxa"/>
            <w:tcBorders>
              <w:top w:val="single" w:sz="4" w:space="0" w:color="auto"/>
              <w:left w:val="trip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2.2%</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2.0%</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w:t>
            </w:r>
          </w:p>
        </w:tc>
        <w:tc>
          <w:tcPr>
            <w:tcW w:w="586" w:type="dxa"/>
            <w:tcBorders>
              <w:top w:val="single" w:sz="4" w:space="0" w:color="auto"/>
              <w:left w:val="nil"/>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8.9%</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5.3%</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2.6%</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0.0%</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3.5%</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More Positive Coverage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50.8%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48.1%</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52.5%</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49.0%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52.8%</w:t>
            </w:r>
          </w:p>
        </w:tc>
        <w:tc>
          <w:tcPr>
            <w:tcW w:w="586" w:type="dxa"/>
            <w:tcBorders>
              <w:top w:val="single" w:sz="4" w:space="0" w:color="auto"/>
              <w:left w:val="nil"/>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54.6%</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47.5%</w:t>
            </w:r>
          </w:p>
        </w:tc>
        <w:tc>
          <w:tcPr>
            <w:tcW w:w="586" w:type="dxa"/>
            <w:tcBorders>
              <w:top w:val="single" w:sz="4" w:space="0" w:color="auto"/>
              <w:left w:val="nil"/>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38.4%</w:t>
            </w:r>
          </w:p>
        </w:tc>
        <w:tc>
          <w:tcPr>
            <w:tcW w:w="593" w:type="dxa"/>
            <w:tcBorders>
              <w:top w:val="single" w:sz="4" w:space="0" w:color="auto"/>
              <w:left w:val="single" w:sz="4" w:space="0" w:color="auto"/>
              <w:bottom w:val="single" w:sz="4" w:space="0" w:color="auto"/>
              <w:right w:val="trip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38.5%</w:t>
            </w:r>
          </w:p>
        </w:tc>
        <w:tc>
          <w:tcPr>
            <w:tcW w:w="589" w:type="dxa"/>
            <w:tcBorders>
              <w:top w:val="single" w:sz="4" w:space="0" w:color="auto"/>
              <w:left w:val="triple" w:sz="4" w:space="0" w:color="auto"/>
              <w:bottom w:val="single" w:sz="4" w:space="0" w:color="auto"/>
              <w:right w:val="single" w:sz="4" w:space="0" w:color="auto"/>
            </w:tcBorders>
            <w:shd w:val="clear" w:color="auto" w:fill="F0A98C"/>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42.5%</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48.3%</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51.3%</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Less Positive Coverage</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6.0%</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2.8%</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5.6%</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7.3%</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5.2%</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w:t>
            </w:r>
          </w:p>
        </w:tc>
        <w:tc>
          <w:tcPr>
            <w:tcW w:w="586" w:type="dxa"/>
            <w:tcBorders>
              <w:top w:val="single" w:sz="4" w:space="0" w:color="auto"/>
              <w:left w:val="nil"/>
              <w:bottom w:val="single" w:sz="4" w:space="0" w:color="auto"/>
              <w:right w:val="single" w:sz="4" w:space="0" w:color="auto"/>
            </w:tcBorders>
            <w:shd w:val="clear" w:color="auto" w:fill="92D050"/>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8.6%</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8.1%</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7.0%</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5.8%</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6.0%</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6.3%</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Speak Highly of Hull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69.8%</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67.4%</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67.6%</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67.2%</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66.5%</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68.7%</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71.3%</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71.5%</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80.4%</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69.7%</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69.9%</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50.4%</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71.5%</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Speak Critically of Hull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14.1%</w:t>
            </w: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16.3%</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16.0%</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15.6%</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13.8%</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12.3%</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15.1%</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16.3%</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9.0%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15.9%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13.5%</w:t>
            </w:r>
          </w:p>
        </w:tc>
        <w:tc>
          <w:tcPr>
            <w:tcW w:w="586" w:type="dxa"/>
            <w:tcBorders>
              <w:top w:val="single" w:sz="4" w:space="0" w:color="auto"/>
              <w:left w:val="triple" w:sz="4" w:space="0" w:color="auto"/>
              <w:bottom w:val="single" w:sz="4" w:space="0" w:color="auto"/>
              <w:right w:val="sing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23.5%</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12.8%</w:t>
            </w:r>
          </w:p>
        </w:tc>
      </w:tr>
      <w:tr w:rsidR="00F516D5" w:rsidRPr="00054AD5"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Proud to Live in Hull</w:t>
            </w:r>
          </w:p>
        </w:tc>
        <w:tc>
          <w:tcPr>
            <w:tcW w:w="626"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75.6%</w:t>
            </w:r>
          </w:p>
        </w:tc>
        <w:tc>
          <w:tcPr>
            <w:tcW w:w="677" w:type="dxa"/>
            <w:tcBorders>
              <w:top w:val="single" w:sz="4" w:space="0" w:color="auto"/>
              <w:left w:val="triple" w:sz="4" w:space="0" w:color="auto"/>
              <w:bottom w:val="single" w:sz="4" w:space="0" w:color="auto"/>
              <w:right w:val="triple" w:sz="4" w:space="0" w:color="auto"/>
            </w:tcBorders>
            <w:shd w:val="clear" w:color="auto" w:fill="F49696"/>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58.9%</w:t>
            </w: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72.1%</w:t>
            </w:r>
          </w:p>
        </w:tc>
        <w:tc>
          <w:tcPr>
            <w:tcW w:w="878" w:type="dxa"/>
            <w:tcBorders>
              <w:top w:val="single" w:sz="4" w:space="0" w:color="auto"/>
              <w:left w:val="single" w:sz="4" w:space="0" w:color="auto"/>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79.0%</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77.8%</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73.9%</w:t>
            </w:r>
          </w:p>
        </w:tc>
        <w:tc>
          <w:tcPr>
            <w:tcW w:w="586" w:type="dxa"/>
            <w:tcBorders>
              <w:top w:val="single" w:sz="4" w:space="0" w:color="auto"/>
              <w:left w:val="single" w:sz="4" w:space="0" w:color="auto"/>
              <w:bottom w:val="single" w:sz="4" w:space="0" w:color="auto"/>
              <w:right w:val="single" w:sz="4" w:space="0" w:color="auto"/>
            </w:tcBorders>
            <w:shd w:val="clear" w:color="auto" w:fill="F49696"/>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67.9%</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75.8%</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74.0%</w:t>
            </w:r>
          </w:p>
        </w:tc>
        <w:tc>
          <w:tcPr>
            <w:tcW w:w="593" w:type="dxa"/>
            <w:tcBorders>
              <w:top w:val="single" w:sz="4" w:space="0" w:color="auto"/>
              <w:left w:val="single" w:sz="4" w:space="0" w:color="auto"/>
              <w:bottom w:val="single" w:sz="4" w:space="0" w:color="auto"/>
              <w:right w:val="triple" w:sz="4" w:space="0" w:color="auto"/>
            </w:tcBorders>
            <w:shd w:val="clear" w:color="auto" w:fill="92D050"/>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87.7%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76.9%</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75.1%</w:t>
            </w:r>
          </w:p>
        </w:tc>
        <w:tc>
          <w:tcPr>
            <w:tcW w:w="586" w:type="dxa"/>
            <w:tcBorders>
              <w:top w:val="single" w:sz="4" w:space="0" w:color="auto"/>
              <w:left w:val="triple" w:sz="4" w:space="0" w:color="auto"/>
              <w:bottom w:val="single" w:sz="4" w:space="0" w:color="auto"/>
              <w:right w:val="single" w:sz="4" w:space="0" w:color="auto"/>
            </w:tcBorders>
            <w:shd w:val="clear" w:color="auto" w:fill="F0A98C"/>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65.4%</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F516D5" w:rsidRPr="006C334A" w:rsidRDefault="00F516D5" w:rsidP="00F516D5">
            <w:pPr>
              <w:spacing w:after="0" w:line="240" w:lineRule="auto"/>
              <w:rPr>
                <w:rFonts w:asciiTheme="majorHAnsi" w:hAnsiTheme="majorHAnsi" w:cstheme="majorHAnsi"/>
                <w:color w:val="000000"/>
                <w:sz w:val="18"/>
                <w:szCs w:val="18"/>
              </w:rPr>
            </w:pPr>
            <w:r w:rsidRPr="006C334A">
              <w:rPr>
                <w:rFonts w:asciiTheme="majorHAnsi" w:hAnsiTheme="majorHAnsi" w:cstheme="majorHAnsi"/>
                <w:color w:val="000000"/>
                <w:sz w:val="18"/>
                <w:szCs w:val="18"/>
              </w:rPr>
              <w:t>77.0%</w:t>
            </w:r>
          </w:p>
        </w:tc>
      </w:tr>
    </w:tbl>
    <w:p w:rsidR="00F516D5" w:rsidRDefault="00F516D5" w:rsidP="00F516D5">
      <w:pPr>
        <w:pStyle w:val="ListParagraph"/>
        <w:rPr>
          <w:rFonts w:ascii="Arial" w:hAnsi="Arial" w:cs="Arial"/>
          <w:sz w:val="24"/>
          <w:szCs w:val="24"/>
        </w:rPr>
      </w:pPr>
    </w:p>
    <w:p w:rsidR="00445C25" w:rsidRDefault="00445C25" w:rsidP="00F516D5">
      <w:pPr>
        <w:pStyle w:val="ListParagraph"/>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lastRenderedPageBreak/>
        <w:t>16 – 34 year olds are significantly more likely to believe that there has been more media coverage of Hull since winning City of Culture 2017 and 35 – 44 year olds are significantly more likely to believe that media coverage has been more positive of Hull. However, older people (aged 65 +) are significantly less likely to believe there has been more media coverage and significantly less likely to believe it has been more positive.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75 + are significantly more likely to speak highly of Hull to a stranger and significantly more likely to be proud to live in Hull.</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Conversely, respondents from BME backgrounds are significantly more likely to speak critically of Hull to a stranger and, along with residents of the East Riding, are significantly less likely to be proud to live in Hull.</w:t>
      </w:r>
    </w:p>
    <w:p w:rsidR="00F516D5" w:rsidRDefault="00F516D5" w:rsidP="00F516D5">
      <w:pPr>
        <w:spacing w:after="0" w:line="240" w:lineRule="auto"/>
        <w:rPr>
          <w:rFonts w:ascii="Arial" w:hAnsi="Arial" w:cs="Arial"/>
          <w:sz w:val="24"/>
          <w:szCs w:val="24"/>
        </w:rPr>
      </w:pPr>
    </w:p>
    <w:p w:rsidR="00F516D5" w:rsidRDefault="00F516D5" w:rsidP="00F516D5">
      <w:pPr>
        <w:pStyle w:val="Title"/>
        <w:spacing w:after="0"/>
        <w:rPr>
          <w:rFonts w:ascii="Arial" w:hAnsi="Arial" w:cs="Arial"/>
          <w:b/>
          <w:color w:val="E45D0F"/>
          <w:sz w:val="32"/>
          <w:szCs w:val="32"/>
        </w:rPr>
      </w:pPr>
      <w:r w:rsidRPr="006C334A">
        <w:rPr>
          <w:rFonts w:ascii="Arial" w:hAnsi="Arial" w:cs="Arial"/>
          <w:b/>
          <w:color w:val="E45D0F"/>
          <w:sz w:val="32"/>
          <w:szCs w:val="32"/>
        </w:rPr>
        <w:t xml:space="preserve">Analysis by </w:t>
      </w:r>
      <w:r>
        <w:rPr>
          <w:rFonts w:ascii="Arial" w:hAnsi="Arial" w:cs="Arial"/>
          <w:b/>
          <w:color w:val="E45D0F"/>
          <w:sz w:val="32"/>
          <w:szCs w:val="32"/>
        </w:rPr>
        <w:t>Customer Segment</w:t>
      </w: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saying they have never taken part or attended an art or cultural event or activity</w:t>
      </w:r>
      <w:r>
        <w:rPr>
          <w:rFonts w:asciiTheme="majorHAnsi" w:hAnsiTheme="majorHAnsi" w:cstheme="majorHAnsi"/>
          <w:b/>
          <w:sz w:val="24"/>
          <w:szCs w:val="24"/>
        </w:rPr>
        <w:t xml:space="preserve"> in the last year</w:t>
      </w:r>
      <w:r w:rsidRPr="0060795A">
        <w:rPr>
          <w:rFonts w:asciiTheme="majorHAnsi" w:hAnsiTheme="majorHAnsi" w:cstheme="majorHAnsi"/>
          <w:b/>
          <w:sz w:val="24"/>
          <w:szCs w:val="24"/>
        </w:rPr>
        <w:t>:</w:t>
      </w:r>
    </w:p>
    <w:tbl>
      <w:tblPr>
        <w:tblpPr w:leftFromText="180" w:rightFromText="180" w:vertAnchor="text" w:horzAnchor="margin" w:tblpY="132"/>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6C334A" w:rsidRDefault="00F516D5" w:rsidP="00F516D5">
            <w:pPr>
              <w:spacing w:after="0" w:line="240" w:lineRule="auto"/>
              <w:ind w:right="317"/>
              <w:rPr>
                <w:rFonts w:ascii="Arial" w:hAnsi="Arial" w:cs="Arial"/>
                <w:sz w:val="18"/>
                <w:szCs w:val="18"/>
              </w:rPr>
            </w:pPr>
            <w:r>
              <w:rPr>
                <w:rFonts w:ascii="Arial" w:hAnsi="Arial" w:cs="Arial"/>
                <w:sz w:val="18"/>
                <w:szCs w:val="18"/>
              </w:rPr>
              <w:t>Never t</w:t>
            </w:r>
            <w:r w:rsidRPr="006C334A">
              <w:rPr>
                <w:rFonts w:ascii="Arial" w:hAnsi="Arial" w:cs="Arial"/>
                <w:sz w:val="18"/>
                <w:szCs w:val="18"/>
              </w:rPr>
              <w:t>aken part in an art or cultural event or activity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62.6%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 xml:space="preserve">Never </w:t>
            </w:r>
            <w:r w:rsidRPr="006C334A">
              <w:rPr>
                <w:rFonts w:ascii="Arial" w:hAnsi="Arial" w:cs="Arial"/>
                <w:sz w:val="18"/>
                <w:szCs w:val="18"/>
              </w:rPr>
              <w:t>attended an art or cultural event or activity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33.0%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r>
    </w:tbl>
    <w:p w:rsidR="00F516D5" w:rsidRPr="007F5559"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In those groups typically associated with council rented housing (Groups C and D), a significantly high number of residents have never taken part or attended an art or cultural event or activity in the last year.</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This differs from the large number of groups associated with owner occupied or private rented housing where a statistically high number of residents have either taken part or attended (or both) an art or cultural event or activity in the last year.</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The noticeable exception to this is Group F (Older Couples in Owner Occupied Semis) where a significantly high proportion of residents have never taken part in an art or cultural event or activity in the last year.</w:t>
      </w:r>
    </w:p>
    <w:p w:rsidR="00F516D5" w:rsidRDefault="00F516D5" w:rsidP="00F516D5">
      <w:pPr>
        <w:pStyle w:val="ListParagraph"/>
        <w:rPr>
          <w:rFonts w:ascii="Arial" w:hAnsi="Arial" w:cs="Arial"/>
          <w:sz w:val="24"/>
          <w:szCs w:val="24"/>
        </w:rPr>
      </w:pPr>
    </w:p>
    <w:p w:rsidR="00F516D5" w:rsidRPr="0060795A" w:rsidRDefault="00F516D5" w:rsidP="00F516D5">
      <w:pPr>
        <w:pStyle w:val="ListParagraph"/>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saying they have </w:t>
      </w:r>
      <w:r>
        <w:rPr>
          <w:rFonts w:asciiTheme="majorHAnsi" w:hAnsiTheme="majorHAnsi" w:cstheme="majorHAnsi"/>
          <w:b/>
          <w:sz w:val="24"/>
          <w:szCs w:val="24"/>
        </w:rPr>
        <w:t>done or taken part in the following during the last year</w:t>
      </w:r>
      <w:r w:rsidRPr="0060795A">
        <w:rPr>
          <w:rFonts w:asciiTheme="majorHAnsi" w:hAnsiTheme="majorHAnsi" w:cstheme="majorHAnsi"/>
          <w:b/>
          <w:sz w:val="24"/>
          <w:szCs w:val="24"/>
        </w:rPr>
        <w:t>:</w:t>
      </w:r>
    </w:p>
    <w:tbl>
      <w:tblPr>
        <w:tblpPr w:leftFromText="180" w:rightFromText="180" w:vertAnchor="text" w:horzAnchor="margin" w:tblpY="132"/>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6C334A" w:rsidRDefault="00F516D5" w:rsidP="00F516D5">
            <w:pPr>
              <w:spacing w:after="0" w:line="240" w:lineRule="auto"/>
              <w:ind w:right="317"/>
              <w:rPr>
                <w:rFonts w:ascii="Arial" w:hAnsi="Arial" w:cs="Arial"/>
                <w:sz w:val="18"/>
                <w:szCs w:val="18"/>
              </w:rPr>
            </w:pPr>
            <w:r w:rsidRPr="006C334A">
              <w:rPr>
                <w:rFonts w:ascii="Arial" w:hAnsi="Arial" w:cs="Arial"/>
                <w:sz w:val="18"/>
                <w:szCs w:val="18"/>
              </w:rPr>
              <w:t>Dancing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5.7%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Singing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6.6%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Playing a musical instrument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10.6%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Writing material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10.6%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Performing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4.8%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Historical Re-enactment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A carnival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2.6%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Performing street art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3.6%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Painting, drawing or sculpture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10.7%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Photography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9.8</w:t>
            </w:r>
            <w:r>
              <w:rPr>
                <w:rFonts w:ascii="Arial" w:hAnsi="Arial" w:cs="Arial"/>
                <w:sz w:val="18"/>
                <w:szCs w:val="18"/>
              </w:rPr>
              <w:lastRenderedPageBreak/>
              <w:t>%</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5.8</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9.6</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6.3</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8.3</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17.9</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6.1</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10.7</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8.5</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19.5</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14.5</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7.9</w:t>
            </w:r>
            <w:r>
              <w:rPr>
                <w:rFonts w:ascii="Arial" w:hAnsi="Arial" w:cs="Arial"/>
                <w:color w:val="000000"/>
                <w:sz w:val="18"/>
                <w:szCs w:val="18"/>
              </w:rPr>
              <w:lastRenderedPageBreak/>
              <w:t>%</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lastRenderedPageBreak/>
              <w:t>Making films / videos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3.9%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Creating on a computer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5.2%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Textile crafts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13.4%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Wood crafts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4.0%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Other crafts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5.5%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Reading for pleasure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61.6%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sidRPr="006C334A">
              <w:rPr>
                <w:rFonts w:ascii="Arial" w:hAnsi="Arial" w:cs="Arial"/>
                <w:sz w:val="18"/>
                <w:szCs w:val="18"/>
              </w:rPr>
              <w:t>None of these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26.9%</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r>
    </w:tbl>
    <w:p w:rsidR="00F516D5" w:rsidRPr="00350750" w:rsidRDefault="00F516D5" w:rsidP="00F516D5">
      <w:pPr>
        <w:spacing w:after="0" w:line="240" w:lineRule="auto"/>
        <w:rPr>
          <w:rFonts w:ascii="Arial" w:hAnsi="Arial" w:cs="Arial"/>
          <w:sz w:val="18"/>
          <w:szCs w:val="18"/>
        </w:rPr>
      </w:pPr>
    </w:p>
    <w:p w:rsidR="00F516D5" w:rsidRPr="000235FA"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Re</w:t>
      </w:r>
      <w:r>
        <w:rPr>
          <w:rFonts w:ascii="Arial" w:hAnsi="Arial" w:cs="Arial"/>
          <w:sz w:val="24"/>
          <w:szCs w:val="24"/>
        </w:rPr>
        <w:t>spondents from Groups A</w:t>
      </w:r>
      <w:r w:rsidRPr="000235FA">
        <w:rPr>
          <w:rFonts w:ascii="Arial" w:hAnsi="Arial" w:cs="Arial"/>
          <w:sz w:val="24"/>
          <w:szCs w:val="24"/>
        </w:rPr>
        <w:t xml:space="preserve"> (</w:t>
      </w:r>
      <w:r>
        <w:rPr>
          <w:rFonts w:ascii="Arial" w:hAnsi="Arial" w:cs="Arial"/>
          <w:sz w:val="24"/>
          <w:szCs w:val="24"/>
        </w:rPr>
        <w:t>Public Renting Pensioners</w:t>
      </w:r>
      <w:r w:rsidRPr="000235FA">
        <w:rPr>
          <w:rFonts w:ascii="Arial" w:hAnsi="Arial" w:cs="Arial"/>
          <w:sz w:val="24"/>
          <w:szCs w:val="24"/>
        </w:rPr>
        <w:t>),</w:t>
      </w:r>
      <w:r>
        <w:rPr>
          <w:rFonts w:ascii="Arial" w:hAnsi="Arial" w:cs="Arial"/>
          <w:sz w:val="24"/>
          <w:szCs w:val="24"/>
        </w:rPr>
        <w:t xml:space="preserve"> D (Low Income Public Renters) and</w:t>
      </w:r>
      <w:r w:rsidRPr="000235FA">
        <w:rPr>
          <w:rFonts w:ascii="Arial" w:hAnsi="Arial" w:cs="Arial"/>
          <w:sz w:val="24"/>
          <w:szCs w:val="24"/>
        </w:rPr>
        <w:t xml:space="preserve"> E (Low income Private Terraces) are all s</w:t>
      </w:r>
      <w:r>
        <w:rPr>
          <w:rFonts w:ascii="Arial" w:hAnsi="Arial" w:cs="Arial"/>
          <w:sz w:val="24"/>
          <w:szCs w:val="24"/>
        </w:rPr>
        <w:t>ignificantly</w:t>
      </w:r>
      <w:r w:rsidRPr="000235FA">
        <w:rPr>
          <w:rFonts w:ascii="Arial" w:hAnsi="Arial" w:cs="Arial"/>
          <w:sz w:val="24"/>
          <w:szCs w:val="24"/>
        </w:rPr>
        <w:t xml:space="preserve"> more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Additionally, Group C (Public Renting Young Families) were also significantly less likely to have done a number of the activities listed including playing an instrument, making films/ videos, creating artwork on a computer and reading for pleasure.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Groups G (Affluent Professionals) and J (University Students) were significantly less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Additionally, Groups K (Young Renting Professionals) and L (Diverse Private Renters) were also significantly more likely to have done a number of the activities listed.</w:t>
      </w:r>
    </w:p>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saying they have </w:t>
      </w:r>
      <w:r>
        <w:rPr>
          <w:rFonts w:asciiTheme="majorHAnsi" w:hAnsiTheme="majorHAnsi" w:cstheme="majorHAnsi"/>
          <w:b/>
          <w:sz w:val="24"/>
          <w:szCs w:val="24"/>
        </w:rPr>
        <w:t>attended any of the following during the last year</w:t>
      </w:r>
      <w:r w:rsidRPr="0060795A">
        <w:rPr>
          <w:rFonts w:asciiTheme="majorHAnsi" w:hAnsiTheme="majorHAnsi" w:cstheme="majorHAnsi"/>
          <w:b/>
          <w:sz w:val="24"/>
          <w:szCs w:val="24"/>
        </w:rPr>
        <w:t>:</w:t>
      </w:r>
    </w:p>
    <w:tbl>
      <w:tblPr>
        <w:tblpPr w:leftFromText="180" w:rightFromText="180" w:vertAnchor="text" w:horzAnchor="margin" w:tblpY="132"/>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50750" w:rsidRDefault="00F516D5" w:rsidP="00F516D5">
            <w:pPr>
              <w:spacing w:after="0" w:line="240" w:lineRule="auto"/>
              <w:ind w:right="317"/>
              <w:rPr>
                <w:rFonts w:ascii="Arial" w:hAnsi="Arial" w:cs="Arial"/>
                <w:sz w:val="18"/>
                <w:szCs w:val="18"/>
              </w:rPr>
            </w:pPr>
            <w:r w:rsidRPr="00350750">
              <w:rPr>
                <w:rFonts w:ascii="Arial" w:hAnsi="Arial" w:cs="Arial"/>
                <w:sz w:val="18"/>
                <w:szCs w:val="18"/>
              </w:rPr>
              <w:t>Music concert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Exhibition in art gallery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Play / musical at theatre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Dance performance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Poetry / book reading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Talk / lecture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Painting, drawing printing or sculpture exhibition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Photography exhibition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Museum exhibition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Exhibition in another venue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Gig / music concert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Festival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Carnival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Street art performance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Film</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 heritage visit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None of these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r>
              <w:rPr>
                <w:rFonts w:ascii="Arial" w:hAnsi="Arial" w:cs="Arial"/>
                <w:color w:val="000000"/>
                <w:sz w:val="18"/>
                <w:szCs w:val="18"/>
              </w:rPr>
              <w:lastRenderedPageBreak/>
              <w:t>%</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18.4</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22.5</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16.2</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21.3</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24.3</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13.9</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6.1</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9.8</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13.4</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1.4</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4.3</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5.3</w:t>
            </w:r>
            <w:r>
              <w:rPr>
                <w:rFonts w:ascii="Arial" w:hAnsi="Arial" w:cs="Arial"/>
                <w:color w:val="000000"/>
                <w:sz w:val="18"/>
                <w:szCs w:val="18"/>
              </w:rPr>
              <w:lastRenderedPageBreak/>
              <w:t>%</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lastRenderedPageBreak/>
              <w:t>6.5</w:t>
            </w:r>
            <w:r>
              <w:rPr>
                <w:rFonts w:ascii="Arial" w:hAnsi="Arial" w:cs="Arial"/>
                <w:color w:val="000000"/>
                <w:sz w:val="18"/>
                <w:szCs w:val="18"/>
              </w:rPr>
              <w:lastRenderedPageBreak/>
              <w:t>%</w:t>
            </w:r>
          </w:p>
        </w:tc>
      </w:tr>
    </w:tbl>
    <w:p w:rsidR="00F516D5" w:rsidRPr="00350750" w:rsidRDefault="00F516D5" w:rsidP="00F516D5">
      <w:pPr>
        <w:spacing w:after="0" w:line="240" w:lineRule="auto"/>
        <w:rPr>
          <w:rFonts w:ascii="Arial" w:hAnsi="Arial" w:cs="Arial"/>
          <w:sz w:val="18"/>
          <w:szCs w:val="18"/>
        </w:rPr>
      </w:pPr>
    </w:p>
    <w:p w:rsidR="00F516D5" w:rsidRPr="000235FA"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Re</w:t>
      </w:r>
      <w:r>
        <w:rPr>
          <w:rFonts w:ascii="Arial" w:hAnsi="Arial" w:cs="Arial"/>
          <w:sz w:val="24"/>
          <w:szCs w:val="24"/>
        </w:rPr>
        <w:t>spondents from Groups D (Low Income Public Renters) and</w:t>
      </w:r>
      <w:r w:rsidRPr="000235FA">
        <w:rPr>
          <w:rFonts w:ascii="Arial" w:hAnsi="Arial" w:cs="Arial"/>
          <w:sz w:val="24"/>
          <w:szCs w:val="24"/>
        </w:rPr>
        <w:t xml:space="preserve"> E (Low </w:t>
      </w:r>
      <w:r>
        <w:rPr>
          <w:rFonts w:ascii="Arial" w:hAnsi="Arial" w:cs="Arial"/>
          <w:sz w:val="24"/>
          <w:szCs w:val="24"/>
        </w:rPr>
        <w:t>I</w:t>
      </w:r>
      <w:r w:rsidRPr="000235FA">
        <w:rPr>
          <w:rFonts w:ascii="Arial" w:hAnsi="Arial" w:cs="Arial"/>
          <w:sz w:val="24"/>
          <w:szCs w:val="24"/>
        </w:rPr>
        <w:t>ncome Private Terraces) are</w:t>
      </w:r>
      <w:r>
        <w:rPr>
          <w:rFonts w:ascii="Arial" w:hAnsi="Arial" w:cs="Arial"/>
          <w:sz w:val="24"/>
          <w:szCs w:val="24"/>
        </w:rPr>
        <w:t xml:space="preserve"> both</w:t>
      </w:r>
      <w:r w:rsidRPr="000235FA">
        <w:rPr>
          <w:rFonts w:ascii="Arial" w:hAnsi="Arial" w:cs="Arial"/>
          <w:sz w:val="24"/>
          <w:szCs w:val="24"/>
        </w:rPr>
        <w:t xml:space="preserve"> s</w:t>
      </w:r>
      <w:r>
        <w:rPr>
          <w:rFonts w:ascii="Arial" w:hAnsi="Arial" w:cs="Arial"/>
          <w:sz w:val="24"/>
          <w:szCs w:val="24"/>
        </w:rPr>
        <w:t>ignificantly</w:t>
      </w:r>
      <w:r w:rsidRPr="000235FA">
        <w:rPr>
          <w:rFonts w:ascii="Arial" w:hAnsi="Arial" w:cs="Arial"/>
          <w:sz w:val="24"/>
          <w:szCs w:val="24"/>
        </w:rPr>
        <w:t xml:space="preserve"> more likely to have selected none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Additionally, Group C (Public Renting Young Families) was also significantly less likely to have done a number nearly all of the activities listed.</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Groups G (Affluent Professionals), J (University Students) K (Young Renting Professionals) and L (Diverse Private Renters) were significantly less likely to have selected none of the activities listed.</w:t>
      </w:r>
    </w:p>
    <w:p w:rsidR="00F516D5" w:rsidRDefault="00F516D5" w:rsidP="00F516D5">
      <w:pPr>
        <w:pStyle w:val="ListParagraph"/>
        <w:rPr>
          <w:rFonts w:ascii="Arial" w:hAnsi="Arial" w:cs="Arial"/>
          <w:sz w:val="24"/>
          <w:szCs w:val="24"/>
        </w:rPr>
      </w:pPr>
    </w:p>
    <w:p w:rsidR="00F516D5" w:rsidRPr="007F5559"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saying they have </w:t>
      </w:r>
      <w:r>
        <w:rPr>
          <w:rFonts w:asciiTheme="majorHAnsi" w:hAnsiTheme="majorHAnsi" w:cstheme="majorHAnsi"/>
          <w:b/>
          <w:sz w:val="24"/>
          <w:szCs w:val="24"/>
        </w:rPr>
        <w:t>visited</w:t>
      </w:r>
      <w:r w:rsidRPr="0060795A">
        <w:rPr>
          <w:rFonts w:asciiTheme="majorHAnsi" w:hAnsiTheme="majorHAnsi" w:cstheme="majorHAnsi"/>
          <w:b/>
          <w:sz w:val="24"/>
          <w:szCs w:val="24"/>
        </w:rPr>
        <w:t xml:space="preserve"> any of the following during the last year:</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50750" w:rsidRDefault="00F516D5" w:rsidP="00F516D5">
            <w:pPr>
              <w:spacing w:after="0" w:line="240" w:lineRule="auto"/>
              <w:ind w:right="317"/>
              <w:rPr>
                <w:rFonts w:ascii="Arial" w:hAnsi="Arial" w:cs="Arial"/>
                <w:sz w:val="18"/>
                <w:szCs w:val="18"/>
              </w:rPr>
            </w:pPr>
            <w:r w:rsidRPr="00350750">
              <w:rPr>
                <w:rFonts w:ascii="Arial" w:hAnsi="Arial" w:cs="Arial"/>
                <w:sz w:val="18"/>
                <w:szCs w:val="18"/>
              </w:rPr>
              <w:t>City or town with historical character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72.4%</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87.3%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building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park or garden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50.3%</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Place with industrial history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23.8%</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transport system</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Historic place of worship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Monument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Site or archaeological interest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Site connected to sports heritage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sz w:val="18"/>
                <w:szCs w:val="18"/>
              </w:rPr>
            </w:pPr>
            <w:r w:rsidRPr="00350750">
              <w:rPr>
                <w:rFonts w:ascii="Arial" w:hAnsi="Arial" w:cs="Arial"/>
                <w:sz w:val="18"/>
                <w:szCs w:val="18"/>
              </w:rPr>
              <w:t>None of these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50750"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r>
    </w:tbl>
    <w:p w:rsidR="00F516D5" w:rsidRDefault="00F516D5" w:rsidP="00F516D5">
      <w:pPr>
        <w:spacing w:after="0" w:line="240" w:lineRule="auto"/>
        <w:rPr>
          <w:rFonts w:asciiTheme="majorHAnsi" w:hAnsiTheme="majorHAnsi" w:cstheme="majorHAnsi"/>
          <w:b/>
          <w:sz w:val="24"/>
          <w:szCs w:val="24"/>
        </w:rPr>
      </w:pPr>
    </w:p>
    <w:p w:rsidR="00F516D5" w:rsidRPr="000235FA" w:rsidRDefault="00F516D5" w:rsidP="00F516D5">
      <w:pPr>
        <w:pStyle w:val="ListParagraph"/>
        <w:numPr>
          <w:ilvl w:val="0"/>
          <w:numId w:val="28"/>
        </w:numPr>
        <w:rPr>
          <w:rFonts w:ascii="Arial" w:hAnsi="Arial" w:cs="Arial"/>
          <w:sz w:val="18"/>
          <w:szCs w:val="18"/>
        </w:rPr>
      </w:pPr>
      <w:r>
        <w:rPr>
          <w:rFonts w:ascii="Arial" w:hAnsi="Arial" w:cs="Arial"/>
          <w:sz w:val="24"/>
          <w:szCs w:val="24"/>
        </w:rPr>
        <w:t>Respondents from Groups B (Economically Inactive Flats), C (Public Renting Young Families), D (Low Income Public Renters) and</w:t>
      </w:r>
      <w:r w:rsidRPr="000235FA">
        <w:rPr>
          <w:rFonts w:ascii="Arial" w:hAnsi="Arial" w:cs="Arial"/>
          <w:sz w:val="24"/>
          <w:szCs w:val="24"/>
        </w:rPr>
        <w:t xml:space="preserve"> E (Low income Private Terraces)</w:t>
      </w:r>
      <w:r>
        <w:rPr>
          <w:rFonts w:ascii="Arial" w:hAnsi="Arial" w:cs="Arial"/>
          <w:sz w:val="24"/>
          <w:szCs w:val="24"/>
        </w:rPr>
        <w:t xml:space="preserve"> are all significantly more likely to have visited none of the places listed.</w:t>
      </w:r>
    </w:p>
    <w:p w:rsidR="00F516D5" w:rsidRPr="000235FA" w:rsidRDefault="00F516D5" w:rsidP="00F516D5">
      <w:pPr>
        <w:pStyle w:val="ListParagraph"/>
        <w:numPr>
          <w:ilvl w:val="0"/>
          <w:numId w:val="28"/>
        </w:numPr>
        <w:rPr>
          <w:rFonts w:ascii="Arial" w:hAnsi="Arial" w:cs="Arial"/>
          <w:sz w:val="18"/>
          <w:szCs w:val="18"/>
        </w:rPr>
      </w:pPr>
      <w:r>
        <w:rPr>
          <w:rFonts w:ascii="Arial" w:hAnsi="Arial" w:cs="Arial"/>
          <w:sz w:val="24"/>
          <w:szCs w:val="24"/>
        </w:rPr>
        <w:t>Conversely, respondents from Groups G (Affluent Professionals), J (University Students) and K (Young Renting Professionals) are all significantly less likely to have visited none of the places listed.</w:t>
      </w:r>
    </w:p>
    <w:p w:rsidR="00F516D5" w:rsidRDefault="00F516D5" w:rsidP="00F516D5">
      <w:pPr>
        <w:pStyle w:val="ListParagraph"/>
        <w:rPr>
          <w:rFonts w:ascii="Arial" w:hAnsi="Arial" w:cs="Arial"/>
          <w:sz w:val="18"/>
          <w:szCs w:val="18"/>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saying they have never taken part or attended an art or cultural event or activity</w:t>
      </w:r>
      <w:r>
        <w:rPr>
          <w:rFonts w:asciiTheme="majorHAnsi" w:hAnsiTheme="majorHAnsi" w:cstheme="majorHAnsi"/>
          <w:b/>
          <w:sz w:val="24"/>
          <w:szCs w:val="24"/>
        </w:rPr>
        <w:t xml:space="preserve"> in the last year</w:t>
      </w:r>
      <w:r w:rsidRPr="0060795A">
        <w:rPr>
          <w:rFonts w:asciiTheme="majorHAnsi" w:hAnsiTheme="majorHAnsi" w:cstheme="majorHAnsi"/>
          <w:b/>
          <w:sz w:val="24"/>
          <w:szCs w:val="24"/>
        </w:rPr>
        <w:t>:</w:t>
      </w:r>
    </w:p>
    <w:tbl>
      <w:tblPr>
        <w:tblpPr w:leftFromText="180" w:rightFromText="180" w:vertAnchor="text" w:horzAnchor="margin" w:tblpY="132"/>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6C334A" w:rsidRDefault="00F516D5" w:rsidP="00F516D5">
            <w:pPr>
              <w:spacing w:after="0" w:line="240" w:lineRule="auto"/>
              <w:ind w:right="317"/>
              <w:rPr>
                <w:rFonts w:ascii="Arial" w:hAnsi="Arial" w:cs="Arial"/>
                <w:sz w:val="18"/>
                <w:szCs w:val="18"/>
              </w:rPr>
            </w:pPr>
            <w:r>
              <w:rPr>
                <w:rFonts w:ascii="Arial" w:hAnsi="Arial" w:cs="Arial"/>
                <w:sz w:val="18"/>
                <w:szCs w:val="18"/>
              </w:rPr>
              <w:t>Never t</w:t>
            </w:r>
            <w:r w:rsidRPr="006C334A">
              <w:rPr>
                <w:rFonts w:ascii="Arial" w:hAnsi="Arial" w:cs="Arial"/>
                <w:sz w:val="18"/>
                <w:szCs w:val="18"/>
              </w:rPr>
              <w:t>aken part in an art or cultural event or activity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Default="00F516D5" w:rsidP="00F516D5">
            <w:pPr>
              <w:spacing w:after="0" w:line="240" w:lineRule="auto"/>
              <w:rPr>
                <w:rFonts w:ascii="Arial" w:hAnsi="Arial" w:cs="Arial"/>
                <w:sz w:val="18"/>
                <w:szCs w:val="18"/>
              </w:rPr>
            </w:pPr>
            <w:r>
              <w:rPr>
                <w:rFonts w:ascii="Arial" w:hAnsi="Arial" w:cs="Arial"/>
                <w:sz w:val="18"/>
                <w:szCs w:val="18"/>
              </w:rPr>
              <w:t>58.8%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81.7%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Pr="006C334A" w:rsidRDefault="00F516D5" w:rsidP="00F516D5">
            <w:pPr>
              <w:spacing w:after="0" w:line="240" w:lineRule="auto"/>
              <w:rPr>
                <w:rFonts w:ascii="Arial" w:hAnsi="Arial" w:cs="Arial"/>
                <w:sz w:val="18"/>
                <w:szCs w:val="18"/>
              </w:rPr>
            </w:pPr>
            <w:r>
              <w:rPr>
                <w:rFonts w:ascii="Arial" w:hAnsi="Arial" w:cs="Arial"/>
                <w:sz w:val="18"/>
                <w:szCs w:val="18"/>
              </w:rPr>
              <w:t xml:space="preserve">Never </w:t>
            </w:r>
            <w:r w:rsidRPr="006C334A">
              <w:rPr>
                <w:rFonts w:ascii="Arial" w:hAnsi="Arial" w:cs="Arial"/>
                <w:sz w:val="18"/>
                <w:szCs w:val="18"/>
              </w:rPr>
              <w:t>attended an art or cultural event or activity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Default="00F516D5" w:rsidP="00F516D5">
            <w:pPr>
              <w:spacing w:after="0" w:line="240" w:lineRule="auto"/>
              <w:rPr>
                <w:rFonts w:ascii="Arial" w:hAnsi="Arial" w:cs="Arial"/>
                <w:sz w:val="18"/>
                <w:szCs w:val="18"/>
              </w:rPr>
            </w:pPr>
            <w:r>
              <w:rPr>
                <w:rFonts w:ascii="Arial" w:hAnsi="Arial" w:cs="Arial"/>
                <w:sz w:val="18"/>
                <w:szCs w:val="18"/>
              </w:rPr>
              <w:t>27.8%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13.1%</w:t>
            </w:r>
          </w:p>
        </w:tc>
      </w:tr>
    </w:tbl>
    <w:p w:rsidR="00F516D5" w:rsidRDefault="00F516D5" w:rsidP="00F516D5">
      <w:pPr>
        <w:spacing w:after="0" w:line="240" w:lineRule="auto"/>
        <w:rPr>
          <w:rFonts w:ascii="Arial" w:hAnsi="Arial" w:cs="Arial"/>
          <w:sz w:val="24"/>
          <w:szCs w:val="24"/>
        </w:rPr>
      </w:pP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When Panel members were asked this question again for a second time following prompts about different types of art and cultural activities Groups B, C, D and F still stand out for low participation / attendance.</w:t>
      </w: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 xml:space="preserve">Conversely Groups G, H, J K and L stand out for high levels of participation / engagement. </w:t>
      </w:r>
    </w:p>
    <w:p w:rsidR="00F516D5" w:rsidRPr="000235FA" w:rsidRDefault="00F516D5" w:rsidP="00F516D5">
      <w:pPr>
        <w:pStyle w:val="ListParagraph"/>
        <w:rPr>
          <w:rFonts w:asciiTheme="majorHAnsi" w:hAnsiTheme="majorHAnsi" w:cstheme="majorHAnsi"/>
          <w:b/>
          <w:sz w:val="24"/>
          <w:szCs w:val="24"/>
        </w:rPr>
      </w:pPr>
    </w:p>
    <w:p w:rsidR="00F516D5" w:rsidRPr="007F5559" w:rsidRDefault="00F516D5" w:rsidP="00F516D5">
      <w:pPr>
        <w:spacing w:after="0" w:line="240" w:lineRule="auto"/>
        <w:rPr>
          <w:rFonts w:asciiTheme="majorHAnsi" w:hAnsiTheme="majorHAnsi" w:cstheme="majorHAnsi"/>
          <w:b/>
          <w:sz w:val="24"/>
          <w:szCs w:val="24"/>
        </w:rPr>
      </w:pPr>
      <w:r w:rsidRPr="007F5559">
        <w:rPr>
          <w:rFonts w:asciiTheme="majorHAnsi" w:hAnsiTheme="majorHAnsi" w:cstheme="majorHAnsi"/>
          <w:b/>
          <w:sz w:val="24"/>
          <w:szCs w:val="24"/>
        </w:rPr>
        <w:lastRenderedPageBreak/>
        <w:t>% agreeing / strongly agreeing with the following statements:</w:t>
      </w:r>
    </w:p>
    <w:tbl>
      <w:tblPr>
        <w:tblpPr w:leftFromText="180" w:rightFromText="180" w:vertAnchor="text" w:horzAnchor="margin" w:tblpY="127"/>
        <w:tblW w:w="11013" w:type="dxa"/>
        <w:tblLayout w:type="fixed"/>
        <w:tblLook w:val="04A0"/>
      </w:tblPr>
      <w:tblGrid>
        <w:gridCol w:w="2376"/>
        <w:gridCol w:w="567"/>
        <w:gridCol w:w="654"/>
        <w:gridCol w:w="618"/>
        <w:gridCol w:w="618"/>
        <w:gridCol w:w="618"/>
        <w:gridCol w:w="618"/>
        <w:gridCol w:w="618"/>
        <w:gridCol w:w="618"/>
        <w:gridCol w:w="618"/>
        <w:gridCol w:w="618"/>
        <w:gridCol w:w="618"/>
        <w:gridCol w:w="618"/>
        <w:gridCol w:w="618"/>
        <w:gridCol w:w="618"/>
      </w:tblGrid>
      <w:tr w:rsidR="00F516D5" w:rsidRPr="00F97B03" w:rsidTr="00445C25">
        <w:trPr>
          <w:trHeight w:val="414"/>
        </w:trPr>
        <w:tc>
          <w:tcPr>
            <w:tcW w:w="23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54"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hideMark/>
          </w:tcPr>
          <w:p w:rsidR="00F516D5" w:rsidRPr="00B6209F" w:rsidRDefault="00F516D5" w:rsidP="00445C25">
            <w:pPr>
              <w:spacing w:after="0" w:line="240" w:lineRule="auto"/>
              <w:ind w:right="317"/>
              <w:rPr>
                <w:rFonts w:asciiTheme="majorHAnsi" w:hAnsiTheme="majorHAnsi" w:cstheme="majorHAnsi"/>
                <w:sz w:val="20"/>
                <w:szCs w:val="20"/>
              </w:rPr>
            </w:pPr>
            <w:r w:rsidRPr="00B6209F">
              <w:rPr>
                <w:rFonts w:asciiTheme="majorHAnsi" w:hAnsiTheme="majorHAnsi" w:cstheme="majorHAnsi"/>
                <w:sz w:val="20"/>
                <w:szCs w:val="20"/>
              </w:rPr>
              <w:t xml:space="preserve">Arts/culture make a difference where I </w:t>
            </w:r>
            <w:r w:rsidR="00445C25">
              <w:rPr>
                <w:rFonts w:asciiTheme="majorHAnsi" w:hAnsiTheme="majorHAnsi" w:cstheme="majorHAnsi"/>
                <w:sz w:val="20"/>
                <w:szCs w:val="20"/>
              </w:rPr>
              <w:t xml:space="preserve">live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color w:val="000000"/>
                <w:sz w:val="18"/>
                <w:szCs w:val="18"/>
              </w:rPr>
              <w:t>55.3%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41.6%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42.5%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52.5%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64.2%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61.3%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90.3%</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Access to museums/galleries is important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color w:val="000000"/>
                <w:sz w:val="18"/>
                <w:szCs w:val="18"/>
              </w:rPr>
              <w:t>85.2%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86.8%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81.1%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82.1%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88.4%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95.6%</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Art and culture are not for people like me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color w:val="000000"/>
                <w:sz w:val="18"/>
                <w:szCs w:val="18"/>
              </w:rPr>
              <w:t>7.2%</w:t>
            </w:r>
          </w:p>
        </w:tc>
        <w:tc>
          <w:tcPr>
            <w:tcW w:w="654"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2.2%</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autoSpaceDE w:val="0"/>
              <w:autoSpaceDN w:val="0"/>
              <w:adjustRightInd w:val="0"/>
              <w:spacing w:after="0" w:line="240" w:lineRule="auto"/>
              <w:rPr>
                <w:rFonts w:asciiTheme="majorHAnsi" w:hAnsiTheme="majorHAnsi" w:cstheme="majorHAnsi"/>
                <w:sz w:val="20"/>
                <w:szCs w:val="20"/>
              </w:rPr>
            </w:pPr>
            <w:r w:rsidRPr="00B6209F">
              <w:rPr>
                <w:rFonts w:asciiTheme="majorHAnsi" w:hAnsiTheme="majorHAnsi" w:cstheme="majorHAnsi"/>
                <w:sz w:val="20"/>
                <w:szCs w:val="20"/>
              </w:rPr>
              <w:t>There are lots of opportunities to get</w:t>
            </w:r>
          </w:p>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involved in art and culture if I want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color w:val="000000"/>
                <w:sz w:val="18"/>
                <w:szCs w:val="18"/>
              </w:rPr>
              <w:t>42.5%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44.1%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36.3%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42.3%</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am an arty person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color w:val="000000"/>
                <w:sz w:val="18"/>
                <w:szCs w:val="18"/>
              </w:rPr>
              <w:t>26.1%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22.8%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33.1%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27.6%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14.3%</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445C25">
            <w:pPr>
              <w:autoSpaceDE w:val="0"/>
              <w:autoSpaceDN w:val="0"/>
              <w:adjustRightInd w:val="0"/>
              <w:spacing w:after="0" w:line="240" w:lineRule="auto"/>
              <w:ind w:right="-108"/>
              <w:rPr>
                <w:rFonts w:asciiTheme="majorHAnsi" w:hAnsiTheme="majorHAnsi" w:cstheme="majorHAnsi"/>
                <w:sz w:val="20"/>
                <w:szCs w:val="20"/>
              </w:rPr>
            </w:pPr>
            <w:r w:rsidRPr="00B6209F">
              <w:rPr>
                <w:rFonts w:asciiTheme="majorHAnsi" w:hAnsiTheme="majorHAnsi" w:cstheme="majorHAnsi"/>
                <w:sz w:val="20"/>
                <w:szCs w:val="20"/>
              </w:rPr>
              <w:t>It is important for local councils and other</w:t>
            </w:r>
          </w:p>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local organisations to support art/culture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81.6%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82.0%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77.5%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82.1%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73.4%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96.1%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91.2%</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Art and culture are for rich people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7.5%</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0.0%</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don't really understand the arts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13.6%</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13.2%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30.9%</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am a bit of a culture vulture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22.1%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22.1%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24.6%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11.9%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37.3%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37.1%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10.2%</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Public money should support art/culture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56.1%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41.5%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45.3%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52.2%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49.3%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77.6%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60.5%</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have no interest in the arts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8.8%</w:t>
            </w:r>
          </w:p>
        </w:tc>
        <w:tc>
          <w:tcPr>
            <w:tcW w:w="654"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11.5%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4.4%</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I want to get involved in art and culture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34.2%</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30.1%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36.7%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40.9%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42.2%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35.7%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24.7%</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Hull supports creative people and artists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47.0%</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58.1%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44.9%</w:t>
            </w:r>
          </w:p>
        </w:tc>
      </w:tr>
      <w:tr w:rsidR="00F516D5" w:rsidRPr="00BC065C" w:rsidTr="00445C25">
        <w:trPr>
          <w:trHeight w:val="11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B6209F" w:rsidRDefault="00F516D5" w:rsidP="00F516D5">
            <w:pPr>
              <w:spacing w:after="0" w:line="240" w:lineRule="auto"/>
              <w:rPr>
                <w:rFonts w:asciiTheme="majorHAnsi" w:hAnsiTheme="majorHAnsi" w:cstheme="majorHAnsi"/>
                <w:sz w:val="20"/>
                <w:szCs w:val="20"/>
              </w:rPr>
            </w:pPr>
            <w:r w:rsidRPr="00B6209F">
              <w:rPr>
                <w:rFonts w:asciiTheme="majorHAnsi" w:hAnsiTheme="majorHAnsi" w:cstheme="majorHAnsi"/>
                <w:sz w:val="20"/>
                <w:szCs w:val="20"/>
              </w:rPr>
              <w:t>Hull is great place for art and culture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150154" w:rsidRDefault="00F516D5" w:rsidP="00F516D5">
            <w:pPr>
              <w:spacing w:after="0" w:line="240" w:lineRule="auto"/>
              <w:rPr>
                <w:rFonts w:asciiTheme="majorHAnsi" w:hAnsiTheme="majorHAnsi" w:cstheme="majorHAnsi"/>
                <w:sz w:val="18"/>
                <w:szCs w:val="18"/>
              </w:rPr>
            </w:pPr>
            <w:r w:rsidRPr="00150154">
              <w:rPr>
                <w:rFonts w:asciiTheme="majorHAnsi" w:hAnsiTheme="majorHAnsi" w:cstheme="majorHAnsi"/>
                <w:sz w:val="18"/>
                <w:szCs w:val="18"/>
              </w:rPr>
              <w:t>55.1%</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60.2%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43.5%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50.0%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77.3%</w:t>
            </w:r>
          </w:p>
        </w:tc>
      </w:tr>
    </w:tbl>
    <w:p w:rsidR="00F516D5" w:rsidRDefault="00F516D5" w:rsidP="00445C25">
      <w:pPr>
        <w:pStyle w:val="ListParagraph"/>
        <w:numPr>
          <w:ilvl w:val="0"/>
          <w:numId w:val="28"/>
        </w:numPr>
        <w:ind w:left="284" w:hanging="142"/>
        <w:rPr>
          <w:rFonts w:ascii="Arial" w:hAnsi="Arial" w:cs="Arial"/>
          <w:sz w:val="24"/>
          <w:szCs w:val="24"/>
        </w:rPr>
      </w:pPr>
      <w:r>
        <w:rPr>
          <w:rFonts w:ascii="Arial" w:hAnsi="Arial" w:cs="Arial"/>
          <w:sz w:val="24"/>
          <w:szCs w:val="24"/>
        </w:rPr>
        <w:t>Four customer groups stand out</w:t>
      </w:r>
      <w:r w:rsidR="00445C25">
        <w:rPr>
          <w:rFonts w:ascii="Arial" w:hAnsi="Arial" w:cs="Arial"/>
          <w:sz w:val="24"/>
          <w:szCs w:val="24"/>
        </w:rPr>
        <w:t>:</w:t>
      </w:r>
      <w:r>
        <w:rPr>
          <w:rFonts w:ascii="Arial" w:hAnsi="Arial" w:cs="Arial"/>
          <w:sz w:val="24"/>
          <w:szCs w:val="24"/>
        </w:rPr>
        <w:t xml:space="preserve"> Group C (Public Renting Young Families) and Group I (Working Families in Detached / Semis) </w:t>
      </w:r>
      <w:r w:rsidR="00445C25">
        <w:rPr>
          <w:rFonts w:ascii="Arial" w:hAnsi="Arial" w:cs="Arial"/>
          <w:sz w:val="24"/>
          <w:szCs w:val="24"/>
        </w:rPr>
        <w:t>on one side and Group J (university s</w:t>
      </w:r>
      <w:r>
        <w:rPr>
          <w:rFonts w:ascii="Arial" w:hAnsi="Arial" w:cs="Arial"/>
          <w:sz w:val="24"/>
          <w:szCs w:val="24"/>
        </w:rPr>
        <w:t xml:space="preserve">tudents) and Group K (Young Renting Professionals). </w:t>
      </w:r>
    </w:p>
    <w:p w:rsidR="00F516D5" w:rsidRDefault="00F516D5" w:rsidP="00445C25">
      <w:pPr>
        <w:pStyle w:val="ListParagraph"/>
        <w:numPr>
          <w:ilvl w:val="0"/>
          <w:numId w:val="28"/>
        </w:numPr>
        <w:ind w:left="284" w:hanging="142"/>
        <w:rPr>
          <w:rFonts w:ascii="Arial" w:hAnsi="Arial" w:cs="Arial"/>
          <w:sz w:val="24"/>
          <w:szCs w:val="24"/>
        </w:rPr>
      </w:pPr>
      <w:r>
        <w:rPr>
          <w:rFonts w:ascii="Arial" w:hAnsi="Arial" w:cs="Arial"/>
          <w:sz w:val="24"/>
          <w:szCs w:val="24"/>
        </w:rPr>
        <w:t>Group C are more likely to agree that art and culture is not for them and less likely to agree that art / culture makes a difference where they live, that access to museums and galleries is important, that there are lots of opportunity to get involved in art and culture, that it is important for local councils and organisations to support art and culture, that public money should be spent on art and culture or that they want to be involved in art and culture.</w:t>
      </w:r>
    </w:p>
    <w:p w:rsidR="00F516D5" w:rsidRDefault="00F516D5" w:rsidP="00445C25">
      <w:pPr>
        <w:pStyle w:val="ListParagraph"/>
        <w:numPr>
          <w:ilvl w:val="0"/>
          <w:numId w:val="28"/>
        </w:numPr>
        <w:ind w:left="284" w:hanging="142"/>
        <w:rPr>
          <w:rFonts w:ascii="Arial" w:hAnsi="Arial" w:cs="Arial"/>
          <w:sz w:val="24"/>
          <w:szCs w:val="24"/>
        </w:rPr>
      </w:pPr>
      <w:r>
        <w:rPr>
          <w:rFonts w:ascii="Arial" w:hAnsi="Arial" w:cs="Arial"/>
          <w:sz w:val="24"/>
          <w:szCs w:val="24"/>
        </w:rPr>
        <w:t>Group I are less likely to agree that they are an arty person, that it is important for local councils and organisations to support art and culture, that they are a bit of a culture vulture, that they want to be involved in art and culture or that Hull is a great place for art and culture.</w:t>
      </w:r>
    </w:p>
    <w:p w:rsidR="00F516D5" w:rsidRDefault="00F516D5" w:rsidP="00445C25">
      <w:pPr>
        <w:pStyle w:val="ListParagraph"/>
        <w:numPr>
          <w:ilvl w:val="0"/>
          <w:numId w:val="28"/>
        </w:numPr>
        <w:ind w:left="284" w:hanging="142"/>
        <w:rPr>
          <w:rFonts w:ascii="Arial" w:hAnsi="Arial" w:cs="Arial"/>
          <w:sz w:val="24"/>
          <w:szCs w:val="24"/>
        </w:rPr>
      </w:pPr>
      <w:r>
        <w:rPr>
          <w:rFonts w:ascii="Arial" w:hAnsi="Arial" w:cs="Arial"/>
          <w:sz w:val="24"/>
          <w:szCs w:val="24"/>
        </w:rPr>
        <w:t>Group J are much more likely to agree that access to museums / galleries is important, that there are lots of opportunities to get involved in art and culture, that it is important</w:t>
      </w:r>
      <w:r w:rsidRPr="000235FA">
        <w:rPr>
          <w:rFonts w:ascii="Arial" w:hAnsi="Arial" w:cs="Arial"/>
          <w:sz w:val="24"/>
          <w:szCs w:val="24"/>
        </w:rPr>
        <w:t xml:space="preserve"> </w:t>
      </w:r>
      <w:r>
        <w:rPr>
          <w:rFonts w:ascii="Arial" w:hAnsi="Arial" w:cs="Arial"/>
          <w:sz w:val="24"/>
          <w:szCs w:val="24"/>
        </w:rPr>
        <w:t>for local councils and organisations to support art and culture, that they are a bit of a culture vulture or that public money should support arts / culture. They are less likely to agree that they have no interest in the arts.</w:t>
      </w:r>
    </w:p>
    <w:p w:rsidR="00F516D5" w:rsidRPr="0060795A" w:rsidRDefault="00F516D5" w:rsidP="00445C25">
      <w:pPr>
        <w:pStyle w:val="ListParagraph"/>
        <w:numPr>
          <w:ilvl w:val="0"/>
          <w:numId w:val="28"/>
        </w:numPr>
        <w:ind w:left="284" w:hanging="142"/>
        <w:rPr>
          <w:rFonts w:ascii="Arial" w:hAnsi="Arial" w:cs="Arial"/>
          <w:sz w:val="24"/>
          <w:szCs w:val="24"/>
        </w:rPr>
      </w:pPr>
      <w:r>
        <w:rPr>
          <w:rFonts w:ascii="Arial" w:hAnsi="Arial" w:cs="Arial"/>
          <w:sz w:val="24"/>
          <w:szCs w:val="24"/>
        </w:rPr>
        <w:t>Group K are also more likely to agree that</w:t>
      </w:r>
      <w:r w:rsidRPr="000235FA">
        <w:rPr>
          <w:rFonts w:ascii="Arial" w:hAnsi="Arial" w:cs="Arial"/>
          <w:sz w:val="24"/>
          <w:szCs w:val="24"/>
        </w:rPr>
        <w:t xml:space="preserve"> </w:t>
      </w:r>
      <w:r>
        <w:rPr>
          <w:rFonts w:ascii="Arial" w:hAnsi="Arial" w:cs="Arial"/>
          <w:sz w:val="24"/>
          <w:szCs w:val="24"/>
        </w:rPr>
        <w:t>it is important</w:t>
      </w:r>
      <w:r w:rsidRPr="000235FA">
        <w:rPr>
          <w:rFonts w:ascii="Arial" w:hAnsi="Arial" w:cs="Arial"/>
          <w:sz w:val="24"/>
          <w:szCs w:val="24"/>
        </w:rPr>
        <w:t xml:space="preserve"> </w:t>
      </w:r>
      <w:r>
        <w:rPr>
          <w:rFonts w:ascii="Arial" w:hAnsi="Arial" w:cs="Arial"/>
          <w:sz w:val="24"/>
          <w:szCs w:val="24"/>
        </w:rPr>
        <w:t>for local councils and organisations to support art and culture, that they are a bit of a culture vulture or that public money should support arts / culture. They are also more likely to agree that arts /culture makes a difference where they live, that they want to get involved in art and culture and that Hull supports creative people and artists.</w:t>
      </w: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lastRenderedPageBreak/>
        <w:t xml:space="preserve">% </w:t>
      </w:r>
      <w:r>
        <w:rPr>
          <w:rFonts w:asciiTheme="majorHAnsi" w:hAnsiTheme="majorHAnsi" w:cstheme="majorHAnsi"/>
          <w:b/>
          <w:sz w:val="24"/>
          <w:szCs w:val="24"/>
        </w:rPr>
        <w:t>giving each option as one of top 3 benefits to Hull from art and culture</w:t>
      </w:r>
      <w:r w:rsidRPr="0060795A">
        <w:rPr>
          <w:rFonts w:asciiTheme="majorHAnsi" w:hAnsiTheme="majorHAnsi" w:cstheme="majorHAnsi"/>
          <w:b/>
          <w:sz w:val="24"/>
          <w:szCs w:val="24"/>
        </w:rPr>
        <w:t>:</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445C25">
        <w:trPr>
          <w:trHeight w:val="414"/>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054AD5" w:rsidRDefault="00F516D5" w:rsidP="00F516D5">
            <w:pPr>
              <w:spacing w:after="0" w:line="240" w:lineRule="auto"/>
              <w:ind w:right="317"/>
              <w:rPr>
                <w:rFonts w:ascii="Arial" w:hAnsi="Arial" w:cs="Arial"/>
                <w:sz w:val="20"/>
                <w:szCs w:val="20"/>
              </w:rPr>
            </w:pPr>
            <w:r>
              <w:rPr>
                <w:rFonts w:ascii="Arial" w:hAnsi="Arial" w:cs="Arial"/>
                <w:sz w:val="20"/>
                <w:szCs w:val="20"/>
              </w:rPr>
              <w:t>Increases visitors / tourists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66.0%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Pr="00054AD5" w:rsidRDefault="00F516D5" w:rsidP="00F516D5">
            <w:pPr>
              <w:spacing w:after="0" w:line="240" w:lineRule="auto"/>
              <w:rPr>
                <w:rFonts w:ascii="Arial" w:hAnsi="Arial" w:cs="Arial"/>
                <w:sz w:val="20"/>
                <w:szCs w:val="20"/>
              </w:rPr>
            </w:pPr>
            <w:r>
              <w:rPr>
                <w:rFonts w:ascii="Arial" w:hAnsi="Arial" w:cs="Arial"/>
                <w:sz w:val="20"/>
                <w:szCs w:val="20"/>
              </w:rPr>
              <w:t>Improves local facilities / infrastructure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13.7%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Enhances the city’s reputation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47.8%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Creates civic pride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18.1%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Increases opportunities to participate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9.1%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Improves trade for local business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21.2%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Brings local communities together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19.8%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Increases jobs and develops skills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Attracts / retains business and industry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Revitalises the city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Develops local talent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rPr>
                <w:rFonts w:ascii="Arial" w:hAnsi="Arial" w:cs="Arial"/>
                <w:sz w:val="20"/>
                <w:szCs w:val="20"/>
              </w:rPr>
            </w:pPr>
            <w:r>
              <w:rPr>
                <w:rFonts w:ascii="Arial" w:hAnsi="Arial" w:cs="Arial"/>
                <w:sz w:val="20"/>
                <w:szCs w:val="20"/>
              </w:rPr>
              <w:t>Inspires local people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r>
    </w:tbl>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Group C (Public Renting Young Families) were more likely to select improved trade for local businesses, bringing local communities together, increasing jobs and developing skills and attracting / retaining business and industry as the top benefits from art and culture. They were significantly less likely to select revitalisation of the city as a benefit.</w:t>
      </w:r>
    </w:p>
    <w:p w:rsidR="00F516D5" w:rsidRPr="000235FA" w:rsidRDefault="00F516D5" w:rsidP="00F516D5">
      <w:pPr>
        <w:pStyle w:val="ListParagraph"/>
        <w:numPr>
          <w:ilvl w:val="0"/>
          <w:numId w:val="28"/>
        </w:numPr>
        <w:rPr>
          <w:rFonts w:ascii="Arial" w:hAnsi="Arial" w:cs="Arial"/>
          <w:sz w:val="18"/>
          <w:szCs w:val="18"/>
        </w:rPr>
      </w:pPr>
      <w:r>
        <w:rPr>
          <w:rFonts w:ascii="Arial" w:hAnsi="Arial" w:cs="Arial"/>
          <w:sz w:val="24"/>
          <w:szCs w:val="24"/>
        </w:rPr>
        <w:t>Typically, highly engaged groups like Group G</w:t>
      </w:r>
      <w:r w:rsidRPr="000235FA">
        <w:rPr>
          <w:rFonts w:ascii="Arial" w:hAnsi="Arial" w:cs="Arial"/>
          <w:sz w:val="24"/>
          <w:szCs w:val="24"/>
        </w:rPr>
        <w:t xml:space="preserve"> </w:t>
      </w:r>
      <w:r>
        <w:rPr>
          <w:rFonts w:ascii="Arial" w:hAnsi="Arial" w:cs="Arial"/>
          <w:sz w:val="24"/>
          <w:szCs w:val="24"/>
        </w:rPr>
        <w:t xml:space="preserve">(Affluent Professionals), J (University Students) and L (Diverse Private Renters) tended to be significantly less likely to pick things like increased visitors / tourists, improved infrastructure and improved local business as benefits. Instead they were more likely to pick things like increased civic pride, increased opportunities to participate, bringing local communities together and inspiring local people, </w:t>
      </w:r>
    </w:p>
    <w:p w:rsidR="00F516D5" w:rsidRDefault="00F516D5" w:rsidP="00F516D5">
      <w:pPr>
        <w:pStyle w:val="ListParagraph"/>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Pr>
          <w:rFonts w:asciiTheme="majorHAnsi" w:hAnsiTheme="majorHAnsi" w:cstheme="majorHAnsi"/>
          <w:b/>
          <w:sz w:val="24"/>
          <w:szCs w:val="24"/>
        </w:rPr>
        <w:t>%</w:t>
      </w:r>
      <w:r w:rsidRPr="0060795A">
        <w:rPr>
          <w:rFonts w:asciiTheme="majorHAnsi" w:hAnsiTheme="majorHAnsi" w:cstheme="majorHAnsi"/>
          <w:b/>
          <w:sz w:val="24"/>
          <w:szCs w:val="24"/>
        </w:rPr>
        <w:t xml:space="preserve"> </w:t>
      </w:r>
      <w:r>
        <w:rPr>
          <w:rFonts w:asciiTheme="majorHAnsi" w:hAnsiTheme="majorHAnsi" w:cstheme="majorHAnsi"/>
          <w:b/>
          <w:sz w:val="24"/>
          <w:szCs w:val="24"/>
        </w:rPr>
        <w:t>agreeing / strongly agreeing with the following statements</w:t>
      </w:r>
      <w:r w:rsidRPr="0060795A">
        <w:rPr>
          <w:rFonts w:asciiTheme="majorHAnsi" w:hAnsiTheme="majorHAnsi" w:cstheme="majorHAnsi"/>
          <w:b/>
          <w:sz w:val="24"/>
          <w:szCs w:val="24"/>
        </w:rPr>
        <w:t>:</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445C25">
        <w:trPr>
          <w:trHeight w:val="419"/>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sidRPr="00345A0E">
              <w:rPr>
                <w:rFonts w:asciiTheme="majorHAnsi" w:hAnsiTheme="majorHAnsi" w:cstheme="majorHAnsi"/>
                <w:sz w:val="20"/>
                <w:szCs w:val="20"/>
              </w:rPr>
              <w:t>Hull is important in world trade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42.4%</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62.6%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38.6%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53.2%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Maritime heritage is the most important thing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40.4%</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45.6%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55.4%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45.3%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25.8%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37.3%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16.9%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26.7%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57.8%</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Our Maritime history needs focusing 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57.7%</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58.7%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57.3%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75.9%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The waterfront of Hull should be refurbished</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81.3%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92.6%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79.3%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82.5%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95.6%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Hull's maritime story is still happening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48.4%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34.4%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Hull is an important/ major port</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62.7%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77.0%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42.9%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Fishing should be the main focus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15.5%</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32.3%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36.8%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25.8%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15.4%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39.0%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sidRPr="00345A0E">
              <w:rPr>
                <w:rFonts w:asciiTheme="majorHAnsi" w:hAnsiTheme="majorHAnsi" w:cstheme="majorHAnsi"/>
                <w:sz w:val="20"/>
                <w:szCs w:val="20"/>
              </w:rPr>
              <w:t>Hull was important to international migration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51.7%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44.2%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48.3%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52.5%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58.4%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81.3%</w:t>
            </w:r>
          </w:p>
        </w:tc>
      </w:tr>
    </w:tbl>
    <w:p w:rsidR="00F516D5" w:rsidRDefault="00F516D5" w:rsidP="00F516D5">
      <w:pPr>
        <w:spacing w:after="0" w:line="240" w:lineRule="auto"/>
        <w:rPr>
          <w:rFonts w:ascii="Arial" w:hAnsi="Arial" w:cs="Arial"/>
          <w:sz w:val="24"/>
          <w:szCs w:val="24"/>
        </w:rPr>
      </w:pP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 xml:space="preserve">Groups A, B, C and D, all of which are more strongly connect to residents in council housing, were all significantly more likely to agree with many of the statements relating to </w:t>
      </w:r>
      <w:r>
        <w:rPr>
          <w:rFonts w:ascii="Arial" w:hAnsi="Arial" w:cs="Arial"/>
          <w:sz w:val="24"/>
          <w:szCs w:val="24"/>
        </w:rPr>
        <w:lastRenderedPageBreak/>
        <w:t>Hull’s maritime history – particularly that maritime heritage sis the most important thing in Hull and that fishing should be the main focus.</w:t>
      </w:r>
    </w:p>
    <w:p w:rsidR="00F516D5" w:rsidRPr="000235FA" w:rsidRDefault="00F516D5" w:rsidP="00F516D5">
      <w:pPr>
        <w:pStyle w:val="ListParagraph"/>
        <w:numPr>
          <w:ilvl w:val="0"/>
          <w:numId w:val="28"/>
        </w:numPr>
        <w:rPr>
          <w:rFonts w:asciiTheme="majorHAnsi" w:hAnsiTheme="majorHAnsi" w:cstheme="majorHAnsi"/>
          <w:b/>
          <w:sz w:val="24"/>
          <w:szCs w:val="24"/>
        </w:rPr>
      </w:pPr>
      <w:r w:rsidRPr="000235FA">
        <w:rPr>
          <w:rFonts w:ascii="Arial" w:hAnsi="Arial" w:cs="Arial"/>
          <w:sz w:val="24"/>
          <w:szCs w:val="24"/>
        </w:rPr>
        <w:t>Conversely, Groups G, J, K and L, which are some of the younger more culturally engaged groups in the city were significantly less likely to agree with many of the statements including those that maritime heritage / fishing should be the focus.</w:t>
      </w:r>
    </w:p>
    <w:p w:rsidR="00F516D5" w:rsidRDefault="00F516D5" w:rsidP="00F516D5">
      <w:pPr>
        <w:pStyle w:val="ListParagraph"/>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 xml:space="preserve">giving each option as one of top 5 </w:t>
      </w:r>
      <w:r w:rsidRPr="0060795A">
        <w:rPr>
          <w:rFonts w:asciiTheme="majorHAnsi" w:hAnsiTheme="majorHAnsi" w:cstheme="majorHAnsi"/>
          <w:b/>
          <w:sz w:val="24"/>
          <w:szCs w:val="24"/>
          <w:u w:val="single"/>
        </w:rPr>
        <w:t>maritime based</w:t>
      </w:r>
      <w:r>
        <w:rPr>
          <w:rFonts w:asciiTheme="majorHAnsi" w:hAnsiTheme="majorHAnsi" w:cstheme="majorHAnsi"/>
          <w:b/>
          <w:sz w:val="24"/>
          <w:szCs w:val="24"/>
        </w:rPr>
        <w:t xml:space="preserve"> focuses to attract visitors:</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The whaling industry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31.2%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Deep sea fishing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46.5%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Meaux</w:t>
            </w:r>
            <w:proofErr w:type="spellEnd"/>
            <w:r>
              <w:rPr>
                <w:rFonts w:asciiTheme="majorHAnsi" w:hAnsiTheme="majorHAnsi" w:cstheme="majorHAnsi"/>
                <w:sz w:val="20"/>
                <w:szCs w:val="20"/>
              </w:rPr>
              <w:t xml:space="preserve"> Abbey / Founding of Hull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39.3%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Hulls role in the Industrial Revolution</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44.5%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81.2%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Hanseatic League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10.1%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Trade with Australia / New Zealand</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Gateway for migration to America</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as a major world trading route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52.5%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Yorkshires only maritime city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59.8%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Entrepreneurship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22.6%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Docks and their history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71.2%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73.3%</w:t>
            </w:r>
          </w:p>
        </w:tc>
      </w:tr>
    </w:tbl>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 xml:space="preserve">giving each option as one of top 5 non </w:t>
      </w:r>
      <w:r w:rsidRPr="0060795A">
        <w:rPr>
          <w:rFonts w:asciiTheme="majorHAnsi" w:hAnsiTheme="majorHAnsi" w:cstheme="majorHAnsi"/>
          <w:b/>
          <w:sz w:val="24"/>
          <w:szCs w:val="24"/>
          <w:u w:val="single"/>
        </w:rPr>
        <w:t>maritime based</w:t>
      </w:r>
      <w:r>
        <w:rPr>
          <w:rFonts w:asciiTheme="majorHAnsi" w:hAnsiTheme="majorHAnsi" w:cstheme="majorHAnsi"/>
          <w:b/>
          <w:sz w:val="24"/>
          <w:szCs w:val="24"/>
        </w:rPr>
        <w:t xml:space="preserve"> focuses to attract visitors:</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Leaders in renewable energy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57.5%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Architectural heritage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32.8%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Art and creative sector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34.2%</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Story of Royal Charter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29.1%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Contribution to Literature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21.6%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Contribution to Science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27.6%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Hull’s famous people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46.4%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Developments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31.3%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02F89" w:rsidRDefault="00F516D5" w:rsidP="00F516D5">
            <w:pPr>
              <w:spacing w:after="0" w:line="240" w:lineRule="auto"/>
              <w:rPr>
                <w:rFonts w:ascii="Arial" w:hAnsi="Arial" w:cs="Arial"/>
                <w:color w:val="000000"/>
                <w:sz w:val="18"/>
                <w:szCs w:val="18"/>
              </w:rPr>
            </w:pPr>
            <w:r w:rsidRPr="00302F89">
              <w:rPr>
                <w:rFonts w:ascii="Arial" w:hAnsi="Arial" w:cs="Arial"/>
                <w:color w:val="000000"/>
                <w:sz w:val="18"/>
                <w:szCs w:val="18"/>
              </w:rPr>
              <w:t>22.7%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The Hull blitz</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44.8%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Hull’s industrial story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20.9%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Abolition of slavery (Wilberforce)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68.8%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and the English Civil war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40.1%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26.1%</w:t>
            </w:r>
          </w:p>
        </w:tc>
      </w:tr>
    </w:tbl>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lastRenderedPageBreak/>
        <w:t xml:space="preserve">% </w:t>
      </w:r>
      <w:r>
        <w:rPr>
          <w:rFonts w:asciiTheme="majorHAnsi" w:hAnsiTheme="majorHAnsi" w:cstheme="majorHAnsi"/>
          <w:b/>
          <w:sz w:val="24"/>
          <w:szCs w:val="24"/>
        </w:rPr>
        <w:t>giving each option as one of top 5 most important to attract visitors:</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Default="00F516D5" w:rsidP="00F516D5">
            <w:pPr>
              <w:spacing w:after="0" w:line="240" w:lineRule="auto"/>
              <w:ind w:left="567" w:right="317" w:hanging="567"/>
              <w:rPr>
                <w:rFonts w:asciiTheme="majorHAnsi" w:hAnsiTheme="majorHAnsi" w:cstheme="majorHAnsi"/>
                <w:sz w:val="20"/>
                <w:szCs w:val="20"/>
              </w:rPr>
            </w:pPr>
          </w:p>
          <w:p w:rsidR="00F516D5" w:rsidRPr="00345A0E" w:rsidRDefault="00F516D5" w:rsidP="00F516D5">
            <w:pPr>
              <w:spacing w:after="0" w:line="240" w:lineRule="auto"/>
              <w:ind w:left="567" w:right="317" w:hanging="567"/>
              <w:rPr>
                <w:rFonts w:asciiTheme="majorHAnsi" w:hAnsiTheme="majorHAnsi" w:cstheme="majorHAnsi"/>
                <w:sz w:val="20"/>
                <w:szCs w:val="20"/>
              </w:rPr>
            </w:pPr>
            <w:r>
              <w:rPr>
                <w:rFonts w:asciiTheme="majorHAnsi" w:hAnsiTheme="majorHAnsi" w:cstheme="majorHAnsi"/>
                <w:sz w:val="20"/>
                <w:szCs w:val="20"/>
              </w:rPr>
              <w:t>Museums Quarter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Maritime Museum</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81.5%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History Centre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Ferens</w:t>
            </w:r>
            <w:proofErr w:type="spellEnd"/>
            <w:r>
              <w:rPr>
                <w:rFonts w:asciiTheme="majorHAnsi" w:hAnsiTheme="majorHAnsi" w:cstheme="majorHAnsi"/>
                <w:sz w:val="20"/>
                <w:szCs w:val="20"/>
              </w:rPr>
              <w:t xml:space="preserve"> Art Gallery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Interchange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The Deep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Prospect Centre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Stephens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Princes Quay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Marina and Pier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48.8%</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Fruit Market </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Riverfront (Humber)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Riverfront (Hull)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Queen’s Gardens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City Hall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Theatre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Guildhall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Maister</w:t>
            </w:r>
            <w:proofErr w:type="spellEnd"/>
            <w:r>
              <w:rPr>
                <w:rFonts w:asciiTheme="majorHAnsi" w:hAnsiTheme="majorHAnsi" w:cstheme="majorHAnsi"/>
                <w:sz w:val="20"/>
                <w:szCs w:val="20"/>
              </w:rPr>
              <w:t xml:space="preserve"> House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Holy Trinity Church</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Mary’s Church</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Ice Arena</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Statues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Fish Trail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Larkin Trail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20.0%</w:t>
            </w:r>
          </w:p>
        </w:tc>
      </w:tr>
    </w:tbl>
    <w:p w:rsidR="00F516D5" w:rsidRDefault="00F516D5" w:rsidP="00F516D5">
      <w:pPr>
        <w:spacing w:after="0" w:line="240" w:lineRule="auto"/>
        <w:rPr>
          <w:rFonts w:ascii="Arial" w:hAnsi="Arial" w:cs="Arial"/>
          <w:sz w:val="24"/>
          <w:szCs w:val="24"/>
        </w:rPr>
      </w:pP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Of the places / things listed, those most contested were Holy Trinity Church, Maritime Museum and the History Centre.</w:t>
      </w:r>
    </w:p>
    <w:p w:rsidR="00F516D5"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All three were identified as particularly important by Groups B, C, D and M. However, Groups G, H, K and L were less likely to identify them as important.</w:t>
      </w:r>
    </w:p>
    <w:p w:rsidR="00F516D5" w:rsidRDefault="00F516D5" w:rsidP="00F516D5">
      <w:pPr>
        <w:spacing w:after="0" w:line="240" w:lineRule="auto"/>
        <w:ind w:left="360"/>
        <w:rPr>
          <w:rFonts w:asciiTheme="majorHAnsi" w:hAnsiTheme="majorHAnsi" w:cstheme="majorHAnsi"/>
          <w:b/>
          <w:sz w:val="24"/>
          <w:szCs w:val="24"/>
        </w:rPr>
      </w:pPr>
    </w:p>
    <w:p w:rsidR="00445C25" w:rsidRDefault="00445C25" w:rsidP="00F516D5">
      <w:pPr>
        <w:spacing w:after="0" w:line="240" w:lineRule="auto"/>
        <w:ind w:left="360"/>
        <w:rPr>
          <w:rFonts w:asciiTheme="majorHAnsi" w:hAnsiTheme="majorHAnsi" w:cstheme="majorHAnsi"/>
          <w:b/>
          <w:sz w:val="24"/>
          <w:szCs w:val="24"/>
        </w:rPr>
      </w:pPr>
    </w:p>
    <w:p w:rsidR="00445C25" w:rsidRDefault="00445C25" w:rsidP="00F516D5">
      <w:pPr>
        <w:spacing w:after="0" w:line="240" w:lineRule="auto"/>
        <w:ind w:left="360"/>
        <w:rPr>
          <w:rFonts w:asciiTheme="majorHAnsi" w:hAnsiTheme="majorHAnsi" w:cstheme="majorHAnsi"/>
          <w:b/>
          <w:sz w:val="24"/>
          <w:szCs w:val="24"/>
        </w:rPr>
      </w:pPr>
    </w:p>
    <w:p w:rsidR="00445C25" w:rsidRDefault="00445C25" w:rsidP="00F516D5">
      <w:pPr>
        <w:spacing w:after="0" w:line="240" w:lineRule="auto"/>
        <w:ind w:left="360"/>
        <w:rPr>
          <w:rFonts w:asciiTheme="majorHAnsi" w:hAnsiTheme="majorHAnsi" w:cstheme="majorHAnsi"/>
          <w:b/>
          <w:sz w:val="24"/>
          <w:szCs w:val="24"/>
        </w:rPr>
      </w:pPr>
    </w:p>
    <w:p w:rsidR="00445C25" w:rsidRDefault="00445C25" w:rsidP="00F516D5">
      <w:pPr>
        <w:spacing w:after="0" w:line="240" w:lineRule="auto"/>
        <w:ind w:left="360"/>
        <w:rPr>
          <w:rFonts w:asciiTheme="majorHAnsi" w:hAnsiTheme="majorHAnsi" w:cstheme="majorHAnsi"/>
          <w:b/>
          <w:sz w:val="24"/>
          <w:szCs w:val="24"/>
        </w:rPr>
      </w:pPr>
    </w:p>
    <w:p w:rsidR="00445C25" w:rsidRDefault="00445C25" w:rsidP="00F516D5">
      <w:pPr>
        <w:spacing w:after="0" w:line="240" w:lineRule="auto"/>
        <w:ind w:left="360"/>
        <w:rPr>
          <w:rFonts w:asciiTheme="majorHAnsi" w:hAnsiTheme="majorHAnsi" w:cstheme="majorHAnsi"/>
          <w:b/>
          <w:sz w:val="24"/>
          <w:szCs w:val="24"/>
        </w:rPr>
      </w:pPr>
    </w:p>
    <w:p w:rsidR="00F516D5" w:rsidRDefault="00F516D5" w:rsidP="00F516D5">
      <w:pPr>
        <w:spacing w:after="0" w:line="240" w:lineRule="auto"/>
        <w:ind w:left="360"/>
        <w:rPr>
          <w:rFonts w:asciiTheme="majorHAnsi" w:hAnsiTheme="majorHAnsi" w:cstheme="majorHAnsi"/>
          <w:b/>
          <w:sz w:val="24"/>
          <w:szCs w:val="24"/>
        </w:rPr>
      </w:pPr>
      <w:r>
        <w:rPr>
          <w:rFonts w:asciiTheme="majorHAnsi" w:hAnsiTheme="majorHAnsi" w:cstheme="majorHAnsi"/>
          <w:b/>
          <w:sz w:val="24"/>
          <w:szCs w:val="24"/>
        </w:rPr>
        <w:lastRenderedPageBreak/>
        <w:t>% giving each option as one of top 5 priorities for investment / refurbishment:</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445C25">
        <w:trPr>
          <w:trHeight w:val="414"/>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Museums Quarter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Maritime Museum</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History Centre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Ferens</w:t>
            </w:r>
            <w:proofErr w:type="spellEnd"/>
            <w:r>
              <w:rPr>
                <w:rFonts w:asciiTheme="majorHAnsi" w:hAnsiTheme="majorHAnsi" w:cstheme="majorHAnsi"/>
                <w:sz w:val="20"/>
                <w:szCs w:val="20"/>
              </w:rPr>
              <w:t xml:space="preserve"> Art Gallery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20.4%</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Hull Interchange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The Deep</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Prospect Centre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Stephens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Princes Quay</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19.7%</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Marina and Pier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Fruit Market </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31.9%</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Riverfront (Humber)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Riverfront (Hull)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77"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Queen’s Gardens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32.2%</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47.1%</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City Hall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Theatre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Guildhall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proofErr w:type="spellStart"/>
            <w:r>
              <w:rPr>
                <w:rFonts w:asciiTheme="majorHAnsi" w:hAnsiTheme="majorHAnsi" w:cstheme="majorHAnsi"/>
                <w:sz w:val="20"/>
                <w:szCs w:val="20"/>
              </w:rPr>
              <w:t>Maister</w:t>
            </w:r>
            <w:proofErr w:type="spellEnd"/>
            <w:r>
              <w:rPr>
                <w:rFonts w:asciiTheme="majorHAnsi" w:hAnsiTheme="majorHAnsi" w:cstheme="majorHAnsi"/>
                <w:sz w:val="20"/>
                <w:szCs w:val="20"/>
              </w:rPr>
              <w:t xml:space="preserve"> House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Holy Trinity Church</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 Mary’s Church</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Ice Arena</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Statues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Fish Trail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Larkin Trail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20.0%</w:t>
            </w:r>
          </w:p>
        </w:tc>
      </w:tr>
    </w:tbl>
    <w:p w:rsidR="00F516D5" w:rsidRDefault="00F516D5" w:rsidP="00F516D5">
      <w:pPr>
        <w:spacing w:after="0" w:line="240" w:lineRule="auto"/>
        <w:rPr>
          <w:rFonts w:ascii="Arial" w:hAnsi="Arial" w:cs="Arial"/>
          <w:sz w:val="24"/>
          <w:szCs w:val="24"/>
        </w:rPr>
      </w:pP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Of the places / things listed, those most contested were Princes Quay, the Fruit Market and the River Hull frontage.</w:t>
      </w: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Groups A, E and H were all statistically more likely to say that Princes Quay should be a priority for investment whilst Groups J, K and L were all statistically less likely to say so.</w:t>
      </w:r>
    </w:p>
    <w:p w:rsidR="00F516D5" w:rsidRPr="000235FA"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Groups H and K were statistically more likely to say that the Fruit Market should be a priority for investment whilst Groups C, D and J were statistically less likely to say so.</w:t>
      </w:r>
    </w:p>
    <w:p w:rsidR="00F516D5" w:rsidRPr="00445C25" w:rsidRDefault="00F516D5" w:rsidP="00F516D5">
      <w:pPr>
        <w:pStyle w:val="ListParagraph"/>
        <w:numPr>
          <w:ilvl w:val="0"/>
          <w:numId w:val="28"/>
        </w:numPr>
        <w:rPr>
          <w:rFonts w:asciiTheme="majorHAnsi" w:hAnsiTheme="majorHAnsi" w:cstheme="majorHAnsi"/>
          <w:b/>
          <w:sz w:val="24"/>
          <w:szCs w:val="24"/>
        </w:rPr>
      </w:pPr>
      <w:r>
        <w:rPr>
          <w:rFonts w:ascii="Arial" w:hAnsi="Arial" w:cs="Arial"/>
          <w:sz w:val="24"/>
          <w:szCs w:val="24"/>
        </w:rPr>
        <w:t>Finally, Groups F and G were statistically more likely to say that the River Hull frontage should be a priority for investment whilst Groups A, C and D were statistically less likely to say so</w:t>
      </w:r>
    </w:p>
    <w:p w:rsidR="00445C25" w:rsidRDefault="00445C25" w:rsidP="00445C25">
      <w:pPr>
        <w:rPr>
          <w:rFonts w:asciiTheme="majorHAnsi" w:hAnsiTheme="majorHAnsi" w:cstheme="majorHAnsi"/>
          <w:b/>
          <w:sz w:val="24"/>
          <w:szCs w:val="24"/>
        </w:rPr>
      </w:pPr>
    </w:p>
    <w:p w:rsidR="00445C25" w:rsidRPr="00445C25" w:rsidRDefault="00445C25" w:rsidP="00445C25">
      <w:pPr>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lastRenderedPageBreak/>
        <w:t xml:space="preserve">% </w:t>
      </w:r>
      <w:r>
        <w:rPr>
          <w:rFonts w:asciiTheme="majorHAnsi" w:hAnsiTheme="majorHAnsi" w:cstheme="majorHAnsi"/>
          <w:b/>
          <w:sz w:val="24"/>
          <w:szCs w:val="24"/>
        </w:rPr>
        <w:t>giving each option as one of top 5 most important to attract visitors:</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Camp/Caravan Sites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Hostels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Hotels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Conferences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17.5%</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National events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Independent cinema</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 xml:space="preserve">Big name music </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60.9%</w:t>
            </w:r>
          </w:p>
        </w:tc>
        <w:tc>
          <w:tcPr>
            <w:tcW w:w="677"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57.1%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60.7%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52.0%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345A0E"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Big name theatre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35.7%</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43.6%</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Outdoor events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47.4%</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New attractions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Iconic buildings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More theatres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7.7%</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Concert venue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20.8%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44.7%</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Shops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33.3%</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37.2%</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24.2%</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Restaurants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15.5%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16.3%</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Theme="majorHAnsi" w:hAnsiTheme="majorHAnsi" w:cstheme="majorHAnsi"/>
                <w:sz w:val="20"/>
                <w:szCs w:val="20"/>
              </w:rPr>
            </w:pPr>
            <w:r>
              <w:rPr>
                <w:rFonts w:asciiTheme="majorHAnsi" w:hAnsiTheme="majorHAnsi" w:cstheme="majorHAnsi"/>
                <w:sz w:val="20"/>
                <w:szCs w:val="20"/>
              </w:rPr>
              <w:t>Historical buildings</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36.4%</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45.4%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85.0%</w:t>
            </w:r>
          </w:p>
        </w:tc>
      </w:tr>
    </w:tbl>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Unlike respondents from Groups C and D, respondents from Group G are significantly more likely to think that Conferences and National Events are important for attracting visitors.</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While respondents from Groups A and C are more likely to think that Big Name Music is important for attracting visitors to Hull, respondents from Groups J and K are less likely to think so.</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Unlike respondents from Groups D, G and L, respondents from Group I are significantly more likely to think that hotels are important for attracting more visitors to Hull.</w:t>
      </w:r>
    </w:p>
    <w:p w:rsidR="00F516D5" w:rsidRDefault="00F516D5" w:rsidP="00F516D5">
      <w:pPr>
        <w:spacing w:after="0" w:line="240" w:lineRule="auto"/>
        <w:rPr>
          <w:rFonts w:ascii="Arial" w:hAnsi="Arial" w:cs="Arial"/>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who would take a visitor to the East Riding:</w:t>
      </w:r>
    </w:p>
    <w:p w:rsidR="00F516D5" w:rsidRDefault="00F516D5" w:rsidP="00F516D5">
      <w:pPr>
        <w:spacing w:after="0" w:line="240" w:lineRule="auto"/>
        <w:rPr>
          <w:rFonts w:asciiTheme="majorHAnsi" w:hAnsiTheme="majorHAnsi" w:cstheme="majorHAnsi"/>
          <w:b/>
          <w:sz w:val="24"/>
          <w:szCs w:val="24"/>
        </w:rPr>
      </w:pP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F516D5">
        <w:trPr>
          <w:trHeight w:val="845"/>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Would take to East Riding</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91.1%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84.9%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93.4%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90.3%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100.0%</w:t>
            </w:r>
          </w:p>
        </w:tc>
      </w:tr>
    </w:tbl>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Group F are significantly more likely to take a visitor to Hull into the East Riding.</w:t>
      </w:r>
    </w:p>
    <w:p w:rsidR="00C01C6D" w:rsidRDefault="00C01C6D" w:rsidP="00C01C6D">
      <w:pPr>
        <w:rPr>
          <w:rFonts w:ascii="Arial" w:hAnsi="Arial" w:cs="Arial"/>
          <w:sz w:val="24"/>
          <w:szCs w:val="24"/>
        </w:rPr>
      </w:pPr>
    </w:p>
    <w:p w:rsidR="00C01C6D" w:rsidRPr="00C01C6D" w:rsidRDefault="00C01C6D" w:rsidP="00C01C6D">
      <w:pPr>
        <w:rPr>
          <w:rFonts w:ascii="Arial" w:hAnsi="Arial" w:cs="Arial"/>
          <w:sz w:val="24"/>
          <w:szCs w:val="24"/>
        </w:rPr>
      </w:pPr>
    </w:p>
    <w:p w:rsidR="00F516D5" w:rsidRDefault="00F516D5" w:rsidP="00F516D5">
      <w:pPr>
        <w:spacing w:after="0" w:line="240" w:lineRule="auto"/>
        <w:rPr>
          <w:rFonts w:ascii="Arial" w:hAnsi="Arial" w:cs="Arial"/>
          <w:b/>
          <w:sz w:val="24"/>
          <w:szCs w:val="24"/>
        </w:rPr>
      </w:pPr>
      <w:r w:rsidRPr="0060795A">
        <w:rPr>
          <w:rFonts w:ascii="Arial" w:hAnsi="Arial" w:cs="Arial"/>
          <w:b/>
          <w:sz w:val="24"/>
          <w:szCs w:val="24"/>
        </w:rPr>
        <w:lastRenderedPageBreak/>
        <w:t>% who selected each of the following statements regarding volunteering:</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C01C6D">
        <w:trPr>
          <w:trHeight w:val="414"/>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Yes - Volunteer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23.6%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27.6%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26.3%</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34.5%</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Maybe - Volunteer</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35.1%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29.6%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34.1%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35.6%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28.2%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70.4%</w:t>
            </w:r>
          </w:p>
        </w:tc>
      </w:tr>
    </w:tbl>
    <w:p w:rsidR="00F516D5" w:rsidRDefault="00F516D5" w:rsidP="00F516D5">
      <w:pPr>
        <w:pStyle w:val="ListParagraph"/>
        <w:rPr>
          <w:rFonts w:ascii="Arial" w:hAnsi="Arial" w:cs="Arial"/>
          <w:sz w:val="24"/>
          <w:szCs w:val="24"/>
        </w:rPr>
      </w:pPr>
    </w:p>
    <w:p w:rsidR="00F516D5" w:rsidRDefault="00F516D5" w:rsidP="00F516D5">
      <w:pPr>
        <w:pStyle w:val="ListParagraph"/>
        <w:numPr>
          <w:ilvl w:val="0"/>
          <w:numId w:val="28"/>
        </w:numPr>
        <w:rPr>
          <w:rFonts w:ascii="Arial" w:hAnsi="Arial" w:cs="Arial"/>
          <w:sz w:val="24"/>
          <w:szCs w:val="24"/>
        </w:rPr>
      </w:pPr>
      <w:r w:rsidRPr="0060795A">
        <w:rPr>
          <w:rFonts w:ascii="Arial" w:hAnsi="Arial" w:cs="Arial"/>
          <w:sz w:val="24"/>
          <w:szCs w:val="24"/>
        </w:rPr>
        <w:t xml:space="preserve">Respondents from </w:t>
      </w:r>
      <w:r>
        <w:rPr>
          <w:rFonts w:ascii="Arial" w:hAnsi="Arial" w:cs="Arial"/>
          <w:sz w:val="24"/>
          <w:szCs w:val="24"/>
        </w:rPr>
        <w:t>Groups G and K are significantly more likely to say yes they are interested in volunteering.</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aged from Groups L and M significantly more likely to say maybe they are interested in volunteering so would probably benefit from targeted encouragement.</w:t>
      </w:r>
    </w:p>
    <w:p w:rsidR="00F516D5" w:rsidRDefault="00F516D5" w:rsidP="00F516D5">
      <w:pPr>
        <w:spacing w:after="0" w:line="240" w:lineRule="auto"/>
        <w:rPr>
          <w:rFonts w:asciiTheme="majorHAnsi" w:hAnsiTheme="majorHAnsi" w:cstheme="majorHAnsi"/>
          <w:b/>
          <w:sz w:val="24"/>
          <w:szCs w:val="24"/>
        </w:rPr>
      </w:pPr>
    </w:p>
    <w:p w:rsidR="00F516D5" w:rsidRDefault="00F516D5" w:rsidP="00F516D5">
      <w:pPr>
        <w:spacing w:after="0" w:line="240" w:lineRule="auto"/>
        <w:rPr>
          <w:rFonts w:asciiTheme="majorHAnsi" w:hAnsiTheme="majorHAnsi" w:cstheme="majorHAnsi"/>
          <w:b/>
          <w:sz w:val="24"/>
          <w:szCs w:val="24"/>
        </w:rPr>
      </w:pPr>
      <w:r w:rsidRPr="0060795A">
        <w:rPr>
          <w:rFonts w:asciiTheme="majorHAnsi" w:hAnsiTheme="majorHAnsi" w:cstheme="majorHAnsi"/>
          <w:b/>
          <w:sz w:val="24"/>
          <w:szCs w:val="24"/>
        </w:rPr>
        <w:t xml:space="preserve">% </w:t>
      </w:r>
      <w:r>
        <w:rPr>
          <w:rFonts w:asciiTheme="majorHAnsi" w:hAnsiTheme="majorHAnsi" w:cstheme="majorHAnsi"/>
          <w:b/>
          <w:sz w:val="24"/>
          <w:szCs w:val="24"/>
        </w:rPr>
        <w:t>who selected each of the following statements:</w:t>
      </w:r>
    </w:p>
    <w:tbl>
      <w:tblPr>
        <w:tblpPr w:leftFromText="180" w:rightFromText="180" w:vertAnchor="text" w:horzAnchor="margin" w:tblpY="127"/>
        <w:tblW w:w="11013" w:type="dxa"/>
        <w:tblLayout w:type="fixed"/>
        <w:tblLook w:val="04A0"/>
      </w:tblPr>
      <w:tblGrid>
        <w:gridCol w:w="2294"/>
        <w:gridCol w:w="626"/>
        <w:gridCol w:w="677"/>
        <w:gridCol w:w="618"/>
        <w:gridCol w:w="618"/>
        <w:gridCol w:w="618"/>
        <w:gridCol w:w="618"/>
        <w:gridCol w:w="618"/>
        <w:gridCol w:w="618"/>
        <w:gridCol w:w="618"/>
        <w:gridCol w:w="618"/>
        <w:gridCol w:w="618"/>
        <w:gridCol w:w="618"/>
        <w:gridCol w:w="618"/>
        <w:gridCol w:w="618"/>
      </w:tblGrid>
      <w:tr w:rsidR="00F516D5" w:rsidRPr="00F97B03" w:rsidTr="00C01C6D">
        <w:trPr>
          <w:trHeight w:val="562"/>
        </w:trPr>
        <w:tc>
          <w:tcPr>
            <w:tcW w:w="229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F516D5" w:rsidRPr="00F97B03" w:rsidRDefault="00F516D5" w:rsidP="00F516D5">
            <w:pPr>
              <w:spacing w:after="0" w:line="240" w:lineRule="auto"/>
              <w:contextualSpacing/>
              <w:rPr>
                <w:rFonts w:ascii="Arial" w:eastAsia="Times New Roman" w:hAnsi="Arial" w:cs="Arial"/>
                <w:sz w:val="18"/>
                <w:szCs w:val="18"/>
              </w:rPr>
            </w:pPr>
          </w:p>
        </w:tc>
        <w:tc>
          <w:tcPr>
            <w:tcW w:w="626" w:type="dxa"/>
            <w:tcBorders>
              <w:top w:val="single" w:sz="4" w:space="0" w:color="auto"/>
              <w:left w:val="single" w:sz="4" w:space="0" w:color="auto"/>
              <w:bottom w:val="single" w:sz="4" w:space="0" w:color="000000"/>
              <w:right w:val="single" w:sz="4" w:space="0" w:color="auto"/>
            </w:tcBorders>
            <w:shd w:val="clear" w:color="auto" w:fill="auto"/>
            <w:vAlign w:val="center"/>
          </w:tcPr>
          <w:p w:rsidR="00F516D5" w:rsidRPr="00F97B03" w:rsidRDefault="00F516D5" w:rsidP="00F516D5">
            <w:pPr>
              <w:spacing w:after="0" w:line="240" w:lineRule="auto"/>
              <w:contextualSpacing/>
              <w:rPr>
                <w:rFonts w:ascii="Arial" w:eastAsia="Times New Roman" w:hAnsi="Arial" w:cs="Arial"/>
                <w:sz w:val="18"/>
                <w:szCs w:val="18"/>
              </w:rPr>
            </w:pPr>
            <w:r w:rsidRPr="00F97B03">
              <w:rPr>
                <w:rFonts w:ascii="Arial" w:eastAsia="Times New Roman" w:hAnsi="Arial" w:cs="Arial"/>
                <w:sz w:val="18"/>
                <w:szCs w:val="18"/>
              </w:rPr>
              <w:t>Hull</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A</w:t>
            </w:r>
          </w:p>
          <w:p w:rsidR="00F516D5" w:rsidRPr="00F97B03" w:rsidRDefault="00F516D5" w:rsidP="00F516D5">
            <w:pPr>
              <w:spacing w:after="0" w:line="240" w:lineRule="auto"/>
              <w:ind w:left="113" w:right="113"/>
              <w:contextualSpacing/>
              <w:rPr>
                <w:rFonts w:ascii="Arial" w:eastAsia="Times New Roman" w:hAnsi="Arial" w:cs="Arial"/>
                <w:sz w:val="18"/>
                <w:szCs w:val="18"/>
              </w:rPr>
            </w:pP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B</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C</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D</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E</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F</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G</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H</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I</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J</w:t>
            </w:r>
          </w:p>
        </w:tc>
        <w:tc>
          <w:tcPr>
            <w:tcW w:w="618" w:type="dxa"/>
            <w:tcBorders>
              <w:top w:val="single" w:sz="4" w:space="0" w:color="auto"/>
              <w:left w:val="single" w:sz="4" w:space="0" w:color="auto"/>
              <w:bottom w:val="single" w:sz="4" w:space="0" w:color="auto"/>
              <w:right w:val="single" w:sz="4" w:space="0" w:color="auto"/>
            </w:tcBorders>
            <w:textDirection w:val="btL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K</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L</w:t>
            </w:r>
          </w:p>
        </w:tc>
        <w:tc>
          <w:tcPr>
            <w:tcW w:w="618" w:type="dxa"/>
            <w:tcBorders>
              <w:top w:val="single" w:sz="4" w:space="0" w:color="auto"/>
              <w:left w:val="single" w:sz="4" w:space="0" w:color="auto"/>
              <w:bottom w:val="single" w:sz="4" w:space="0" w:color="auto"/>
              <w:right w:val="single" w:sz="4" w:space="0" w:color="auto"/>
            </w:tcBorders>
            <w:textDirection w:val="btLr"/>
            <w:vAlign w:val="center"/>
          </w:tcPr>
          <w:p w:rsidR="00F516D5" w:rsidRPr="00F97B03" w:rsidRDefault="00F516D5" w:rsidP="00F516D5">
            <w:pPr>
              <w:spacing w:after="0" w:line="240" w:lineRule="auto"/>
              <w:ind w:left="113" w:right="113"/>
              <w:contextualSpacing/>
              <w:rPr>
                <w:rFonts w:ascii="Arial" w:eastAsia="Times New Roman" w:hAnsi="Arial" w:cs="Arial"/>
                <w:sz w:val="18"/>
                <w:szCs w:val="18"/>
              </w:rPr>
            </w:pPr>
            <w:r>
              <w:rPr>
                <w:rFonts w:ascii="Arial" w:eastAsia="Times New Roman" w:hAnsi="Arial" w:cs="Arial"/>
                <w:sz w:val="18"/>
                <w:szCs w:val="18"/>
              </w:rPr>
              <w:t>M</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hideMark/>
          </w:tcPr>
          <w:p w:rsidR="00F516D5" w:rsidRPr="00345A0E"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More Coverage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51.8%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32.8%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46.4%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44.8%</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65.2%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49.1%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74.6%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72.0%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Less Coverage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3.2%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0.0%</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16.5%</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More Positive Coverage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50.8%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26.7%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33.6%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48.3%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47.5%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56.1%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50.3%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41.4%</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75.4%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54.9%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Less Positive Coverage</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6.0%</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14.6%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11.7%</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10.4%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6.3%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4.4%</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5.3%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2.4%</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3.1%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Default="00F516D5" w:rsidP="00F516D5">
            <w:pPr>
              <w:spacing w:after="0" w:line="240" w:lineRule="auto"/>
              <w:rPr>
                <w:rFonts w:ascii="Arial" w:hAnsi="Arial" w:cs="Arial"/>
                <w:color w:val="000000"/>
                <w:sz w:val="18"/>
                <w:szCs w:val="18"/>
              </w:rPr>
            </w:pPr>
            <w:r>
              <w:rPr>
                <w:rFonts w:ascii="Arial" w:hAnsi="Arial" w:cs="Arial"/>
                <w:color w:val="000000"/>
                <w:sz w:val="18"/>
                <w:szCs w:val="18"/>
              </w:rPr>
              <w:t>2.1%</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Speak Highly of Hull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69.8%</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72.7%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66.5%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67.0%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76.0%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71.7%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69.2%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79.9%</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80.3%</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56.9%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87.9%</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Speak Critically of Hull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14.1%</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9.1%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15.6%</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20.2%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8.8%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12.3%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12.2%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14.7%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15.6%</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2.8%</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3.1%</w:t>
            </w:r>
          </w:p>
        </w:tc>
        <w:tc>
          <w:tcPr>
            <w:tcW w:w="618" w:type="dxa"/>
            <w:tcBorders>
              <w:top w:val="single" w:sz="4" w:space="0" w:color="auto"/>
              <w:left w:val="single" w:sz="4" w:space="0" w:color="auto"/>
              <w:bottom w:val="single" w:sz="4" w:space="0" w:color="auto"/>
              <w:right w:val="single" w:sz="4" w:space="0" w:color="auto"/>
            </w:tcBorders>
            <w:shd w:val="clear" w:color="auto" w:fill="92D050"/>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28.9%</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Theme="majorHAnsi" w:hAnsiTheme="majorHAnsi" w:cstheme="majorHAnsi"/>
                <w:color w:val="000000"/>
                <w:sz w:val="18"/>
                <w:szCs w:val="18"/>
              </w:rPr>
            </w:pPr>
            <w:r w:rsidRPr="00150154">
              <w:rPr>
                <w:rFonts w:asciiTheme="majorHAnsi" w:hAnsiTheme="majorHAnsi" w:cstheme="majorHAnsi"/>
                <w:color w:val="000000"/>
                <w:sz w:val="18"/>
                <w:szCs w:val="18"/>
              </w:rPr>
              <w:t>0.0%</w:t>
            </w:r>
          </w:p>
        </w:tc>
      </w:tr>
      <w:tr w:rsidR="00F516D5" w:rsidRPr="00BC065C" w:rsidTr="00F516D5">
        <w:trPr>
          <w:trHeight w:val="110"/>
        </w:trPr>
        <w:tc>
          <w:tcPr>
            <w:tcW w:w="2294" w:type="dxa"/>
            <w:tcBorders>
              <w:top w:val="single" w:sz="4" w:space="0" w:color="auto"/>
              <w:left w:val="single" w:sz="4" w:space="0" w:color="auto"/>
              <w:bottom w:val="single" w:sz="4" w:space="0" w:color="auto"/>
              <w:right w:val="single" w:sz="4" w:space="0" w:color="auto"/>
            </w:tcBorders>
            <w:shd w:val="clear" w:color="auto" w:fill="auto"/>
          </w:tcPr>
          <w:p w:rsidR="00F516D5" w:rsidRDefault="00F516D5" w:rsidP="00F516D5">
            <w:pPr>
              <w:spacing w:after="0" w:line="240" w:lineRule="auto"/>
              <w:ind w:right="317"/>
              <w:rPr>
                <w:rFonts w:asciiTheme="majorHAnsi" w:hAnsiTheme="majorHAnsi" w:cstheme="majorHAnsi"/>
                <w:sz w:val="20"/>
                <w:szCs w:val="20"/>
              </w:rPr>
            </w:pPr>
            <w:r>
              <w:rPr>
                <w:rFonts w:asciiTheme="majorHAnsi" w:hAnsiTheme="majorHAnsi" w:cstheme="majorHAnsi"/>
                <w:sz w:val="20"/>
                <w:szCs w:val="20"/>
              </w:rPr>
              <w:t>Proud to Live in Hull</w:t>
            </w:r>
          </w:p>
        </w:tc>
        <w:tc>
          <w:tcPr>
            <w:tcW w:w="626" w:type="dxa"/>
            <w:tcBorders>
              <w:top w:val="single" w:sz="4" w:space="0" w:color="auto"/>
              <w:left w:val="single" w:sz="4" w:space="0" w:color="auto"/>
              <w:bottom w:val="single" w:sz="4" w:space="0" w:color="auto"/>
              <w:right w:val="single" w:sz="4" w:space="0" w:color="auto"/>
            </w:tcBorders>
            <w:shd w:val="clear" w:color="auto" w:fill="auto"/>
            <w:vAlign w:val="center"/>
          </w:tcPr>
          <w:p w:rsidR="00F516D5" w:rsidRPr="00054AD5" w:rsidRDefault="00F516D5" w:rsidP="00F516D5">
            <w:pPr>
              <w:spacing w:after="0" w:line="240" w:lineRule="auto"/>
              <w:rPr>
                <w:rFonts w:ascii="Arial" w:hAnsi="Arial" w:cs="Arial"/>
                <w:sz w:val="18"/>
                <w:szCs w:val="18"/>
              </w:rPr>
            </w:pPr>
            <w:r>
              <w:rPr>
                <w:rFonts w:ascii="Arial" w:hAnsi="Arial" w:cs="Arial"/>
                <w:sz w:val="18"/>
                <w:szCs w:val="18"/>
              </w:rPr>
              <w:t>75.6%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77.0%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92.1%</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79.3%</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70.7%</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66.2%</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73.0%</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84.8%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80.0%</w:t>
            </w:r>
          </w:p>
        </w:tc>
        <w:tc>
          <w:tcPr>
            <w:tcW w:w="618" w:type="dxa"/>
            <w:tcBorders>
              <w:top w:val="single" w:sz="4" w:space="0" w:color="auto"/>
              <w:left w:val="single" w:sz="4" w:space="0" w:color="auto"/>
              <w:bottom w:val="single" w:sz="4" w:space="0" w:color="auto"/>
              <w:right w:val="single" w:sz="4" w:space="0" w:color="auto"/>
            </w:tcBorders>
            <w:shd w:val="clear" w:color="auto" w:fill="E96E65"/>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66.8%</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74.5%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81.6%</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73.5%</w:t>
            </w:r>
          </w:p>
        </w:tc>
        <w:tc>
          <w:tcPr>
            <w:tcW w:w="618" w:type="dxa"/>
            <w:tcBorders>
              <w:top w:val="single" w:sz="4" w:space="0" w:color="auto"/>
              <w:left w:val="single" w:sz="4" w:space="0" w:color="auto"/>
              <w:bottom w:val="single" w:sz="4" w:space="0" w:color="auto"/>
              <w:right w:val="single" w:sz="4" w:space="0" w:color="auto"/>
            </w:tcBorders>
            <w:shd w:val="clear" w:color="auto" w:fill="auto"/>
            <w:vAlign w:val="bottom"/>
          </w:tcPr>
          <w:p w:rsidR="00F516D5" w:rsidRPr="00150154" w:rsidRDefault="00F516D5" w:rsidP="00F516D5">
            <w:pPr>
              <w:spacing w:after="0" w:line="240" w:lineRule="auto"/>
              <w:rPr>
                <w:rFonts w:ascii="Calibri" w:hAnsi="Calibri"/>
                <w:color w:val="000000"/>
                <w:sz w:val="18"/>
                <w:szCs w:val="18"/>
              </w:rPr>
            </w:pPr>
            <w:r w:rsidRPr="00150154">
              <w:rPr>
                <w:rFonts w:ascii="Calibri" w:hAnsi="Calibri"/>
                <w:color w:val="000000"/>
                <w:sz w:val="18"/>
                <w:szCs w:val="18"/>
              </w:rPr>
              <w:t>72.1%</w:t>
            </w:r>
          </w:p>
        </w:tc>
      </w:tr>
    </w:tbl>
    <w:p w:rsidR="00F516D5" w:rsidRDefault="00F516D5" w:rsidP="00F516D5">
      <w:pPr>
        <w:spacing w:after="0" w:line="240" w:lineRule="auto"/>
        <w:rPr>
          <w:rFonts w:asciiTheme="majorHAnsi" w:hAnsiTheme="majorHAnsi" w:cstheme="majorHAnsi"/>
          <w:b/>
          <w:sz w:val="24"/>
          <w:szCs w:val="24"/>
        </w:rPr>
      </w:pP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Those groups which are most engaged in arts and culture (e.g. Groups G, J and K) are all significantly more likely to say that there has been more media coverage of Hull since winning City of Culture. Respondents from Group K particularly are more likely to say that that this media coverage of Hull has been more positive.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Group D are significantly less likely to say that there has been more media coverage of Hull since winning City of Culture. Together with Group C they are also significantly more likely to say that media coverage has also been less positive since winning the title,</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Respondents from Group K are significantly more likely to speak positively about Hull to a stranger. Similarly, respondents from Group J are less likely to speak about Hull negatively.</w:t>
      </w:r>
    </w:p>
    <w:p w:rsidR="00F516D5" w:rsidRDefault="00F516D5" w:rsidP="00F516D5">
      <w:pPr>
        <w:pStyle w:val="ListParagraph"/>
        <w:numPr>
          <w:ilvl w:val="0"/>
          <w:numId w:val="28"/>
        </w:numPr>
        <w:rPr>
          <w:rFonts w:ascii="Arial" w:hAnsi="Arial" w:cs="Arial"/>
          <w:sz w:val="24"/>
          <w:szCs w:val="24"/>
        </w:rPr>
      </w:pPr>
      <w:r>
        <w:rPr>
          <w:rFonts w:ascii="Arial" w:hAnsi="Arial" w:cs="Arial"/>
          <w:sz w:val="24"/>
          <w:szCs w:val="24"/>
        </w:rPr>
        <w:t>Conversely, respondents from Group E and L are less likely to speak positively about Hull to a stranger. A significantly high proportion of respondents from Groups D and L would actually speak critically of Hull to a stranger.</w:t>
      </w:r>
    </w:p>
    <w:tbl>
      <w:tblPr>
        <w:tblpPr w:leftFromText="180" w:rightFromText="180" w:vertAnchor="text" w:horzAnchor="margin" w:tblpY="882"/>
        <w:tblW w:w="11227" w:type="dxa"/>
        <w:tblLayout w:type="fixed"/>
        <w:tblLook w:val="04A0"/>
      </w:tblPr>
      <w:tblGrid>
        <w:gridCol w:w="2093"/>
        <w:gridCol w:w="827"/>
        <w:gridCol w:w="677"/>
        <w:gridCol w:w="869"/>
        <w:gridCol w:w="604"/>
        <w:gridCol w:w="863"/>
        <w:gridCol w:w="586"/>
        <w:gridCol w:w="586"/>
        <w:gridCol w:w="586"/>
        <w:gridCol w:w="586"/>
        <w:gridCol w:w="593"/>
        <w:gridCol w:w="589"/>
        <w:gridCol w:w="593"/>
        <w:gridCol w:w="586"/>
        <w:gridCol w:w="589"/>
      </w:tblGrid>
      <w:tr w:rsidR="00C01C6D" w:rsidRPr="00F8305F" w:rsidTr="00C01C6D">
        <w:trPr>
          <w:trHeight w:val="316"/>
        </w:trPr>
        <w:tc>
          <w:tcPr>
            <w:tcW w:w="20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1C6D" w:rsidRPr="00F8305F" w:rsidRDefault="00C01C6D" w:rsidP="00C01C6D">
            <w:pPr>
              <w:spacing w:after="0" w:line="240" w:lineRule="auto"/>
              <w:contextualSpacing/>
              <w:rPr>
                <w:rFonts w:ascii="Arial" w:eastAsia="Times New Roman" w:hAnsi="Arial" w:cs="Arial"/>
                <w:sz w:val="24"/>
                <w:szCs w:val="24"/>
              </w:rPr>
            </w:pPr>
          </w:p>
        </w:tc>
        <w:tc>
          <w:tcPr>
            <w:tcW w:w="827" w:type="dxa"/>
            <w:vMerge w:val="restart"/>
            <w:tcBorders>
              <w:top w:val="single" w:sz="4" w:space="0" w:color="auto"/>
              <w:left w:val="single" w:sz="4" w:space="0" w:color="auto"/>
              <w:bottom w:val="single" w:sz="4" w:space="0" w:color="000000"/>
              <w:right w:val="triple" w:sz="4" w:space="0" w:color="auto"/>
            </w:tcBorders>
            <w:shd w:val="clear" w:color="auto" w:fill="auto"/>
            <w:vAlign w:val="center"/>
          </w:tcPr>
          <w:p w:rsidR="00C01C6D" w:rsidRPr="00F8305F" w:rsidRDefault="00C01C6D" w:rsidP="00C01C6D">
            <w:pPr>
              <w:spacing w:after="0" w:line="240" w:lineRule="auto"/>
              <w:contextualSpacing/>
              <w:rPr>
                <w:rFonts w:ascii="Arial" w:eastAsia="Times New Roman" w:hAnsi="Arial" w:cs="Arial"/>
                <w:sz w:val="24"/>
                <w:szCs w:val="24"/>
              </w:rPr>
            </w:pPr>
            <w:r w:rsidRPr="00F8305F">
              <w:rPr>
                <w:rFonts w:ascii="Arial" w:eastAsia="Times New Roman" w:hAnsi="Arial" w:cs="Arial"/>
                <w:sz w:val="24"/>
                <w:szCs w:val="24"/>
              </w:rPr>
              <w:t>Hull</w:t>
            </w:r>
          </w:p>
        </w:tc>
        <w:tc>
          <w:tcPr>
            <w:tcW w:w="677" w:type="dxa"/>
            <w:vMerge w:val="restart"/>
            <w:tcBorders>
              <w:top w:val="single" w:sz="4" w:space="0" w:color="auto"/>
              <w:left w:val="triple" w:sz="4" w:space="0" w:color="auto"/>
              <w:right w:val="triple" w:sz="4" w:space="0" w:color="auto"/>
            </w:tcBorders>
            <w:vAlign w:val="center"/>
          </w:tcPr>
          <w:p w:rsidR="00C01C6D" w:rsidRPr="00F8305F" w:rsidRDefault="00C01C6D" w:rsidP="00C01C6D">
            <w:pPr>
              <w:spacing w:after="0" w:line="240" w:lineRule="auto"/>
              <w:contextualSpacing/>
              <w:rPr>
                <w:rFonts w:ascii="Arial" w:eastAsia="Times New Roman" w:hAnsi="Arial" w:cs="Arial"/>
                <w:sz w:val="24"/>
                <w:szCs w:val="24"/>
              </w:rPr>
            </w:pPr>
            <w:r w:rsidRPr="00F8305F">
              <w:rPr>
                <w:rFonts w:ascii="Arial" w:eastAsia="Times New Roman" w:hAnsi="Arial" w:cs="Arial"/>
                <w:sz w:val="24"/>
                <w:szCs w:val="24"/>
              </w:rPr>
              <w:t>ER</w:t>
            </w:r>
          </w:p>
        </w:tc>
        <w:tc>
          <w:tcPr>
            <w:tcW w:w="1473" w:type="dxa"/>
            <w:gridSpan w:val="2"/>
            <w:tcBorders>
              <w:top w:val="single" w:sz="4" w:space="0" w:color="auto"/>
              <w:left w:val="triple" w:sz="4" w:space="0" w:color="auto"/>
              <w:bottom w:val="single" w:sz="4" w:space="0" w:color="auto"/>
              <w:right w:val="triple" w:sz="4" w:space="0" w:color="auto"/>
            </w:tcBorders>
            <w:shd w:val="clear" w:color="auto" w:fill="auto"/>
            <w:vAlign w:val="center"/>
            <w:hideMark/>
          </w:tcPr>
          <w:p w:rsidR="00C01C6D" w:rsidRPr="00F8305F" w:rsidRDefault="00C01C6D" w:rsidP="00C01C6D">
            <w:pPr>
              <w:spacing w:after="0" w:line="240" w:lineRule="auto"/>
              <w:contextualSpacing/>
              <w:rPr>
                <w:rFonts w:ascii="Arial" w:eastAsia="Times New Roman" w:hAnsi="Arial" w:cs="Arial"/>
                <w:sz w:val="24"/>
                <w:szCs w:val="24"/>
              </w:rPr>
            </w:pPr>
            <w:r w:rsidRPr="00F8305F">
              <w:rPr>
                <w:rFonts w:ascii="Arial" w:eastAsia="Times New Roman" w:hAnsi="Arial" w:cs="Arial"/>
                <w:sz w:val="24"/>
                <w:szCs w:val="24"/>
              </w:rPr>
              <w:t>Gender</w:t>
            </w:r>
          </w:p>
        </w:tc>
        <w:tc>
          <w:tcPr>
            <w:tcW w:w="3800" w:type="dxa"/>
            <w:gridSpan w:val="6"/>
            <w:tcBorders>
              <w:top w:val="single" w:sz="4" w:space="0" w:color="auto"/>
              <w:left w:val="triple" w:sz="4" w:space="0" w:color="auto"/>
              <w:bottom w:val="single" w:sz="4" w:space="0" w:color="auto"/>
              <w:right w:val="triple" w:sz="4" w:space="0" w:color="auto"/>
            </w:tcBorders>
            <w:shd w:val="clear" w:color="auto" w:fill="auto"/>
            <w:vAlign w:val="center"/>
          </w:tcPr>
          <w:p w:rsidR="00C01C6D" w:rsidRPr="00F8305F" w:rsidRDefault="00C01C6D" w:rsidP="00C01C6D">
            <w:pPr>
              <w:spacing w:after="0" w:line="240" w:lineRule="auto"/>
              <w:contextualSpacing/>
              <w:rPr>
                <w:rFonts w:ascii="Arial" w:eastAsia="Times New Roman" w:hAnsi="Arial" w:cs="Arial"/>
                <w:sz w:val="24"/>
                <w:szCs w:val="24"/>
              </w:rPr>
            </w:pPr>
            <w:r w:rsidRPr="00F8305F">
              <w:rPr>
                <w:rFonts w:ascii="Arial" w:eastAsia="Times New Roman" w:hAnsi="Arial" w:cs="Arial"/>
                <w:sz w:val="24"/>
                <w:szCs w:val="24"/>
              </w:rPr>
              <w:t>Age</w:t>
            </w:r>
          </w:p>
        </w:tc>
        <w:tc>
          <w:tcPr>
            <w:tcW w:w="1182" w:type="dxa"/>
            <w:gridSpan w:val="2"/>
            <w:tcBorders>
              <w:top w:val="single" w:sz="4" w:space="0" w:color="auto"/>
              <w:left w:val="triple" w:sz="4" w:space="0" w:color="auto"/>
              <w:bottom w:val="single" w:sz="4" w:space="0" w:color="auto"/>
              <w:right w:val="triple" w:sz="4" w:space="0" w:color="auto"/>
            </w:tcBorders>
            <w:shd w:val="clear" w:color="auto" w:fill="auto"/>
            <w:vAlign w:val="center"/>
          </w:tcPr>
          <w:p w:rsidR="00C01C6D" w:rsidRPr="00F8305F" w:rsidRDefault="00C01C6D" w:rsidP="00C01C6D">
            <w:pPr>
              <w:spacing w:after="0" w:line="240" w:lineRule="auto"/>
              <w:contextualSpacing/>
              <w:rPr>
                <w:rFonts w:ascii="Arial" w:eastAsia="Times New Roman" w:hAnsi="Arial" w:cs="Arial"/>
                <w:sz w:val="24"/>
                <w:szCs w:val="24"/>
              </w:rPr>
            </w:pPr>
            <w:r w:rsidRPr="00F8305F">
              <w:rPr>
                <w:rFonts w:ascii="Arial" w:eastAsia="Times New Roman" w:hAnsi="Arial" w:cs="Arial"/>
                <w:sz w:val="24"/>
                <w:szCs w:val="24"/>
              </w:rPr>
              <w:t>LLTI</w:t>
            </w:r>
          </w:p>
        </w:tc>
        <w:tc>
          <w:tcPr>
            <w:tcW w:w="1175" w:type="dxa"/>
            <w:gridSpan w:val="2"/>
            <w:tcBorders>
              <w:top w:val="single" w:sz="4" w:space="0" w:color="auto"/>
              <w:left w:val="triple" w:sz="4" w:space="0" w:color="auto"/>
              <w:bottom w:val="single" w:sz="4" w:space="0" w:color="auto"/>
              <w:right w:val="single" w:sz="4" w:space="0" w:color="auto"/>
            </w:tcBorders>
            <w:shd w:val="clear" w:color="auto" w:fill="auto"/>
            <w:vAlign w:val="center"/>
          </w:tcPr>
          <w:p w:rsidR="00C01C6D" w:rsidRPr="00F8305F" w:rsidRDefault="00C01C6D" w:rsidP="00C01C6D">
            <w:pPr>
              <w:spacing w:after="0" w:line="240" w:lineRule="auto"/>
              <w:contextualSpacing/>
              <w:rPr>
                <w:rFonts w:ascii="Arial" w:eastAsia="Times New Roman" w:hAnsi="Arial" w:cs="Arial"/>
                <w:sz w:val="24"/>
                <w:szCs w:val="24"/>
              </w:rPr>
            </w:pPr>
            <w:r w:rsidRPr="00F8305F">
              <w:rPr>
                <w:rFonts w:ascii="Arial" w:eastAsia="Times New Roman" w:hAnsi="Arial" w:cs="Arial"/>
                <w:sz w:val="24"/>
                <w:szCs w:val="24"/>
              </w:rPr>
              <w:t>Ethnicity</w:t>
            </w:r>
          </w:p>
        </w:tc>
      </w:tr>
      <w:tr w:rsidR="00C01C6D" w:rsidRPr="00F8305F" w:rsidTr="00C01C6D">
        <w:trPr>
          <w:cantSplit/>
          <w:trHeight w:val="943"/>
        </w:trPr>
        <w:tc>
          <w:tcPr>
            <w:tcW w:w="20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01C6D" w:rsidRPr="00F8305F" w:rsidRDefault="00C01C6D" w:rsidP="00C01C6D">
            <w:pPr>
              <w:spacing w:after="0" w:line="240" w:lineRule="auto"/>
              <w:contextualSpacing/>
              <w:rPr>
                <w:rFonts w:ascii="Arial" w:eastAsia="Times New Roman" w:hAnsi="Arial" w:cs="Arial"/>
                <w:sz w:val="24"/>
                <w:szCs w:val="24"/>
              </w:rPr>
            </w:pPr>
          </w:p>
        </w:tc>
        <w:tc>
          <w:tcPr>
            <w:tcW w:w="827" w:type="dxa"/>
            <w:vMerge/>
            <w:tcBorders>
              <w:top w:val="single" w:sz="4" w:space="0" w:color="auto"/>
              <w:left w:val="single" w:sz="4" w:space="0" w:color="auto"/>
              <w:bottom w:val="single" w:sz="4" w:space="0" w:color="auto"/>
              <w:right w:val="triple" w:sz="4" w:space="0" w:color="auto"/>
            </w:tcBorders>
            <w:shd w:val="clear" w:color="auto" w:fill="auto"/>
            <w:vAlign w:val="center"/>
          </w:tcPr>
          <w:p w:rsidR="00C01C6D" w:rsidRPr="00F8305F" w:rsidRDefault="00C01C6D" w:rsidP="00C01C6D">
            <w:pPr>
              <w:spacing w:after="0" w:line="240" w:lineRule="auto"/>
              <w:contextualSpacing/>
              <w:rPr>
                <w:rFonts w:ascii="Arial" w:eastAsia="Times New Roman" w:hAnsi="Arial" w:cs="Arial"/>
                <w:sz w:val="24"/>
                <w:szCs w:val="24"/>
              </w:rPr>
            </w:pPr>
          </w:p>
        </w:tc>
        <w:tc>
          <w:tcPr>
            <w:tcW w:w="677" w:type="dxa"/>
            <w:vMerge/>
            <w:tcBorders>
              <w:left w:val="triple" w:sz="4" w:space="0" w:color="auto"/>
              <w:bottom w:val="single" w:sz="4" w:space="0" w:color="auto"/>
              <w:right w:val="triple" w:sz="4" w:space="0" w:color="auto"/>
            </w:tcBorders>
            <w:textDirection w:val="btLr"/>
          </w:tcPr>
          <w:p w:rsidR="00C01C6D" w:rsidRPr="00F8305F" w:rsidRDefault="00C01C6D" w:rsidP="00C01C6D">
            <w:pPr>
              <w:spacing w:after="0" w:line="240" w:lineRule="auto"/>
              <w:ind w:left="113" w:right="113"/>
              <w:contextualSpacing/>
              <w:rPr>
                <w:rFonts w:ascii="Arial" w:eastAsia="Times New Roman" w:hAnsi="Arial" w:cs="Arial"/>
                <w:sz w:val="24"/>
                <w:szCs w:val="24"/>
              </w:rPr>
            </w:pPr>
          </w:p>
        </w:tc>
        <w:tc>
          <w:tcPr>
            <w:tcW w:w="869" w:type="dxa"/>
            <w:tcBorders>
              <w:top w:val="nil"/>
              <w:left w:val="triple" w:sz="4" w:space="0" w:color="auto"/>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Male</w:t>
            </w:r>
          </w:p>
        </w:tc>
        <w:tc>
          <w:tcPr>
            <w:tcW w:w="604" w:type="dxa"/>
            <w:tcBorders>
              <w:top w:val="nil"/>
              <w:left w:val="nil"/>
              <w:bottom w:val="single" w:sz="4" w:space="0" w:color="auto"/>
              <w:right w:val="trip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Female</w:t>
            </w:r>
          </w:p>
        </w:tc>
        <w:tc>
          <w:tcPr>
            <w:tcW w:w="863" w:type="dxa"/>
            <w:tcBorders>
              <w:top w:val="nil"/>
              <w:left w:val="triple" w:sz="4" w:space="0" w:color="auto"/>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16-34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35-44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45-54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55-64</w:t>
            </w:r>
          </w:p>
        </w:tc>
        <w:tc>
          <w:tcPr>
            <w:tcW w:w="586" w:type="dxa"/>
            <w:tcBorders>
              <w:top w:val="nil"/>
              <w:left w:val="nil"/>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65-74</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75+</w:t>
            </w:r>
          </w:p>
        </w:tc>
        <w:tc>
          <w:tcPr>
            <w:tcW w:w="589" w:type="dxa"/>
            <w:tcBorders>
              <w:top w:val="nil"/>
              <w:left w:val="triple" w:sz="4" w:space="0" w:color="auto"/>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color w:val="000000"/>
                <w:sz w:val="24"/>
                <w:szCs w:val="24"/>
              </w:rPr>
            </w:pPr>
            <w:r w:rsidRPr="00F8305F">
              <w:rPr>
                <w:rFonts w:ascii="Arial" w:eastAsia="Times New Roman" w:hAnsi="Arial" w:cs="Arial"/>
                <w:color w:val="000000"/>
                <w:sz w:val="24"/>
                <w:szCs w:val="24"/>
              </w:rPr>
              <w:t>LLTI</w:t>
            </w:r>
          </w:p>
        </w:tc>
        <w:tc>
          <w:tcPr>
            <w:tcW w:w="593" w:type="dxa"/>
            <w:tcBorders>
              <w:top w:val="nil"/>
              <w:left w:val="nil"/>
              <w:bottom w:val="single" w:sz="4" w:space="0" w:color="auto"/>
              <w:right w:val="trip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color w:val="000000"/>
                <w:sz w:val="24"/>
                <w:szCs w:val="24"/>
              </w:rPr>
            </w:pPr>
            <w:r w:rsidRPr="00F8305F">
              <w:rPr>
                <w:rFonts w:ascii="Arial" w:eastAsia="Times New Roman" w:hAnsi="Arial" w:cs="Arial"/>
                <w:color w:val="000000"/>
                <w:sz w:val="24"/>
                <w:szCs w:val="24"/>
              </w:rPr>
              <w:t>No LLTI</w:t>
            </w:r>
          </w:p>
        </w:tc>
        <w:tc>
          <w:tcPr>
            <w:tcW w:w="586" w:type="dxa"/>
            <w:tcBorders>
              <w:top w:val="nil"/>
              <w:left w:val="triple" w:sz="4" w:space="0" w:color="auto"/>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BME</w:t>
            </w:r>
          </w:p>
        </w:tc>
        <w:tc>
          <w:tcPr>
            <w:tcW w:w="589" w:type="dxa"/>
            <w:tcBorders>
              <w:top w:val="nil"/>
              <w:left w:val="nil"/>
              <w:bottom w:val="single" w:sz="4" w:space="0" w:color="auto"/>
              <w:right w:val="single" w:sz="4" w:space="0" w:color="auto"/>
            </w:tcBorders>
            <w:shd w:val="clear" w:color="auto" w:fill="auto"/>
            <w:textDirection w:val="btLr"/>
            <w:vAlign w:val="center"/>
            <w:hideMark/>
          </w:tcPr>
          <w:p w:rsidR="00C01C6D" w:rsidRPr="00F8305F" w:rsidRDefault="00C01C6D" w:rsidP="00C01C6D">
            <w:pPr>
              <w:spacing w:after="0" w:line="240" w:lineRule="auto"/>
              <w:ind w:left="113" w:right="113"/>
              <w:contextualSpacing/>
              <w:rPr>
                <w:rFonts w:ascii="Arial" w:eastAsia="Times New Roman" w:hAnsi="Arial" w:cs="Arial"/>
                <w:sz w:val="24"/>
                <w:szCs w:val="24"/>
              </w:rPr>
            </w:pPr>
            <w:r w:rsidRPr="00F8305F">
              <w:rPr>
                <w:rFonts w:ascii="Arial" w:eastAsia="Times New Roman" w:hAnsi="Arial" w:cs="Arial"/>
                <w:sz w:val="24"/>
                <w:szCs w:val="24"/>
              </w:rPr>
              <w:t>White British</w:t>
            </w:r>
          </w:p>
        </w:tc>
      </w:tr>
      <w:tr w:rsidR="00C01C6D" w:rsidRPr="00F8305F" w:rsidTr="00C01C6D">
        <w:trPr>
          <w:trHeight w:val="110"/>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01C6D" w:rsidRPr="00F8305F" w:rsidRDefault="00C01C6D" w:rsidP="00C01C6D">
            <w:pPr>
              <w:spacing w:after="0" w:line="240" w:lineRule="auto"/>
              <w:ind w:right="317"/>
              <w:rPr>
                <w:rFonts w:ascii="Arial" w:hAnsi="Arial" w:cs="Arial"/>
                <w:sz w:val="24"/>
                <w:szCs w:val="24"/>
              </w:rPr>
            </w:pPr>
            <w:r w:rsidRPr="00F8305F">
              <w:rPr>
                <w:rFonts w:ascii="Arial" w:hAnsi="Arial" w:cs="Arial"/>
                <w:sz w:val="24"/>
                <w:szCs w:val="24"/>
              </w:rPr>
              <w:t>Taken part in an art or cultural event or activity</w:t>
            </w:r>
          </w:p>
        </w:tc>
        <w:tc>
          <w:tcPr>
            <w:tcW w:w="827" w:type="dxa"/>
            <w:tcBorders>
              <w:top w:val="single" w:sz="4" w:space="0" w:color="auto"/>
              <w:left w:val="single" w:sz="4" w:space="0" w:color="auto"/>
              <w:bottom w:val="single" w:sz="4" w:space="0" w:color="auto"/>
              <w:right w:val="triple" w:sz="4" w:space="0" w:color="auto"/>
            </w:tcBorders>
            <w:shd w:val="clear" w:color="auto" w:fill="FFFFFF" w:themeFill="background1"/>
            <w:vAlign w:val="center"/>
          </w:tcPr>
          <w:p w:rsidR="00C01C6D" w:rsidRPr="00F8305F" w:rsidRDefault="00C01C6D" w:rsidP="00C01C6D">
            <w:pPr>
              <w:spacing w:after="0" w:line="240" w:lineRule="auto"/>
              <w:rPr>
                <w:rFonts w:ascii="Arial" w:hAnsi="Arial" w:cs="Arial"/>
                <w:sz w:val="24"/>
                <w:szCs w:val="24"/>
              </w:rPr>
            </w:pPr>
          </w:p>
        </w:tc>
        <w:tc>
          <w:tcPr>
            <w:tcW w:w="677" w:type="dxa"/>
            <w:tcBorders>
              <w:top w:val="single" w:sz="4" w:space="0" w:color="auto"/>
              <w:left w:val="triple" w:sz="4" w:space="0" w:color="auto"/>
              <w:bottom w:val="single" w:sz="4" w:space="0" w:color="auto"/>
              <w:right w:val="triple" w:sz="4" w:space="0" w:color="auto"/>
            </w:tcBorders>
            <w:shd w:val="clear" w:color="auto" w:fill="FFFFFF" w:themeFill="background1"/>
            <w:vAlign w:val="center"/>
          </w:tcPr>
          <w:p w:rsidR="00C01C6D" w:rsidRPr="00F8305F" w:rsidRDefault="00C01C6D" w:rsidP="00C01C6D">
            <w:pPr>
              <w:spacing w:after="0" w:line="240" w:lineRule="auto"/>
              <w:rPr>
                <w:rFonts w:ascii="Arial" w:hAnsi="Arial" w:cs="Arial"/>
                <w:sz w:val="24"/>
                <w:szCs w:val="24"/>
              </w:rPr>
            </w:pPr>
          </w:p>
        </w:tc>
        <w:tc>
          <w:tcPr>
            <w:tcW w:w="86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60.5%</w:t>
            </w:r>
          </w:p>
        </w:tc>
        <w:tc>
          <w:tcPr>
            <w:tcW w:w="604"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65.0%</w:t>
            </w:r>
          </w:p>
        </w:tc>
        <w:tc>
          <w:tcPr>
            <w:tcW w:w="863"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57.6%</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54.1%</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58.4%</w:t>
            </w:r>
          </w:p>
        </w:tc>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73.2%</w:t>
            </w:r>
          </w:p>
        </w:tc>
        <w:tc>
          <w:tcPr>
            <w:tcW w:w="58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70.5%</w:t>
            </w:r>
          </w:p>
        </w:tc>
        <w:tc>
          <w:tcPr>
            <w:tcW w:w="593" w:type="dxa"/>
            <w:tcBorders>
              <w:top w:val="single" w:sz="4" w:space="0" w:color="auto"/>
              <w:left w:val="single" w:sz="4" w:space="0" w:color="auto"/>
              <w:bottom w:val="single" w:sz="4" w:space="0" w:color="auto"/>
              <w:right w:val="trip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78.7%</w:t>
            </w:r>
          </w:p>
        </w:tc>
        <w:tc>
          <w:tcPr>
            <w:tcW w:w="589"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69.1%</w:t>
            </w:r>
          </w:p>
        </w:tc>
        <w:tc>
          <w:tcPr>
            <w:tcW w:w="593" w:type="dxa"/>
            <w:tcBorders>
              <w:top w:val="single" w:sz="4" w:space="0" w:color="auto"/>
              <w:left w:val="nil"/>
              <w:bottom w:val="single" w:sz="4" w:space="0" w:color="auto"/>
              <w:right w:val="trip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60.9%</w:t>
            </w:r>
          </w:p>
        </w:tc>
        <w:tc>
          <w:tcPr>
            <w:tcW w:w="586" w:type="dxa"/>
            <w:tcBorders>
              <w:top w:val="single" w:sz="4" w:space="0" w:color="auto"/>
              <w:left w:val="trip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49.8%</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01C6D" w:rsidRPr="00F8305F" w:rsidRDefault="00C01C6D" w:rsidP="00C01C6D">
            <w:pPr>
              <w:spacing w:line="240" w:lineRule="auto"/>
              <w:rPr>
                <w:rFonts w:ascii="Arial" w:hAnsi="Arial" w:cs="Arial"/>
                <w:color w:val="000000"/>
                <w:sz w:val="24"/>
                <w:szCs w:val="24"/>
              </w:rPr>
            </w:pPr>
            <w:r w:rsidRPr="00F8305F">
              <w:rPr>
                <w:rFonts w:ascii="Arial" w:hAnsi="Arial" w:cs="Arial"/>
                <w:color w:val="000000"/>
                <w:sz w:val="24"/>
                <w:szCs w:val="24"/>
              </w:rPr>
              <w:t>63.2%</w:t>
            </w:r>
          </w:p>
        </w:tc>
      </w:tr>
    </w:tbl>
    <w:p w:rsidR="00565D34" w:rsidRPr="00C01C6D" w:rsidRDefault="00F516D5" w:rsidP="00C01C6D">
      <w:pPr>
        <w:pStyle w:val="ListParagraph"/>
        <w:numPr>
          <w:ilvl w:val="0"/>
          <w:numId w:val="28"/>
        </w:numPr>
        <w:rPr>
          <w:rFonts w:ascii="Arial" w:hAnsi="Arial" w:cs="Arial"/>
          <w:sz w:val="24"/>
          <w:szCs w:val="24"/>
        </w:rPr>
      </w:pPr>
      <w:r w:rsidRPr="00C01C6D">
        <w:rPr>
          <w:rFonts w:ascii="Arial" w:hAnsi="Arial" w:cs="Arial"/>
          <w:sz w:val="24"/>
          <w:szCs w:val="24"/>
        </w:rPr>
        <w:t>Finally, respondents from Group I are significantly less likely to say</w:t>
      </w:r>
      <w:r w:rsidR="00C01C6D" w:rsidRPr="00C01C6D">
        <w:rPr>
          <w:rFonts w:ascii="Arial" w:hAnsi="Arial" w:cs="Arial"/>
          <w:sz w:val="24"/>
          <w:szCs w:val="24"/>
        </w:rPr>
        <w:t xml:space="preserve"> they are proud to live in Hull</w:t>
      </w:r>
    </w:p>
    <w:sectPr w:rsidR="00565D34" w:rsidRPr="00C01C6D" w:rsidSect="00F516D5">
      <w:type w:val="continuous"/>
      <w:pgSz w:w="11907" w:h="16839" w:code="9"/>
      <w:pgMar w:top="851" w:right="680" w:bottom="567" w:left="680" w:header="567" w:footer="567"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C25" w:rsidRDefault="00445C25" w:rsidP="00651494">
      <w:pPr>
        <w:spacing w:after="0" w:line="240" w:lineRule="auto"/>
      </w:pPr>
      <w:r>
        <w:separator/>
      </w:r>
    </w:p>
  </w:endnote>
  <w:endnote w:type="continuationSeparator" w:id="0">
    <w:p w:rsidR="00445C25" w:rsidRDefault="00445C25" w:rsidP="00651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5189"/>
      <w:docPartObj>
        <w:docPartGallery w:val="Page Numbers (Bottom of Page)"/>
        <w:docPartUnique/>
      </w:docPartObj>
    </w:sdtPr>
    <w:sdtEndPr>
      <w:rPr>
        <w:rFonts w:asciiTheme="majorHAnsi" w:hAnsiTheme="majorHAnsi" w:cstheme="majorHAnsi"/>
      </w:rPr>
    </w:sdtEndPr>
    <w:sdtContent>
      <w:p w:rsidR="00445C25" w:rsidRPr="00E4253A" w:rsidRDefault="00445C25">
        <w:pPr>
          <w:pStyle w:val="Footer"/>
          <w:jc w:val="center"/>
          <w:rPr>
            <w:rFonts w:asciiTheme="majorHAnsi" w:hAnsiTheme="majorHAnsi" w:cstheme="majorHAnsi"/>
          </w:rPr>
        </w:pPr>
        <w:r w:rsidRPr="00E4253A">
          <w:rPr>
            <w:rFonts w:asciiTheme="majorHAnsi" w:hAnsiTheme="majorHAnsi" w:cstheme="majorHAnsi"/>
          </w:rPr>
          <w:fldChar w:fldCharType="begin"/>
        </w:r>
        <w:r w:rsidRPr="00E4253A">
          <w:rPr>
            <w:rFonts w:asciiTheme="majorHAnsi" w:hAnsiTheme="majorHAnsi" w:cstheme="majorHAnsi"/>
          </w:rPr>
          <w:instrText xml:space="preserve"> PAGE   \* MERGEFORMAT </w:instrText>
        </w:r>
        <w:r w:rsidRPr="00E4253A">
          <w:rPr>
            <w:rFonts w:asciiTheme="majorHAnsi" w:hAnsiTheme="majorHAnsi" w:cstheme="majorHAnsi"/>
          </w:rPr>
          <w:fldChar w:fldCharType="separate"/>
        </w:r>
        <w:r w:rsidR="00C01C6D">
          <w:rPr>
            <w:rFonts w:asciiTheme="majorHAnsi" w:hAnsiTheme="majorHAnsi" w:cstheme="majorHAnsi"/>
            <w:noProof/>
          </w:rPr>
          <w:t>40</w:t>
        </w:r>
        <w:r w:rsidRPr="00E4253A">
          <w:rPr>
            <w:rFonts w:asciiTheme="majorHAnsi" w:hAnsiTheme="majorHAnsi" w:cstheme="majorHAnsi"/>
          </w:rPr>
          <w:fldChar w:fldCharType="end"/>
        </w:r>
      </w:p>
    </w:sdtContent>
  </w:sdt>
  <w:p w:rsidR="00445C25" w:rsidRDefault="00445C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C25" w:rsidRDefault="00445C25" w:rsidP="00651494">
      <w:pPr>
        <w:spacing w:after="0" w:line="240" w:lineRule="auto"/>
      </w:pPr>
      <w:r>
        <w:separator/>
      </w:r>
    </w:p>
  </w:footnote>
  <w:footnote w:type="continuationSeparator" w:id="0">
    <w:p w:rsidR="00445C25" w:rsidRDefault="00445C25" w:rsidP="006514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87373"/>
    <w:multiLevelType w:val="hybridMultilevel"/>
    <w:tmpl w:val="C016A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10D48"/>
    <w:multiLevelType w:val="hybridMultilevel"/>
    <w:tmpl w:val="9026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A245BB"/>
    <w:multiLevelType w:val="hybridMultilevel"/>
    <w:tmpl w:val="3BDCE9E4"/>
    <w:lvl w:ilvl="0" w:tplc="7BC0F90E">
      <w:start w:val="17"/>
      <w:numFmt w:val="bullet"/>
      <w:lvlText w:val="-"/>
      <w:lvlJc w:val="left"/>
      <w:pPr>
        <w:ind w:left="720" w:hanging="360"/>
      </w:pPr>
      <w:rPr>
        <w:rFonts w:ascii="Arial" w:eastAsiaTheme="minorEastAsia" w:hAnsi="Arial" w:cs="Aria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A675F1"/>
    <w:multiLevelType w:val="hybridMultilevel"/>
    <w:tmpl w:val="FBF6ACF6"/>
    <w:lvl w:ilvl="0" w:tplc="3BD0F840">
      <w:start w:val="1"/>
      <w:numFmt w:val="bullet"/>
      <w:lvlText w:val=""/>
      <w:lvlJc w:val="left"/>
      <w:pPr>
        <w:ind w:left="360" w:hanging="360"/>
      </w:pPr>
      <w:rPr>
        <w:rFonts w:ascii="Symbol" w:hAnsi="Symbol" w:hint="default"/>
        <w:color w:val="000000" w:themeColor="text1"/>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AE68B6"/>
    <w:multiLevelType w:val="hybridMultilevel"/>
    <w:tmpl w:val="ACEC6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3274AE"/>
    <w:multiLevelType w:val="hybridMultilevel"/>
    <w:tmpl w:val="2A9041D8"/>
    <w:lvl w:ilvl="0" w:tplc="4254E016">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DC3F4F"/>
    <w:multiLevelType w:val="hybridMultilevel"/>
    <w:tmpl w:val="FAC8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586E47"/>
    <w:multiLevelType w:val="hybridMultilevel"/>
    <w:tmpl w:val="29F05F26"/>
    <w:lvl w:ilvl="0" w:tplc="4254E016">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670F1F"/>
    <w:multiLevelType w:val="hybridMultilevel"/>
    <w:tmpl w:val="8E48C5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614682"/>
    <w:multiLevelType w:val="hybridMultilevel"/>
    <w:tmpl w:val="548A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A41241"/>
    <w:multiLevelType w:val="hybridMultilevel"/>
    <w:tmpl w:val="DC88F83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B33A8F"/>
    <w:multiLevelType w:val="hybridMultilevel"/>
    <w:tmpl w:val="E1A2B4D0"/>
    <w:lvl w:ilvl="0" w:tplc="3D7047BC">
      <w:start w:val="1"/>
      <w:numFmt w:val="bullet"/>
      <w:lvlText w:val=""/>
      <w:lvlJc w:val="left"/>
      <w:pPr>
        <w:ind w:left="786" w:hanging="360"/>
      </w:pPr>
      <w:rPr>
        <w:rFonts w:ascii="Symbol" w:hAnsi="Symbol" w:hint="default"/>
        <w:color w:val="auto"/>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nsid w:val="435A0BFC"/>
    <w:multiLevelType w:val="hybridMultilevel"/>
    <w:tmpl w:val="0DC8005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nsid w:val="44801EBB"/>
    <w:multiLevelType w:val="hybridMultilevel"/>
    <w:tmpl w:val="9E5CD270"/>
    <w:lvl w:ilvl="0" w:tplc="3926F230">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1B7967"/>
    <w:multiLevelType w:val="hybridMultilevel"/>
    <w:tmpl w:val="644E6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0C692E"/>
    <w:multiLevelType w:val="hybridMultilevel"/>
    <w:tmpl w:val="93AA5D3E"/>
    <w:lvl w:ilvl="0" w:tplc="3BD0F840">
      <w:start w:val="1"/>
      <w:numFmt w:val="bullet"/>
      <w:lvlText w:val=""/>
      <w:lvlJc w:val="left"/>
      <w:pPr>
        <w:ind w:left="862" w:hanging="360"/>
      </w:pPr>
      <w:rPr>
        <w:rFonts w:ascii="Symbol" w:hAnsi="Symbol" w:hint="default"/>
        <w:color w:val="000000" w:themeColor="text1"/>
        <w:sz w:val="24"/>
        <w:szCs w:val="24"/>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nsid w:val="50033649"/>
    <w:multiLevelType w:val="hybridMultilevel"/>
    <w:tmpl w:val="B8EEF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3133B4"/>
    <w:multiLevelType w:val="hybridMultilevel"/>
    <w:tmpl w:val="7FA0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6E319D5"/>
    <w:multiLevelType w:val="hybridMultilevel"/>
    <w:tmpl w:val="99283E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1930A20"/>
    <w:multiLevelType w:val="hybridMultilevel"/>
    <w:tmpl w:val="D88AC476"/>
    <w:lvl w:ilvl="0" w:tplc="4254E016">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BA64B0"/>
    <w:multiLevelType w:val="hybridMultilevel"/>
    <w:tmpl w:val="17C42540"/>
    <w:lvl w:ilvl="0" w:tplc="6EBEE4B6">
      <w:start w:val="1"/>
      <w:numFmt w:val="bullet"/>
      <w:lvlText w:val=""/>
      <w:lvlJc w:val="left"/>
      <w:pPr>
        <w:tabs>
          <w:tab w:val="num" w:pos="720"/>
        </w:tabs>
        <w:ind w:left="720" w:hanging="360"/>
      </w:pPr>
      <w:rPr>
        <w:rFonts w:ascii="Wingdings" w:hAnsi="Wingdings" w:hint="default"/>
      </w:rPr>
    </w:lvl>
    <w:lvl w:ilvl="1" w:tplc="DF78B276" w:tentative="1">
      <w:start w:val="1"/>
      <w:numFmt w:val="bullet"/>
      <w:lvlText w:val=""/>
      <w:lvlJc w:val="left"/>
      <w:pPr>
        <w:tabs>
          <w:tab w:val="num" w:pos="1440"/>
        </w:tabs>
        <w:ind w:left="1440" w:hanging="360"/>
      </w:pPr>
      <w:rPr>
        <w:rFonts w:ascii="Wingdings" w:hAnsi="Wingdings" w:hint="default"/>
      </w:rPr>
    </w:lvl>
    <w:lvl w:ilvl="2" w:tplc="E9C83378" w:tentative="1">
      <w:start w:val="1"/>
      <w:numFmt w:val="bullet"/>
      <w:lvlText w:val=""/>
      <w:lvlJc w:val="left"/>
      <w:pPr>
        <w:tabs>
          <w:tab w:val="num" w:pos="2160"/>
        </w:tabs>
        <w:ind w:left="2160" w:hanging="360"/>
      </w:pPr>
      <w:rPr>
        <w:rFonts w:ascii="Wingdings" w:hAnsi="Wingdings" w:hint="default"/>
      </w:rPr>
    </w:lvl>
    <w:lvl w:ilvl="3" w:tplc="F17A5B58" w:tentative="1">
      <w:start w:val="1"/>
      <w:numFmt w:val="bullet"/>
      <w:lvlText w:val=""/>
      <w:lvlJc w:val="left"/>
      <w:pPr>
        <w:tabs>
          <w:tab w:val="num" w:pos="2880"/>
        </w:tabs>
        <w:ind w:left="2880" w:hanging="360"/>
      </w:pPr>
      <w:rPr>
        <w:rFonts w:ascii="Wingdings" w:hAnsi="Wingdings" w:hint="default"/>
      </w:rPr>
    </w:lvl>
    <w:lvl w:ilvl="4" w:tplc="D7568868" w:tentative="1">
      <w:start w:val="1"/>
      <w:numFmt w:val="bullet"/>
      <w:lvlText w:val=""/>
      <w:lvlJc w:val="left"/>
      <w:pPr>
        <w:tabs>
          <w:tab w:val="num" w:pos="3600"/>
        </w:tabs>
        <w:ind w:left="3600" w:hanging="360"/>
      </w:pPr>
      <w:rPr>
        <w:rFonts w:ascii="Wingdings" w:hAnsi="Wingdings" w:hint="default"/>
      </w:rPr>
    </w:lvl>
    <w:lvl w:ilvl="5" w:tplc="65F4BCF8" w:tentative="1">
      <w:start w:val="1"/>
      <w:numFmt w:val="bullet"/>
      <w:lvlText w:val=""/>
      <w:lvlJc w:val="left"/>
      <w:pPr>
        <w:tabs>
          <w:tab w:val="num" w:pos="4320"/>
        </w:tabs>
        <w:ind w:left="4320" w:hanging="360"/>
      </w:pPr>
      <w:rPr>
        <w:rFonts w:ascii="Wingdings" w:hAnsi="Wingdings" w:hint="default"/>
      </w:rPr>
    </w:lvl>
    <w:lvl w:ilvl="6" w:tplc="048A680A" w:tentative="1">
      <w:start w:val="1"/>
      <w:numFmt w:val="bullet"/>
      <w:lvlText w:val=""/>
      <w:lvlJc w:val="left"/>
      <w:pPr>
        <w:tabs>
          <w:tab w:val="num" w:pos="5040"/>
        </w:tabs>
        <w:ind w:left="5040" w:hanging="360"/>
      </w:pPr>
      <w:rPr>
        <w:rFonts w:ascii="Wingdings" w:hAnsi="Wingdings" w:hint="default"/>
      </w:rPr>
    </w:lvl>
    <w:lvl w:ilvl="7" w:tplc="A06CF9DC" w:tentative="1">
      <w:start w:val="1"/>
      <w:numFmt w:val="bullet"/>
      <w:lvlText w:val=""/>
      <w:lvlJc w:val="left"/>
      <w:pPr>
        <w:tabs>
          <w:tab w:val="num" w:pos="5760"/>
        </w:tabs>
        <w:ind w:left="5760" w:hanging="360"/>
      </w:pPr>
      <w:rPr>
        <w:rFonts w:ascii="Wingdings" w:hAnsi="Wingdings" w:hint="default"/>
      </w:rPr>
    </w:lvl>
    <w:lvl w:ilvl="8" w:tplc="FC2EFE08" w:tentative="1">
      <w:start w:val="1"/>
      <w:numFmt w:val="bullet"/>
      <w:lvlText w:val=""/>
      <w:lvlJc w:val="left"/>
      <w:pPr>
        <w:tabs>
          <w:tab w:val="num" w:pos="6480"/>
        </w:tabs>
        <w:ind w:left="6480" w:hanging="360"/>
      </w:pPr>
      <w:rPr>
        <w:rFonts w:ascii="Wingdings" w:hAnsi="Wingdings" w:hint="default"/>
      </w:rPr>
    </w:lvl>
  </w:abstractNum>
  <w:abstractNum w:abstractNumId="21">
    <w:nsid w:val="62180901"/>
    <w:multiLevelType w:val="hybridMultilevel"/>
    <w:tmpl w:val="4672024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nsid w:val="63230033"/>
    <w:multiLevelType w:val="hybridMultilevel"/>
    <w:tmpl w:val="B936EFB4"/>
    <w:lvl w:ilvl="0" w:tplc="4254E016">
      <w:start w:val="1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858507E"/>
    <w:multiLevelType w:val="hybridMultilevel"/>
    <w:tmpl w:val="5B6C9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B086ABA"/>
    <w:multiLevelType w:val="hybridMultilevel"/>
    <w:tmpl w:val="59905B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A2524EE"/>
    <w:multiLevelType w:val="hybridMultilevel"/>
    <w:tmpl w:val="1026F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C521A4B"/>
    <w:multiLevelType w:val="hybridMultilevel"/>
    <w:tmpl w:val="4CA489DC"/>
    <w:lvl w:ilvl="0" w:tplc="3BD0F840">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3F61F8"/>
    <w:multiLevelType w:val="hybridMultilevel"/>
    <w:tmpl w:val="401A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7"/>
  </w:num>
  <w:num w:numId="4">
    <w:abstractNumId w:val="13"/>
  </w:num>
  <w:num w:numId="5">
    <w:abstractNumId w:val="7"/>
  </w:num>
  <w:num w:numId="6">
    <w:abstractNumId w:val="22"/>
  </w:num>
  <w:num w:numId="7">
    <w:abstractNumId w:val="5"/>
  </w:num>
  <w:num w:numId="8">
    <w:abstractNumId w:val="12"/>
  </w:num>
  <w:num w:numId="9">
    <w:abstractNumId w:val="21"/>
  </w:num>
  <w:num w:numId="10">
    <w:abstractNumId w:val="19"/>
  </w:num>
  <w:num w:numId="11">
    <w:abstractNumId w:val="2"/>
  </w:num>
  <w:num w:numId="12">
    <w:abstractNumId w:val="6"/>
  </w:num>
  <w:num w:numId="13">
    <w:abstractNumId w:val="24"/>
  </w:num>
  <w:num w:numId="14">
    <w:abstractNumId w:val="23"/>
  </w:num>
  <w:num w:numId="15">
    <w:abstractNumId w:val="25"/>
  </w:num>
  <w:num w:numId="16">
    <w:abstractNumId w:val="8"/>
  </w:num>
  <w:num w:numId="17">
    <w:abstractNumId w:val="16"/>
  </w:num>
  <w:num w:numId="18">
    <w:abstractNumId w:val="11"/>
  </w:num>
  <w:num w:numId="19">
    <w:abstractNumId w:val="18"/>
  </w:num>
  <w:num w:numId="20">
    <w:abstractNumId w:val="4"/>
  </w:num>
  <w:num w:numId="21">
    <w:abstractNumId w:val="1"/>
  </w:num>
  <w:num w:numId="22">
    <w:abstractNumId w:val="14"/>
  </w:num>
  <w:num w:numId="23">
    <w:abstractNumId w:val="0"/>
  </w:num>
  <w:num w:numId="24">
    <w:abstractNumId w:val="26"/>
  </w:num>
  <w:num w:numId="25">
    <w:abstractNumId w:val="15"/>
  </w:num>
  <w:num w:numId="26">
    <w:abstractNumId w:val="3"/>
  </w:num>
  <w:num w:numId="27">
    <w:abstractNumId w:val="10"/>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8305F"/>
    <w:rsid w:val="00445C25"/>
    <w:rsid w:val="00565D34"/>
    <w:rsid w:val="00651494"/>
    <w:rsid w:val="007F0992"/>
    <w:rsid w:val="008C69CD"/>
    <w:rsid w:val="00C01C6D"/>
    <w:rsid w:val="00CA4CCE"/>
    <w:rsid w:val="00D961F0"/>
    <w:rsid w:val="00F516D5"/>
    <w:rsid w:val="00F8305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05F"/>
    <w:rPr>
      <w:rFonts w:eastAsiaTheme="minorEastAsia"/>
      <w:lang w:eastAsia="en-GB"/>
    </w:rPr>
  </w:style>
  <w:style w:type="paragraph" w:styleId="Heading1">
    <w:name w:val="heading 1"/>
    <w:basedOn w:val="Normal"/>
    <w:next w:val="Normal"/>
    <w:link w:val="Heading1Char"/>
    <w:uiPriority w:val="9"/>
    <w:qFormat/>
    <w:rsid w:val="00F830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30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05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F8305F"/>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F8305F"/>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character" w:styleId="Hyperlink">
    <w:name w:val="Hyperlink"/>
    <w:basedOn w:val="DefaultParagraphFont"/>
    <w:uiPriority w:val="99"/>
    <w:unhideWhenUsed/>
    <w:rsid w:val="00F8305F"/>
    <w:rPr>
      <w:rFonts w:cs="Times New Roman"/>
      <w:color w:val="0000FF"/>
      <w:u w:val="single"/>
    </w:rPr>
  </w:style>
  <w:style w:type="paragraph" w:styleId="ListParagraph">
    <w:name w:val="List Paragraph"/>
    <w:basedOn w:val="Normal"/>
    <w:uiPriority w:val="34"/>
    <w:qFormat/>
    <w:rsid w:val="00F8305F"/>
    <w:pPr>
      <w:spacing w:after="0" w:line="240" w:lineRule="auto"/>
      <w:ind w:left="720"/>
    </w:pPr>
    <w:rPr>
      <w:rFonts w:ascii="Calibri" w:hAnsi="Calibri" w:cs="Times New Roman"/>
    </w:rPr>
  </w:style>
  <w:style w:type="character" w:styleId="FollowedHyperlink">
    <w:name w:val="FollowedHyperlink"/>
    <w:basedOn w:val="DefaultParagraphFont"/>
    <w:uiPriority w:val="99"/>
    <w:semiHidden/>
    <w:unhideWhenUsed/>
    <w:rsid w:val="00F8305F"/>
    <w:rPr>
      <w:rFonts w:cs="Times New Roman"/>
      <w:color w:val="800080" w:themeColor="followedHyperlink"/>
      <w:u w:val="single"/>
    </w:rPr>
  </w:style>
  <w:style w:type="paragraph" w:styleId="BalloonText">
    <w:name w:val="Balloon Text"/>
    <w:basedOn w:val="Normal"/>
    <w:link w:val="BalloonTextChar"/>
    <w:uiPriority w:val="99"/>
    <w:semiHidden/>
    <w:unhideWhenUsed/>
    <w:rsid w:val="00F83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05F"/>
    <w:rPr>
      <w:rFonts w:ascii="Tahoma" w:eastAsiaTheme="minorEastAsia" w:hAnsi="Tahoma" w:cs="Tahoma"/>
      <w:sz w:val="16"/>
      <w:szCs w:val="16"/>
      <w:lang w:eastAsia="en-GB"/>
    </w:rPr>
  </w:style>
  <w:style w:type="paragraph" w:styleId="Header">
    <w:name w:val="header"/>
    <w:basedOn w:val="Normal"/>
    <w:link w:val="HeaderChar"/>
    <w:uiPriority w:val="99"/>
    <w:unhideWhenUsed/>
    <w:rsid w:val="00F83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05F"/>
    <w:rPr>
      <w:rFonts w:eastAsiaTheme="minorEastAsia"/>
      <w:lang w:eastAsia="en-GB"/>
    </w:rPr>
  </w:style>
  <w:style w:type="paragraph" w:styleId="Footer">
    <w:name w:val="footer"/>
    <w:basedOn w:val="Normal"/>
    <w:link w:val="FooterChar"/>
    <w:uiPriority w:val="99"/>
    <w:unhideWhenUsed/>
    <w:rsid w:val="00F83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05F"/>
    <w:rPr>
      <w:rFonts w:eastAsiaTheme="minorEastAsia"/>
      <w:lang w:eastAsia="en-GB"/>
    </w:rPr>
  </w:style>
  <w:style w:type="table" w:styleId="TableGrid">
    <w:name w:val="Table Grid"/>
    <w:basedOn w:val="TableNormal"/>
    <w:uiPriority w:val="59"/>
    <w:rsid w:val="00F8305F"/>
    <w:pPr>
      <w:spacing w:after="0" w:line="240" w:lineRule="auto"/>
    </w:pPr>
    <w:rPr>
      <w:rFonts w:eastAsiaTheme="minorEastAsia" w:cs="Times New Roman"/>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8305F"/>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F830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305F"/>
    <w:rPr>
      <w:rFonts w:asciiTheme="majorHAnsi" w:eastAsiaTheme="majorEastAsia" w:hAnsiTheme="majorHAnsi" w:cstheme="majorBidi"/>
      <w:color w:val="17365D" w:themeColor="text2" w:themeShade="BF"/>
      <w:spacing w:val="5"/>
      <w:kern w:val="28"/>
      <w:sz w:val="52"/>
      <w:szCs w:val="52"/>
      <w:lang w:eastAsia="en-GB"/>
    </w:rPr>
  </w:style>
  <w:style w:type="paragraph" w:styleId="NoSpacing">
    <w:name w:val="No Spacing"/>
    <w:uiPriority w:val="1"/>
    <w:qFormat/>
    <w:rsid w:val="00F8305F"/>
    <w:pPr>
      <w:spacing w:after="0" w:line="240" w:lineRule="auto"/>
    </w:pPr>
    <w:rPr>
      <w:rFonts w:eastAsiaTheme="minorEastAsia"/>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nel@hullcc.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03FECEB7-A817-4E3D-BE5F-DF5F4F2F5865}"/>
</file>

<file path=customXml/itemProps2.xml><?xml version="1.0" encoding="utf-8"?>
<ds:datastoreItem xmlns:ds="http://schemas.openxmlformats.org/officeDocument/2006/customXml" ds:itemID="{A305B213-DC84-46FB-B4A3-13818E67542E}"/>
</file>

<file path=customXml/itemProps3.xml><?xml version="1.0" encoding="utf-8"?>
<ds:datastoreItem xmlns:ds="http://schemas.openxmlformats.org/officeDocument/2006/customXml" ds:itemID="{2476B77C-59FB-45F8-9227-297B6EE54955}"/>
</file>

<file path=docProps/app.xml><?xml version="1.0" encoding="utf-8"?>
<Properties xmlns="http://schemas.openxmlformats.org/officeDocument/2006/extended-properties" xmlns:vt="http://schemas.openxmlformats.org/officeDocument/2006/docPropsVTypes">
  <Template>Normal</Template>
  <TotalTime>48</TotalTime>
  <Pages>42</Pages>
  <Words>14434</Words>
  <Characters>82279</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96520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Tonkss</dc:creator>
  <cp:lastModifiedBy>Tonkss</cp:lastModifiedBy>
  <cp:revision>3</cp:revision>
  <dcterms:created xsi:type="dcterms:W3CDTF">2015-12-08T15:49:00Z</dcterms:created>
  <dcterms:modified xsi:type="dcterms:W3CDTF">2016-01-06T16:30:00Z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