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1B4D3" w14:textId="77777777" w:rsidR="00603B44" w:rsidRPr="00AD7287" w:rsidRDefault="00603B44" w:rsidP="0088799B">
      <w:pPr>
        <w:pStyle w:val="NoSpacing"/>
        <w:rPr>
          <w:lang w:val="en-GB"/>
        </w:rPr>
      </w:pPr>
    </w:p>
    <w:p w14:paraId="4DA0BD97" w14:textId="34D7C810"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01D29239" w:rsidR="0008290E" w:rsidRPr="0044429E" w:rsidRDefault="00CD0D5E" w:rsidP="003F627A">
            <w:pPr>
              <w:spacing w:before="60" w:after="60"/>
              <w:rPr>
                <w:sz w:val="22"/>
                <w:szCs w:val="22"/>
              </w:rPr>
            </w:pPr>
            <w:r>
              <w:rPr>
                <w:sz w:val="22"/>
                <w:szCs w:val="22"/>
              </w:rPr>
              <w:t>Gardening for wellbeing</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37C37BD3" w:rsidR="0008290E" w:rsidRPr="0044429E" w:rsidRDefault="00CD0D5E" w:rsidP="003F627A">
            <w:pPr>
              <w:spacing w:before="60" w:after="60"/>
              <w:rPr>
                <w:sz w:val="22"/>
                <w:szCs w:val="22"/>
              </w:rPr>
            </w:pPr>
            <w:r>
              <w:rPr>
                <w:sz w:val="22"/>
                <w:szCs w:val="22"/>
              </w:rPr>
              <w:t>Yvonne Black</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6347CA4B" w:rsidR="21420C8C" w:rsidRDefault="007C29D8" w:rsidP="003F627A">
            <w:pPr>
              <w:spacing w:before="60" w:after="60"/>
              <w:rPr>
                <w:sz w:val="22"/>
                <w:szCs w:val="22"/>
              </w:rPr>
            </w:pPr>
            <w:r>
              <w:rPr>
                <w:sz w:val="22"/>
                <w:szCs w:val="22"/>
              </w:rPr>
              <w:t>17</w:t>
            </w:r>
            <w:r w:rsidRPr="00CD0D5E">
              <w:rPr>
                <w:sz w:val="22"/>
                <w:szCs w:val="22"/>
                <w:vertAlign w:val="superscript"/>
              </w:rPr>
              <w:t>th</w:t>
            </w:r>
            <w:r>
              <w:rPr>
                <w:sz w:val="22"/>
                <w:szCs w:val="22"/>
              </w:rPr>
              <w:t xml:space="preserve"> </w:t>
            </w:r>
            <w:r w:rsidR="00F458F4">
              <w:rPr>
                <w:sz w:val="22"/>
                <w:szCs w:val="22"/>
              </w:rPr>
              <w:t>Novem</w:t>
            </w:r>
            <w:r w:rsidR="00CD0D5E">
              <w:rPr>
                <w:sz w:val="22"/>
                <w:szCs w:val="22"/>
              </w:rPr>
              <w:t>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15DAA2BF"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Pr="6FCDD198">
        <w:rPr>
          <w:sz w:val="22"/>
          <w:szCs w:val="22"/>
        </w:rPr>
        <w:t xml:space="preserve">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6744C713"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00E047B2">
        <w:rPr>
          <w:sz w:val="22"/>
          <w:szCs w:val="22"/>
        </w:rPr>
        <w:t>survey about you and your partners</w:t>
      </w:r>
      <w:r w:rsidRPr="6FCDD198">
        <w:rPr>
          <w:sz w:val="22"/>
          <w:szCs w:val="22"/>
        </w:rPr>
        <w:t xml:space="preserve"> experience of the </w:t>
      </w:r>
      <w:r w:rsidR="00E846C2">
        <w:rPr>
          <w:sz w:val="22"/>
          <w:szCs w:val="22"/>
        </w:rPr>
        <w:t xml:space="preserve">Hull 2017 and </w:t>
      </w:r>
      <w:proofErr w:type="spellStart"/>
      <w:r w:rsidR="00E846C2">
        <w:rPr>
          <w:sz w:val="22"/>
          <w:szCs w:val="22"/>
        </w:rPr>
        <w:t>Wellcome</w:t>
      </w:r>
      <w:proofErr w:type="spellEnd"/>
      <w:r w:rsidR="00E846C2">
        <w:rPr>
          <w:sz w:val="22"/>
          <w:szCs w:val="22"/>
        </w:rPr>
        <w:t xml:space="preserve"> Development Grants</w:t>
      </w:r>
      <w:r w:rsidR="003F627A">
        <w:rPr>
          <w:sz w:val="22"/>
          <w:szCs w:val="22"/>
        </w:rPr>
        <w:t xml:space="preserve">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5E5A45BF"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0889BA5" w14:textId="77777777" w:rsidR="00E9418E" w:rsidRDefault="00E9418E" w:rsidP="00E9418E">
      <w:pPr>
        <w:spacing w:after="0"/>
        <w:rPr>
          <w:b/>
          <w:bCs/>
          <w:color w:val="C00000"/>
          <w:sz w:val="22"/>
          <w:szCs w:val="22"/>
        </w:rPr>
      </w:pPr>
    </w:p>
    <w:p w14:paraId="48705DA4" w14:textId="2CD79963" w:rsidR="00E9418E" w:rsidRPr="00E9418E" w:rsidRDefault="00E9418E" w:rsidP="00E9418E">
      <w:pPr>
        <w:spacing w:after="0"/>
        <w:rPr>
          <w:b/>
          <w:bCs/>
          <w:color w:val="C00000"/>
          <w:sz w:val="22"/>
          <w:szCs w:val="22"/>
        </w:rPr>
      </w:pP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0952346D"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05A2F0A6">
                <wp:simplePos x="0" y="0"/>
                <wp:positionH relativeFrom="column">
                  <wp:posOffset>9525</wp:posOffset>
                </wp:positionH>
                <wp:positionV relativeFrom="paragraph">
                  <wp:posOffset>300990</wp:posOffset>
                </wp:positionV>
                <wp:extent cx="6268085" cy="1539240"/>
                <wp:effectExtent l="0" t="0" r="18415"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539240"/>
                        </a:xfrm>
                        <a:prstGeom prst="rect">
                          <a:avLst/>
                        </a:prstGeom>
                        <a:solidFill>
                          <a:srgbClr val="FFFFFF"/>
                        </a:solidFill>
                        <a:ln w="9525">
                          <a:solidFill>
                            <a:srgbClr val="000000"/>
                          </a:solidFill>
                          <a:miter lim="800000"/>
                          <a:headEnd/>
                          <a:tailEnd/>
                        </a:ln>
                      </wps:spPr>
                      <wps:txbx>
                        <w:txbxContent>
                          <w:p w14:paraId="2DFAB922" w14:textId="6C05EE04" w:rsidR="00917942" w:rsidRPr="00A547B6" w:rsidRDefault="00917942" w:rsidP="003C3CB9">
                            <w:r w:rsidRPr="00A547B6">
                              <w:t xml:space="preserve">Yvonne (researcher), Jimmy (artist), and Jeannie (manager of the community garden) met in person at the garden on 4 occasions, to discuss the development of this project, Yvonne has met separately with health researcher, Dr. Judith Dyson, and with Jimmy, to further develop ideas. </w:t>
                            </w:r>
                            <w:r>
                              <w:t>Jimmy obtained dramaturgical support from a director, David Aula, in the development of</w:t>
                            </w:r>
                            <w:r w:rsidRPr="00A547B6">
                              <w:t xml:space="preserve"> an opening section of a script for a performance piece</w:t>
                            </w:r>
                            <w:r>
                              <w:t>, “The Garden”</w:t>
                            </w:r>
                            <w:r w:rsidRPr="00A547B6">
                              <w:t>.</w:t>
                            </w:r>
                            <w:r>
                              <w:t xml:space="preserve"> This section of a script was shared with staff and volunteers at the garden and their feedback on it sought through direct communications with Yvonne, and at a workshop held at the garden on the morning of 13</w:t>
                            </w:r>
                            <w:r w:rsidRPr="00174C2F">
                              <w:rPr>
                                <w:vertAlign w:val="superscript"/>
                              </w:rPr>
                              <w:t>th</w:t>
                            </w:r>
                            <w:r>
                              <w:t xml:space="preserve"> November.</w:t>
                            </w:r>
                          </w:p>
                          <w:p w14:paraId="069D1211" w14:textId="77777777" w:rsidR="00917942" w:rsidRDefault="00917942" w:rsidP="003C3CB9"/>
                          <w:p w14:paraId="52CAB8F1" w14:textId="77777777" w:rsidR="00917942" w:rsidRDefault="00917942" w:rsidP="003C3CB9"/>
                          <w:p w14:paraId="4625DA2E" w14:textId="77777777" w:rsidR="00917942" w:rsidRDefault="00917942" w:rsidP="003C3CB9"/>
                          <w:p w14:paraId="352FEE61" w14:textId="77777777" w:rsidR="00917942" w:rsidRDefault="00917942" w:rsidP="003C3CB9"/>
                          <w:p w14:paraId="0AD8C6A6" w14:textId="77777777" w:rsidR="00917942" w:rsidRDefault="0091794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75pt;margin-top:23.7pt;width:493.55pt;height:121.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">
                <v:textbox>
                  <w:txbxContent>
                    <w:p w14:paraId="2DFAB922" w14:textId="6C05EE04" w:rsidR="00917942" w:rsidRPr="00A547B6" w:rsidRDefault="00917942" w:rsidP="003C3CB9">
                      <w:r w:rsidRPr="00A547B6">
                        <w:t xml:space="preserve">Yvonne (researcher), Jimmy (artist), and Jeannie (manager of the community garden) met in person at the garden on 4 occasions, to discuss the development of this project, Yvonne has met separately with health researcher, Dr. Judith Dyson, and with Jimmy, to further develop ideas. </w:t>
                      </w:r>
                      <w:r>
                        <w:t>Jimmy obtained dramaturgical support from a director, David Aula, in the development of</w:t>
                      </w:r>
                      <w:r w:rsidRPr="00A547B6">
                        <w:t xml:space="preserve"> an opening section of a script for a performance piece</w:t>
                      </w:r>
                      <w:r>
                        <w:t>, “The Garden”</w:t>
                      </w:r>
                      <w:r w:rsidRPr="00A547B6">
                        <w:t>.</w:t>
                      </w:r>
                      <w:r>
                        <w:t xml:space="preserve"> This section of a script was shared with staff and volunteers at the garden and their feedback on it sought through direct communications with Yvonne, and at a workshop held at the garden on the morning of 13</w:t>
                      </w:r>
                      <w:r w:rsidRPr="00174C2F">
                        <w:rPr>
                          <w:vertAlign w:val="superscript"/>
                        </w:rPr>
                        <w:t>th</w:t>
                      </w:r>
                      <w:r>
                        <w:t xml:space="preserve"> November.</w:t>
                      </w:r>
                    </w:p>
                    <w:p w14:paraId="069D1211" w14:textId="77777777" w:rsidR="00917942" w:rsidRDefault="00917942" w:rsidP="003C3CB9"/>
                    <w:p w14:paraId="52CAB8F1" w14:textId="77777777" w:rsidR="00917942" w:rsidRDefault="00917942" w:rsidP="003C3CB9"/>
                    <w:p w14:paraId="4625DA2E" w14:textId="77777777" w:rsidR="00917942" w:rsidRDefault="00917942" w:rsidP="003C3CB9"/>
                    <w:p w14:paraId="352FEE61" w14:textId="77777777" w:rsidR="00917942" w:rsidRDefault="00917942" w:rsidP="003C3CB9"/>
                    <w:p w14:paraId="0AD8C6A6" w14:textId="77777777" w:rsidR="00917942" w:rsidRDefault="00917942" w:rsidP="003C3CB9"/>
                  </w:txbxContent>
                </v:textbox>
                <w10:wrap type="square"/>
              </v:shape>
            </w:pict>
          </mc:Fallback>
        </mc:AlternateContent>
      </w:r>
      <w:r w:rsidR="003B73A2">
        <w:rPr>
          <w:rFonts w:eastAsia="Trebuchet MS" w:cs="Trebuchet MS"/>
          <w:b/>
          <w:bCs/>
          <w:sz w:val="22"/>
          <w:szCs w:val="22"/>
        </w:rPr>
        <w:t xml:space="preserve">WORKSHOP </w:t>
      </w:r>
      <w:r w:rsidR="0053581C" w:rsidRPr="216FA100">
        <w:rPr>
          <w:rFonts w:eastAsia="Trebuchet MS" w:cs="Trebuchet MS"/>
          <w:b/>
          <w:bCs/>
          <w:sz w:val="22"/>
          <w:szCs w:val="22"/>
        </w:rPr>
        <w:t>PLANNING,</w:t>
      </w:r>
      <w:r w:rsidR="003B73A2">
        <w:rPr>
          <w:rFonts w:eastAsia="Trebuchet MS" w:cs="Trebuchet MS"/>
          <w:b/>
          <w:bCs/>
          <w:sz w:val="22"/>
          <w:szCs w:val="22"/>
        </w:rPr>
        <w:t xml:space="preserve"> DEVELOPMENT TIME WITH PARTNERS </w:t>
      </w:r>
      <w:r w:rsidRPr="216FA100">
        <w:rPr>
          <w:rFonts w:eastAsia="Trebuchet MS" w:cs="Trebuchet MS"/>
          <w:b/>
          <w:bCs/>
          <w:sz w:val="22"/>
          <w:szCs w:val="22"/>
        </w:rPr>
        <w:t>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1208C809" w:rsidR="003C3CB9" w:rsidRPr="00746355" w:rsidRDefault="003C3CB9" w:rsidP="003C3CB9">
      <w:pPr>
        <w:spacing w:after="0"/>
        <w:rPr>
          <w:rFonts w:eastAsia="Trebuchet MS" w:cs="Trebuchet MS"/>
          <w:sz w:val="22"/>
          <w:szCs w:val="22"/>
        </w:rPr>
      </w:pPr>
      <w:r w:rsidRPr="00E047B2">
        <w:rPr>
          <w:noProof/>
          <w:sz w:val="22"/>
        </w:rPr>
        <mc:AlternateContent>
          <mc:Choice Requires="wps">
            <w:drawing>
              <wp:anchor distT="45720" distB="45720" distL="114300" distR="114300" simplePos="0" relativeHeight="251699200" behindDoc="0" locked="0" layoutInCell="1" allowOverlap="1" wp14:anchorId="56235D5D" wp14:editId="0EEADF97">
                <wp:simplePos x="0" y="0"/>
                <wp:positionH relativeFrom="column">
                  <wp:posOffset>9525</wp:posOffset>
                </wp:positionH>
                <wp:positionV relativeFrom="paragraph">
                  <wp:posOffset>285115</wp:posOffset>
                </wp:positionV>
                <wp:extent cx="6268085" cy="2110740"/>
                <wp:effectExtent l="0" t="0" r="18415" b="228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110740"/>
                        </a:xfrm>
                        <a:prstGeom prst="rect">
                          <a:avLst/>
                        </a:prstGeom>
                        <a:solidFill>
                          <a:srgbClr val="FFFFFF"/>
                        </a:solidFill>
                        <a:ln w="9525">
                          <a:solidFill>
                            <a:srgbClr val="000000"/>
                          </a:solidFill>
                          <a:miter lim="800000"/>
                          <a:headEnd/>
                          <a:tailEnd/>
                        </a:ln>
                      </wps:spPr>
                      <wps:txbx>
                        <w:txbxContent>
                          <w:p w14:paraId="68A59F40" w14:textId="3D96E864" w:rsidR="00917942" w:rsidRPr="00A547B6" w:rsidRDefault="00917942" w:rsidP="003C3CB9">
                            <w:r w:rsidRPr="00A547B6">
                              <w:t xml:space="preserve">Yvonne distributed written information about the project at the garden, </w:t>
                            </w:r>
                            <w:r>
                              <w:t>at the commencement of the project.</w:t>
                            </w:r>
                            <w:r w:rsidRPr="00A547B6">
                              <w:t xml:space="preserve"> </w:t>
                            </w:r>
                            <w:r>
                              <w:t xml:space="preserve">After approval was obtained from the Faculty of Business, Law and Politics Research Ethics Committee at the University, </w:t>
                            </w:r>
                            <w:r w:rsidRPr="00A547B6">
                              <w:t>Jimmy and Yvonne s</w:t>
                            </w:r>
                            <w:r>
                              <w:t>pent time working in the garden throughout the project,</w:t>
                            </w:r>
                            <w:r w:rsidRPr="00A547B6">
                              <w:t xml:space="preserve"> meeting </w:t>
                            </w:r>
                            <w:r>
                              <w:t>with volunteers and staff.</w:t>
                            </w:r>
                            <w:r w:rsidRPr="00A547B6">
                              <w:t xml:space="preserve"> To each </w:t>
                            </w:r>
                            <w:r>
                              <w:t>participant</w:t>
                            </w:r>
                            <w:r w:rsidRPr="00A547B6">
                              <w:t xml:space="preserve">, the purpose of the research </w:t>
                            </w:r>
                            <w:r>
                              <w:t>was</w:t>
                            </w:r>
                            <w:r w:rsidRPr="00A547B6">
                              <w:t xml:space="preserve"> explained, and the idea of creating a performance piece, based on experiences of using the garden for the benefit of health and wellbeing, introduced. Some gardeners have been interviewed, while others preferred less formal discussions. Gardeners were also invited to make written or </w:t>
                            </w:r>
                            <w:proofErr w:type="spellStart"/>
                            <w:r w:rsidRPr="00A547B6">
                              <w:t>pictoral</w:t>
                            </w:r>
                            <w:proofErr w:type="spellEnd"/>
                            <w:r w:rsidRPr="00A547B6">
                              <w:t xml:space="preserve"> contributions to the project, in a </w:t>
                            </w:r>
                            <w:r>
                              <w:t xml:space="preserve">“comments </w:t>
                            </w:r>
                            <w:r w:rsidRPr="00A547B6">
                              <w:t>book</w:t>
                            </w:r>
                            <w:r>
                              <w:t>”</w:t>
                            </w:r>
                            <w:r w:rsidRPr="00A547B6">
                              <w:t xml:space="preserve"> we provided, on the cover of which was attached poster which Yvonne had created</w:t>
                            </w:r>
                            <w:r>
                              <w:t>, featuring the themes emerging from interviews.</w:t>
                            </w:r>
                          </w:p>
                          <w:p w14:paraId="34DB5189" w14:textId="77777777" w:rsidR="00917942" w:rsidRDefault="00917942" w:rsidP="003C3CB9"/>
                          <w:p w14:paraId="5CD3D533" w14:textId="77777777" w:rsidR="00917942" w:rsidRDefault="00917942" w:rsidP="003C3CB9"/>
                          <w:p w14:paraId="45A6FCF7" w14:textId="77777777" w:rsidR="00917942" w:rsidRDefault="0091794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75pt;margin-top:22.45pt;width:493.55pt;height:166.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8veJwIAAE4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">
                <v:textbox>
                  <w:txbxContent>
                    <w:p w14:paraId="68A59F40" w14:textId="3D96E864" w:rsidR="00917942" w:rsidRPr="00A547B6" w:rsidRDefault="00917942" w:rsidP="003C3CB9">
                      <w:r w:rsidRPr="00A547B6">
                        <w:t xml:space="preserve">Yvonne distributed written information about the project at the garden, </w:t>
                      </w:r>
                      <w:r>
                        <w:t>at the commencement of the project.</w:t>
                      </w:r>
                      <w:r w:rsidRPr="00A547B6">
                        <w:t xml:space="preserve"> </w:t>
                      </w:r>
                      <w:r>
                        <w:t xml:space="preserve">After approval was obtained from the Faculty of Business, Law and Politics Research Ethics Committee at the University, </w:t>
                      </w:r>
                      <w:r w:rsidRPr="00A547B6">
                        <w:t>Jimmy and Yvonne s</w:t>
                      </w:r>
                      <w:r>
                        <w:t>pent time working in the garden throughout the project,</w:t>
                      </w:r>
                      <w:r w:rsidRPr="00A547B6">
                        <w:t xml:space="preserve"> meeting </w:t>
                      </w:r>
                      <w:r>
                        <w:t>with volunteers and staff.</w:t>
                      </w:r>
                      <w:r w:rsidRPr="00A547B6">
                        <w:t xml:space="preserve"> To each </w:t>
                      </w:r>
                      <w:r>
                        <w:t>participant</w:t>
                      </w:r>
                      <w:r w:rsidRPr="00A547B6">
                        <w:t xml:space="preserve">, the purpose of the research </w:t>
                      </w:r>
                      <w:r>
                        <w:t>was</w:t>
                      </w:r>
                      <w:r w:rsidRPr="00A547B6">
                        <w:t xml:space="preserve"> explained, and the idea of creating a performance piece, based on experiences of using the garden for the benefit of health and wellbeing, introduced. Some gardeners have been interviewed, while others preferred less formal discussions. Gardeners were also invited to make written or </w:t>
                      </w:r>
                      <w:proofErr w:type="spellStart"/>
                      <w:r w:rsidRPr="00A547B6">
                        <w:t>pictoral</w:t>
                      </w:r>
                      <w:proofErr w:type="spellEnd"/>
                      <w:r w:rsidRPr="00A547B6">
                        <w:t xml:space="preserve"> contributions to the project, in a </w:t>
                      </w:r>
                      <w:r>
                        <w:t xml:space="preserve">“comments </w:t>
                      </w:r>
                      <w:r w:rsidRPr="00A547B6">
                        <w:t>book</w:t>
                      </w:r>
                      <w:r>
                        <w:t>”</w:t>
                      </w:r>
                      <w:r w:rsidRPr="00A547B6">
                        <w:t xml:space="preserve"> we provided, on the cover of which was attached poster which Yvonne had created</w:t>
                      </w:r>
                      <w:r>
                        <w:t>, featuring the themes emerging from interviews.</w:t>
                      </w:r>
                    </w:p>
                    <w:p w14:paraId="34DB5189" w14:textId="77777777" w:rsidR="00917942" w:rsidRDefault="00917942" w:rsidP="003C3CB9"/>
                    <w:p w14:paraId="5CD3D533" w14:textId="77777777" w:rsidR="00917942" w:rsidRDefault="00917942" w:rsidP="003C3CB9"/>
                    <w:p w14:paraId="45A6FCF7" w14:textId="77777777" w:rsidR="00917942" w:rsidRDefault="00917942" w:rsidP="003C3CB9"/>
                  </w:txbxContent>
                </v:textbox>
                <w10:wrap type="square"/>
              </v:shape>
            </w:pict>
          </mc:Fallback>
        </mc:AlternateContent>
      </w:r>
      <w:r w:rsidR="00E047B2" w:rsidRPr="00E047B2">
        <w:rPr>
          <w:rFonts w:eastAsia="Trebuchet MS" w:cs="Trebuchet MS"/>
          <w:b/>
          <w:bCs/>
          <w:sz w:val="22"/>
          <w:szCs w:val="22"/>
        </w:rPr>
        <w:t>CO</w:t>
      </w:r>
      <w:r w:rsidRPr="00E047B2">
        <w:rPr>
          <w:rFonts w:eastAsia="Trebuchet MS" w:cs="Trebuchet MS"/>
          <w:b/>
          <w:bCs/>
          <w:sz w:val="22"/>
          <w:szCs w:val="22"/>
        </w:rPr>
        <w:t>M</w:t>
      </w:r>
      <w:r w:rsidR="00E047B2">
        <w:rPr>
          <w:rFonts w:eastAsia="Trebuchet MS" w:cs="Trebuchet MS"/>
          <w:b/>
          <w:bCs/>
          <w:sz w:val="22"/>
          <w:szCs w:val="22"/>
        </w:rPr>
        <w:t>MUNITY ENGAGEMENT</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642F32E0" w:rsidR="003C3CB9" w:rsidRDefault="00E047B2" w:rsidP="003C3CB9">
      <w:pPr>
        <w:rPr>
          <w:rFonts w:eastAsia="Trebuchet MS" w:cs="Trebuchet MS"/>
          <w:b/>
          <w:bCs/>
          <w:sz w:val="22"/>
          <w:szCs w:val="22"/>
        </w:rPr>
      </w:pPr>
      <w:r>
        <w:rPr>
          <w:rFonts w:eastAsia="Trebuchet MS" w:cs="Trebuchet MS"/>
          <w:b/>
          <w:bCs/>
          <w:sz w:val="22"/>
          <w:szCs w:val="22"/>
        </w:rPr>
        <w:t>ARTIST ENAGAGEMENT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2B2DB674">
                <wp:simplePos x="0" y="0"/>
                <wp:positionH relativeFrom="column">
                  <wp:posOffset>1905</wp:posOffset>
                </wp:positionH>
                <wp:positionV relativeFrom="paragraph">
                  <wp:posOffset>305435</wp:posOffset>
                </wp:positionV>
                <wp:extent cx="6277610" cy="1952625"/>
                <wp:effectExtent l="0" t="0" r="2159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952625"/>
                        </a:xfrm>
                        <a:prstGeom prst="rect">
                          <a:avLst/>
                        </a:prstGeom>
                        <a:solidFill>
                          <a:srgbClr val="FFFFFF"/>
                        </a:solidFill>
                        <a:ln w="9525">
                          <a:solidFill>
                            <a:srgbClr val="000000"/>
                          </a:solidFill>
                          <a:miter lim="800000"/>
                          <a:headEnd/>
                          <a:tailEnd/>
                        </a:ln>
                      </wps:spPr>
                      <wps:txbx>
                        <w:txbxContent>
                          <w:p w14:paraId="5C89B67D" w14:textId="556C0980" w:rsidR="00917942" w:rsidRPr="004A744F" w:rsidRDefault="00917942" w:rsidP="003C3CB9">
                            <w:pPr>
                              <w:rPr>
                                <w:i/>
                              </w:rPr>
                            </w:pPr>
                            <w:r w:rsidRPr="004A744F">
                              <w:rPr>
                                <w:i/>
                              </w:rPr>
                              <w:t>Does the project allow for artists to engage with hea</w:t>
                            </w:r>
                            <w:r>
                              <w:rPr>
                                <w:i/>
                              </w:rPr>
                              <w:t>lt</w:t>
                            </w:r>
                            <w:r w:rsidRPr="004A744F">
                              <w:rPr>
                                <w:i/>
                              </w:rPr>
                              <w:t>h research for the first time?</w:t>
                            </w:r>
                          </w:p>
                          <w:p w14:paraId="2A2AC888" w14:textId="7A6DC520" w:rsidR="00917942" w:rsidRDefault="00917942" w:rsidP="003C3CB9">
                            <w:r>
                              <w:t>Yes: The project enabled Jimmy to produce a novel piece of work. Without it he would not have met the people in this community or been exposed to the data collected as part of the study. Yvonne has shared</w:t>
                            </w:r>
                            <w:r w:rsidRPr="008B3586">
                              <w:t xml:space="preserve"> with </w:t>
                            </w:r>
                            <w:r>
                              <w:t>Jimmy</w:t>
                            </w:r>
                            <w:r w:rsidRPr="008B3586">
                              <w:t xml:space="preserve"> </w:t>
                            </w:r>
                            <w:r>
                              <w:t>her</w:t>
                            </w:r>
                            <w:r w:rsidRPr="008B3586">
                              <w:t xml:space="preserve"> (anonymized) interview transcripts</w:t>
                            </w:r>
                            <w:r>
                              <w:t xml:space="preserve"> and her analysis of those transcripts, along with relevant literature on the subject</w:t>
                            </w:r>
                            <w:r w:rsidRPr="008B3586">
                              <w:t xml:space="preserve">. </w:t>
                            </w:r>
                            <w:r>
                              <w:t>Jimmy has shared with Yvonne his</w:t>
                            </w:r>
                            <w:r w:rsidRPr="008B3586">
                              <w:t xml:space="preserve"> insights on </w:t>
                            </w:r>
                            <w:r>
                              <w:t>the experiences of the gardeners</w:t>
                            </w:r>
                            <w:r w:rsidRPr="008B3586">
                              <w:t xml:space="preserve">, </w:t>
                            </w:r>
                            <w:r>
                              <w:t xml:space="preserve">from his reading of these notes, and from his own </w:t>
                            </w:r>
                            <w:r w:rsidRPr="008B3586">
                              <w:t>time</w:t>
                            </w:r>
                            <w:r>
                              <w:t xml:space="preserve"> spent</w:t>
                            </w:r>
                            <w:r w:rsidRPr="008B3586">
                              <w:t xml:space="preserve"> working alongside and talking with members of the garden community. Jimmy </w:t>
                            </w:r>
                            <w:r>
                              <w:t xml:space="preserve">has therefore contributed to the research process, while Yvonne has contributed to a </w:t>
                            </w:r>
                            <w:r w:rsidRPr="008B3586">
                              <w:t xml:space="preserve">creative </w:t>
                            </w:r>
                            <w:r>
                              <w:t xml:space="preserve">process which is intertwined with the research. </w:t>
                            </w:r>
                          </w:p>
                          <w:p w14:paraId="465BCB31" w14:textId="77777777" w:rsidR="00917942" w:rsidRDefault="00917942" w:rsidP="003C3CB9"/>
                          <w:p w14:paraId="4A8F0312" w14:textId="77777777" w:rsidR="00917942" w:rsidRDefault="00917942" w:rsidP="003C3CB9"/>
                          <w:p w14:paraId="6B75B56F" w14:textId="77777777" w:rsidR="00917942" w:rsidRDefault="00917942" w:rsidP="003C3CB9"/>
                          <w:p w14:paraId="1DBE52BF" w14:textId="77777777" w:rsidR="00917942" w:rsidRDefault="0091794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15pt;margin-top:24.05pt;width:494.3pt;height:153.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">
                <v:textbox>
                  <w:txbxContent>
                    <w:p w14:paraId="5C89B67D" w14:textId="556C0980" w:rsidR="00917942" w:rsidRPr="004A744F" w:rsidRDefault="00917942" w:rsidP="003C3CB9">
                      <w:pPr>
                        <w:rPr>
                          <w:i/>
                        </w:rPr>
                      </w:pPr>
                      <w:r w:rsidRPr="004A744F">
                        <w:rPr>
                          <w:i/>
                        </w:rPr>
                        <w:t>Does the project allow for artists to engage with hea</w:t>
                      </w:r>
                      <w:r>
                        <w:rPr>
                          <w:i/>
                        </w:rPr>
                        <w:t>lt</w:t>
                      </w:r>
                      <w:r w:rsidRPr="004A744F">
                        <w:rPr>
                          <w:i/>
                        </w:rPr>
                        <w:t>h research for the first time?</w:t>
                      </w:r>
                    </w:p>
                    <w:p w14:paraId="2A2AC888" w14:textId="7A6DC520" w:rsidR="00917942" w:rsidRDefault="00917942" w:rsidP="003C3CB9">
                      <w:r>
                        <w:t>Yes: The project enabled Jimmy to produce a novel piece of work. Without it he would not have met the people in this community or been exposed to the data collected as part of the study. Yvonne has shared</w:t>
                      </w:r>
                      <w:r w:rsidRPr="008B3586">
                        <w:t xml:space="preserve"> with </w:t>
                      </w:r>
                      <w:r>
                        <w:t>Jimmy</w:t>
                      </w:r>
                      <w:r w:rsidRPr="008B3586">
                        <w:t xml:space="preserve"> </w:t>
                      </w:r>
                      <w:r>
                        <w:t>her</w:t>
                      </w:r>
                      <w:r w:rsidRPr="008B3586">
                        <w:t xml:space="preserve"> (anonymized) interview transcripts</w:t>
                      </w:r>
                      <w:r>
                        <w:t xml:space="preserve"> and her analysis of those transcripts, along with relevant literature on the subject</w:t>
                      </w:r>
                      <w:r w:rsidRPr="008B3586">
                        <w:t xml:space="preserve">. </w:t>
                      </w:r>
                      <w:r>
                        <w:t>Jimmy has shared with Yvonne his</w:t>
                      </w:r>
                      <w:r w:rsidRPr="008B3586">
                        <w:t xml:space="preserve"> insights on </w:t>
                      </w:r>
                      <w:r>
                        <w:t>the experiences of the gardeners</w:t>
                      </w:r>
                      <w:r w:rsidRPr="008B3586">
                        <w:t xml:space="preserve">, </w:t>
                      </w:r>
                      <w:r>
                        <w:t xml:space="preserve">from his reading of these notes, and from his own </w:t>
                      </w:r>
                      <w:r w:rsidRPr="008B3586">
                        <w:t>time</w:t>
                      </w:r>
                      <w:r>
                        <w:t xml:space="preserve"> spent</w:t>
                      </w:r>
                      <w:r w:rsidRPr="008B3586">
                        <w:t xml:space="preserve"> working alongside and talking with members of the garden community. Jimmy </w:t>
                      </w:r>
                      <w:r>
                        <w:t xml:space="preserve">has therefore contributed to the research process, while Yvonne has contributed to a </w:t>
                      </w:r>
                      <w:r w:rsidRPr="008B3586">
                        <w:t xml:space="preserve">creative </w:t>
                      </w:r>
                      <w:r>
                        <w:t xml:space="preserve">process which is intertwined with the research. </w:t>
                      </w:r>
                    </w:p>
                    <w:p w14:paraId="465BCB31" w14:textId="77777777" w:rsidR="00917942" w:rsidRDefault="00917942" w:rsidP="003C3CB9"/>
                    <w:p w14:paraId="4A8F0312" w14:textId="77777777" w:rsidR="00917942" w:rsidRDefault="00917942" w:rsidP="003C3CB9"/>
                    <w:p w14:paraId="6B75B56F" w14:textId="77777777" w:rsidR="00917942" w:rsidRDefault="00917942" w:rsidP="003C3CB9"/>
                    <w:p w14:paraId="1DBE52BF" w14:textId="77777777" w:rsidR="00917942" w:rsidRDefault="00917942"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6376841E">
                <wp:simplePos x="0" y="0"/>
                <wp:positionH relativeFrom="column">
                  <wp:posOffset>1905</wp:posOffset>
                </wp:positionH>
                <wp:positionV relativeFrom="paragraph">
                  <wp:posOffset>373380</wp:posOffset>
                </wp:positionV>
                <wp:extent cx="6325235" cy="2286000"/>
                <wp:effectExtent l="0" t="0" r="1841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286000"/>
                        </a:xfrm>
                        <a:prstGeom prst="rect">
                          <a:avLst/>
                        </a:prstGeom>
                        <a:solidFill>
                          <a:srgbClr val="FFFFFF"/>
                        </a:solidFill>
                        <a:ln w="9525">
                          <a:solidFill>
                            <a:srgbClr val="000000"/>
                          </a:solidFill>
                          <a:miter lim="800000"/>
                          <a:headEnd/>
                          <a:tailEnd/>
                        </a:ln>
                      </wps:spPr>
                      <wps:txbx>
                        <w:txbxContent>
                          <w:p w14:paraId="106BE1B6" w14:textId="48EECE6B" w:rsidR="00917942" w:rsidRDefault="00917942" w:rsidP="003C3CB9">
                            <w:r>
                              <w:t>When the initial budget was prepared, we expected that Jimmy Osborne (the artist: playwright) would be paid as a self-employed individual. The university finance office then advised that we needed to take him on as a temporary employee. The resultant, unexpected, employers’ NI and PAYE contributions reduced the amount of funding we had available, and unfortunately meant that we were unable to arrange workshops with actors. Instead, the director agreed to meet separately with Jimmy, to provide dramaturgical support in the development of the opening section of a script, and a workshop was held without actors, where gardeners were invited to provide feedback on that script. We still plan to hold workshops with actors</w:t>
                            </w:r>
                            <w:r w:rsidR="001D54B2">
                              <w:t xml:space="preserve"> </w:t>
                            </w:r>
                            <w:r w:rsidR="00EE2171">
                              <w:t>before the end of February 2018</w:t>
                            </w:r>
                            <w:r w:rsidR="001D54B2">
                              <w:t xml:space="preserve">, but will need to source additional funding </w:t>
                            </w:r>
                            <w:proofErr w:type="gramStart"/>
                            <w:r w:rsidR="001D54B2">
                              <w:t>in order to</w:t>
                            </w:r>
                            <w:proofErr w:type="gramEnd"/>
                            <w:r w:rsidR="001D54B2">
                              <w:t xml:space="preserve"> do this</w:t>
                            </w:r>
                            <w:r w:rsidR="00EE2171">
                              <w:t xml:space="preserve">. </w:t>
                            </w:r>
                            <w:r w:rsidR="001D54B2">
                              <w:t>If</w:t>
                            </w:r>
                            <w:r w:rsidR="00EE2171">
                              <w:t xml:space="preserve"> we were able to retain the surplus of our grant for this project (£319.44) </w:t>
                            </w:r>
                            <w:r w:rsidR="001D54B2">
                              <w:t>until then, we would use that</w:t>
                            </w:r>
                            <w:r w:rsidR="00EE2171">
                              <w:t xml:space="preserve"> to contribute towards the cost of the workshops</w:t>
                            </w:r>
                            <w:r w:rsidR="001D54B2">
                              <w:t>.</w:t>
                            </w:r>
                          </w:p>
                          <w:p w14:paraId="15BEBE77" w14:textId="77777777" w:rsidR="00917942" w:rsidRDefault="00917942" w:rsidP="003C3CB9"/>
                          <w:p w14:paraId="519D8950" w14:textId="77777777" w:rsidR="00917942" w:rsidRDefault="00917942" w:rsidP="003C3CB9"/>
                          <w:p w14:paraId="23A990BD" w14:textId="77777777" w:rsidR="00917942" w:rsidRDefault="00917942" w:rsidP="003C3CB9"/>
                          <w:p w14:paraId="3B2271DC" w14:textId="77777777" w:rsidR="00917942" w:rsidRDefault="0091794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15pt;margin-top:29.4pt;width:498.05pt;height:180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">
                <v:textbox>
                  <w:txbxContent>
                    <w:p w14:paraId="106BE1B6" w14:textId="48EECE6B" w:rsidR="00917942" w:rsidRDefault="00917942" w:rsidP="003C3CB9">
                      <w:r>
                        <w:t>When the initial budget was prepared, we expected that Jimmy Osborne (the artist: playwright) would be paid as a self-employed individual. The university finance office then advised that we needed to take him on as a temporary employee. The resultant, unexpected, employers’ NI and PAYE contributions reduced the amount of funding we had available, and unfortunately meant that we were unable to arrange workshops with actors. Instead, the director agreed to meet separately with Jimmy, to provide dramaturgical support in the development of the opening section of a script, and a workshop was held without actors, where gardeners were invited to provide feedback on that script. We still plan to hold workshops with actors</w:t>
                      </w:r>
                      <w:r w:rsidR="001D54B2">
                        <w:t xml:space="preserve"> </w:t>
                      </w:r>
                      <w:r w:rsidR="00EE2171">
                        <w:t>before the end of February 2018</w:t>
                      </w:r>
                      <w:r w:rsidR="001D54B2">
                        <w:t xml:space="preserve">, but will need to source additional funding </w:t>
                      </w:r>
                      <w:proofErr w:type="gramStart"/>
                      <w:r w:rsidR="001D54B2">
                        <w:t>in order to</w:t>
                      </w:r>
                      <w:proofErr w:type="gramEnd"/>
                      <w:r w:rsidR="001D54B2">
                        <w:t xml:space="preserve"> do this</w:t>
                      </w:r>
                      <w:r w:rsidR="00EE2171">
                        <w:t xml:space="preserve">. </w:t>
                      </w:r>
                      <w:r w:rsidR="001D54B2">
                        <w:t>If</w:t>
                      </w:r>
                      <w:r w:rsidR="00EE2171">
                        <w:t xml:space="preserve"> we were able to retain the surplus of our grant for this project (£319.44) </w:t>
                      </w:r>
                      <w:r w:rsidR="001D54B2">
                        <w:t>until then, we would use that</w:t>
                      </w:r>
                      <w:r w:rsidR="00EE2171">
                        <w:t xml:space="preserve"> to contribute towards the cost of the workshops</w:t>
                      </w:r>
                      <w:r w:rsidR="001D54B2">
                        <w:t>.</w:t>
                      </w:r>
                    </w:p>
                    <w:p w14:paraId="15BEBE77" w14:textId="77777777" w:rsidR="00917942" w:rsidRDefault="00917942" w:rsidP="003C3CB9"/>
                    <w:p w14:paraId="519D8950" w14:textId="77777777" w:rsidR="00917942" w:rsidRDefault="00917942" w:rsidP="003C3CB9"/>
                    <w:p w14:paraId="23A990BD" w14:textId="77777777" w:rsidR="00917942" w:rsidRDefault="00917942" w:rsidP="003C3CB9"/>
                    <w:p w14:paraId="3B2271DC" w14:textId="77777777" w:rsidR="00917942" w:rsidRDefault="00917942"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5012DA05" w14:textId="77777777" w:rsidR="003C3CB9" w:rsidRDefault="003C3CB9" w:rsidP="11B3428A">
      <w:pPr>
        <w:spacing w:after="0"/>
      </w:pPr>
    </w:p>
    <w:p w14:paraId="7E42DD7C" w14:textId="77777777" w:rsidR="003C3CB9" w:rsidRDefault="003C3CB9" w:rsidP="11B3428A">
      <w:pPr>
        <w:spacing w:after="0"/>
      </w:pPr>
    </w:p>
    <w:p w14:paraId="6637DEEC" w14:textId="77777777" w:rsidR="003C3CB9" w:rsidRDefault="003C3CB9" w:rsidP="11B3428A">
      <w:pPr>
        <w:spacing w:after="0"/>
      </w:pPr>
    </w:p>
    <w:p w14:paraId="086FEDC3" w14:textId="77777777" w:rsidR="003C3CB9" w:rsidRDefault="003C3CB9" w:rsidP="11B3428A">
      <w:pPr>
        <w:spacing w:after="0"/>
      </w:pPr>
    </w:p>
    <w:p w14:paraId="49010624" w14:textId="77777777" w:rsidR="003C3CB9" w:rsidRDefault="003C3CB9" w:rsidP="11B3428A">
      <w:pPr>
        <w:spacing w:after="0"/>
      </w:pPr>
    </w:p>
    <w:p w14:paraId="475564AD" w14:textId="77777777" w:rsidR="003C3CB9" w:rsidRDefault="003C3CB9" w:rsidP="11B3428A">
      <w:pPr>
        <w:spacing w:after="0"/>
      </w:pPr>
    </w:p>
    <w:p w14:paraId="32041345" w14:textId="77777777" w:rsidR="003C3CB9" w:rsidRDefault="003C3CB9" w:rsidP="11B3428A">
      <w:pPr>
        <w:spacing w:after="0"/>
      </w:pPr>
    </w:p>
    <w:p w14:paraId="61641069" w14:textId="77777777" w:rsidR="003C3CB9" w:rsidRDefault="003C3CB9" w:rsidP="11B3428A">
      <w:pPr>
        <w:spacing w:after="0"/>
      </w:pPr>
    </w:p>
    <w:p w14:paraId="56D67DE2" w14:textId="77777777" w:rsidR="003C3CB9" w:rsidRDefault="003C3CB9" w:rsidP="11B3428A">
      <w:pPr>
        <w:spacing w:after="0"/>
      </w:pPr>
    </w:p>
    <w:p w14:paraId="7DA83CF6" w14:textId="77777777" w:rsidR="003C3CB9" w:rsidRDefault="003C3CB9" w:rsidP="11B3428A">
      <w:pPr>
        <w:spacing w:after="0"/>
      </w:pPr>
    </w:p>
    <w:p w14:paraId="3A379EDB" w14:textId="77777777" w:rsidR="003C3CB9" w:rsidRDefault="003C3CB9" w:rsidP="11B3428A">
      <w:pPr>
        <w:spacing w:after="0"/>
      </w:pPr>
    </w:p>
    <w:p w14:paraId="02D60A35" w14:textId="77777777" w:rsidR="003C3CB9" w:rsidRDefault="003C3CB9" w:rsidP="11B3428A">
      <w:pPr>
        <w:spacing w:after="0"/>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2E75C906"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p>
    <w:p w14:paraId="62E7A150" w14:textId="34993A75" w:rsidR="00B75B6A" w:rsidRDefault="00E047B2" w:rsidP="11B3428A">
      <w:pPr>
        <w:rPr>
          <w:b/>
          <w:bCs/>
          <w:sz w:val="22"/>
          <w:szCs w:val="22"/>
        </w:rPr>
      </w:pPr>
      <w:r>
        <w:rPr>
          <w:b/>
          <w:bCs/>
          <w:sz w:val="22"/>
          <w:szCs w:val="22"/>
        </w:rPr>
        <w:t xml:space="preserve">Please tell us how you did in achieving the key milestones* for your project. Please insert you’re your project specific activity milestones in the table below. These should reflect the original proposal and include any revisions to those milestones. </w:t>
      </w:r>
    </w:p>
    <w:p w14:paraId="75645C96" w14:textId="23B24348" w:rsidR="00E047B2" w:rsidRPr="00C33763" w:rsidRDefault="00E047B2" w:rsidP="11B3428A">
      <w:pPr>
        <w:rPr>
          <w:b/>
          <w:bCs/>
          <w:sz w:val="22"/>
          <w:szCs w:val="22"/>
        </w:rPr>
      </w:pPr>
      <w:r>
        <w:rPr>
          <w:b/>
          <w:bCs/>
          <w:sz w:val="22"/>
          <w:szCs w:val="22"/>
        </w:rPr>
        <w:t xml:space="preserve">* Examples of key milestones include, number of project team meetings, workshops/sessions held with the community and number of participants </w:t>
      </w:r>
      <w:proofErr w:type="spellStart"/>
      <w:r>
        <w:rPr>
          <w:b/>
          <w:bCs/>
          <w:sz w:val="22"/>
          <w:szCs w:val="22"/>
        </w:rPr>
        <w:t>etc</w:t>
      </w:r>
      <w:proofErr w:type="spellEnd"/>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2C86CBC5" w:rsidR="00AD7287" w:rsidRPr="00422446" w:rsidRDefault="005E6FC3" w:rsidP="00B35A49">
            <w:pPr>
              <w:spacing w:before="60" w:after="60"/>
              <w:jc w:val="center"/>
              <w:rPr>
                <w:sz w:val="22"/>
                <w:szCs w:val="22"/>
              </w:rPr>
            </w:pPr>
            <w:r>
              <w:rPr>
                <w:sz w:val="22"/>
                <w:szCs w:val="22"/>
              </w:rPr>
              <w:t>HU6</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6962646A"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358B1B0B" w:rsidR="00AD7287" w:rsidRPr="00E047B2" w:rsidRDefault="00E047B2" w:rsidP="11B3428A">
            <w:pPr>
              <w:spacing w:before="60" w:after="60"/>
              <w:rPr>
                <w:i/>
                <w:sz w:val="22"/>
                <w:szCs w:val="22"/>
              </w:rPr>
            </w:pPr>
            <w:r w:rsidRPr="00E047B2">
              <w:rPr>
                <w:i/>
                <w:sz w:val="22"/>
                <w:szCs w:val="22"/>
              </w:rPr>
              <w:t>Insert additional rows if required</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6A44229" w:rsidR="00AD7287" w:rsidRPr="00422446" w:rsidRDefault="005E6FC3" w:rsidP="00857A59">
            <w:pPr>
              <w:spacing w:before="60" w:after="60"/>
              <w:rPr>
                <w:sz w:val="22"/>
                <w:szCs w:val="22"/>
              </w:rPr>
            </w:pPr>
            <w:r w:rsidRPr="005E6FC3">
              <w:rPr>
                <w:sz w:val="22"/>
                <w:szCs w:val="22"/>
              </w:rPr>
              <w:t>Project Team Meetings</w:t>
            </w:r>
            <w:r w:rsidRPr="005E6FC3">
              <w:rPr>
                <w:sz w:val="22"/>
                <w:szCs w:val="22"/>
              </w:rPr>
              <w:tab/>
            </w:r>
          </w:p>
        </w:tc>
        <w:tc>
          <w:tcPr>
            <w:tcW w:w="1417" w:type="dxa"/>
          </w:tcPr>
          <w:p w14:paraId="7087BE69" w14:textId="7F77503D" w:rsidR="00AD7287" w:rsidRPr="00422446" w:rsidRDefault="005E6FC3" w:rsidP="00B35A49">
            <w:pPr>
              <w:spacing w:before="60" w:after="60"/>
              <w:jc w:val="center"/>
              <w:rPr>
                <w:sz w:val="22"/>
                <w:szCs w:val="22"/>
              </w:rPr>
            </w:pPr>
            <w:r>
              <w:rPr>
                <w:sz w:val="22"/>
                <w:szCs w:val="22"/>
              </w:rPr>
              <w:t>3</w:t>
            </w:r>
          </w:p>
        </w:tc>
        <w:tc>
          <w:tcPr>
            <w:tcW w:w="1418" w:type="dxa"/>
          </w:tcPr>
          <w:p w14:paraId="0CF2E404" w14:textId="1C02D4AC" w:rsidR="00AD7287" w:rsidRPr="00422446" w:rsidRDefault="005E6FC3" w:rsidP="00B35A49">
            <w:pPr>
              <w:spacing w:before="60" w:after="60"/>
              <w:jc w:val="center"/>
              <w:rPr>
                <w:sz w:val="22"/>
                <w:szCs w:val="22"/>
              </w:rPr>
            </w:pPr>
            <w:r>
              <w:rPr>
                <w:sz w:val="22"/>
                <w:szCs w:val="22"/>
              </w:rPr>
              <w:t>4</w:t>
            </w:r>
          </w:p>
        </w:tc>
        <w:tc>
          <w:tcPr>
            <w:tcW w:w="1254" w:type="dxa"/>
          </w:tcPr>
          <w:p w14:paraId="7861693D" w14:textId="7DCF0B2A" w:rsidR="00AD7287" w:rsidRPr="00422446" w:rsidRDefault="00857A59" w:rsidP="00B35A49">
            <w:pPr>
              <w:spacing w:before="60" w:after="60"/>
              <w:jc w:val="center"/>
              <w:rPr>
                <w:sz w:val="22"/>
                <w:szCs w:val="22"/>
              </w:rPr>
            </w:pPr>
            <w:r>
              <w:rPr>
                <w:sz w:val="22"/>
                <w:szCs w:val="22"/>
              </w:rPr>
              <w:t>4</w:t>
            </w:r>
          </w:p>
        </w:tc>
      </w:tr>
      <w:tr w:rsidR="00AD7287" w:rsidRPr="00422446" w14:paraId="3178348D" w14:textId="77777777" w:rsidTr="00A874F5">
        <w:trPr>
          <w:trHeight w:val="70"/>
        </w:trPr>
        <w:tc>
          <w:tcPr>
            <w:tcW w:w="6067" w:type="dxa"/>
          </w:tcPr>
          <w:p w14:paraId="7B4C8322" w14:textId="39C06C20" w:rsidR="00AD7287" w:rsidRPr="00422446" w:rsidRDefault="005E6FC3" w:rsidP="11B3428A">
            <w:pPr>
              <w:spacing w:before="60" w:after="60"/>
              <w:rPr>
                <w:sz w:val="22"/>
                <w:szCs w:val="22"/>
              </w:rPr>
            </w:pPr>
            <w:r w:rsidRPr="005E6FC3">
              <w:rPr>
                <w:sz w:val="22"/>
                <w:szCs w:val="22"/>
              </w:rPr>
              <w:t>Interview/participant observation sessions with community</w:t>
            </w:r>
          </w:p>
        </w:tc>
        <w:tc>
          <w:tcPr>
            <w:tcW w:w="1417" w:type="dxa"/>
          </w:tcPr>
          <w:p w14:paraId="6C16F709" w14:textId="69C48651" w:rsidR="00AD7287" w:rsidRPr="00422446" w:rsidRDefault="005E6FC3" w:rsidP="00B35A49">
            <w:pPr>
              <w:spacing w:before="60" w:after="60"/>
              <w:jc w:val="center"/>
              <w:rPr>
                <w:sz w:val="22"/>
                <w:szCs w:val="22"/>
              </w:rPr>
            </w:pPr>
            <w:r>
              <w:rPr>
                <w:sz w:val="22"/>
                <w:szCs w:val="22"/>
              </w:rPr>
              <w:t>0</w:t>
            </w:r>
          </w:p>
        </w:tc>
        <w:tc>
          <w:tcPr>
            <w:tcW w:w="1418" w:type="dxa"/>
          </w:tcPr>
          <w:p w14:paraId="751965B5" w14:textId="2F6F7CEB" w:rsidR="00AD7287" w:rsidRPr="00422446" w:rsidRDefault="005E6FC3" w:rsidP="00B35A49">
            <w:pPr>
              <w:spacing w:before="60" w:after="60"/>
              <w:jc w:val="center"/>
              <w:rPr>
                <w:sz w:val="22"/>
                <w:szCs w:val="22"/>
              </w:rPr>
            </w:pPr>
            <w:r>
              <w:rPr>
                <w:sz w:val="22"/>
                <w:szCs w:val="22"/>
              </w:rPr>
              <w:t>6</w:t>
            </w:r>
          </w:p>
        </w:tc>
        <w:tc>
          <w:tcPr>
            <w:tcW w:w="1254" w:type="dxa"/>
          </w:tcPr>
          <w:p w14:paraId="75519D0B" w14:textId="280745B4" w:rsidR="00AD7287" w:rsidRPr="00422446" w:rsidRDefault="00857A59" w:rsidP="00B35A49">
            <w:pPr>
              <w:spacing w:before="60" w:after="60"/>
              <w:jc w:val="center"/>
              <w:rPr>
                <w:sz w:val="22"/>
                <w:szCs w:val="22"/>
              </w:rPr>
            </w:pPr>
            <w:r>
              <w:rPr>
                <w:sz w:val="22"/>
                <w:szCs w:val="22"/>
              </w:rPr>
              <w:t>6</w:t>
            </w:r>
          </w:p>
        </w:tc>
      </w:tr>
      <w:tr w:rsidR="00AD7287" w:rsidRPr="00422446" w14:paraId="710C0D2C" w14:textId="77777777" w:rsidTr="00A874F5">
        <w:trPr>
          <w:trHeight w:val="70"/>
        </w:trPr>
        <w:tc>
          <w:tcPr>
            <w:tcW w:w="6067" w:type="dxa"/>
          </w:tcPr>
          <w:p w14:paraId="332060BF" w14:textId="1F86A169" w:rsidR="00AD7287" w:rsidRPr="00422446" w:rsidRDefault="005E6FC3" w:rsidP="11B3428A">
            <w:pPr>
              <w:spacing w:before="60" w:after="60"/>
              <w:rPr>
                <w:sz w:val="22"/>
                <w:szCs w:val="22"/>
              </w:rPr>
            </w:pPr>
            <w:r w:rsidRPr="005E6FC3">
              <w:rPr>
                <w:sz w:val="22"/>
                <w:szCs w:val="22"/>
              </w:rPr>
              <w:t>Number of interview participants</w:t>
            </w:r>
            <w:r w:rsidRPr="005E6FC3">
              <w:rPr>
                <w:sz w:val="22"/>
                <w:szCs w:val="22"/>
              </w:rPr>
              <w:tab/>
            </w:r>
          </w:p>
        </w:tc>
        <w:tc>
          <w:tcPr>
            <w:tcW w:w="1417" w:type="dxa"/>
          </w:tcPr>
          <w:p w14:paraId="7FF55B9B" w14:textId="09A58508" w:rsidR="00AD7287" w:rsidRPr="00422446" w:rsidRDefault="005E6FC3" w:rsidP="00B35A49">
            <w:pPr>
              <w:spacing w:before="60" w:after="60"/>
              <w:jc w:val="center"/>
              <w:rPr>
                <w:sz w:val="22"/>
                <w:szCs w:val="22"/>
              </w:rPr>
            </w:pPr>
            <w:r>
              <w:rPr>
                <w:sz w:val="22"/>
                <w:szCs w:val="22"/>
              </w:rPr>
              <w:t>10</w:t>
            </w:r>
          </w:p>
        </w:tc>
        <w:tc>
          <w:tcPr>
            <w:tcW w:w="1418" w:type="dxa"/>
          </w:tcPr>
          <w:p w14:paraId="161B1CFF" w14:textId="7603F652" w:rsidR="00AD7287" w:rsidRPr="00422446" w:rsidRDefault="005E6FC3" w:rsidP="00B35A49">
            <w:pPr>
              <w:spacing w:before="60" w:after="60"/>
              <w:jc w:val="center"/>
              <w:rPr>
                <w:sz w:val="22"/>
                <w:szCs w:val="22"/>
              </w:rPr>
            </w:pPr>
            <w:r>
              <w:rPr>
                <w:sz w:val="22"/>
                <w:szCs w:val="22"/>
              </w:rPr>
              <w:t>10</w:t>
            </w:r>
          </w:p>
        </w:tc>
        <w:tc>
          <w:tcPr>
            <w:tcW w:w="1254" w:type="dxa"/>
          </w:tcPr>
          <w:p w14:paraId="139F4737" w14:textId="2560B5A6" w:rsidR="00AD7287" w:rsidRPr="00422446" w:rsidRDefault="00857A59" w:rsidP="00B35A49">
            <w:pPr>
              <w:spacing w:before="60" w:after="60"/>
              <w:jc w:val="center"/>
              <w:rPr>
                <w:sz w:val="22"/>
                <w:szCs w:val="22"/>
              </w:rPr>
            </w:pPr>
            <w:r>
              <w:rPr>
                <w:sz w:val="22"/>
                <w:szCs w:val="22"/>
              </w:rPr>
              <w:t>7</w:t>
            </w:r>
          </w:p>
        </w:tc>
      </w:tr>
      <w:tr w:rsidR="00AD7287" w:rsidRPr="00422446" w14:paraId="519E5C5A" w14:textId="77777777" w:rsidTr="00A874F5">
        <w:trPr>
          <w:trHeight w:val="70"/>
        </w:trPr>
        <w:tc>
          <w:tcPr>
            <w:tcW w:w="6067" w:type="dxa"/>
          </w:tcPr>
          <w:p w14:paraId="5C824B59" w14:textId="1543D418" w:rsidR="00AD7287" w:rsidRPr="00422446" w:rsidRDefault="005E6FC3" w:rsidP="11B3428A">
            <w:pPr>
              <w:spacing w:before="60" w:after="60"/>
              <w:rPr>
                <w:sz w:val="22"/>
                <w:szCs w:val="22"/>
              </w:rPr>
            </w:pPr>
            <w:r w:rsidRPr="005E6FC3">
              <w:rPr>
                <w:sz w:val="22"/>
                <w:szCs w:val="22"/>
              </w:rPr>
              <w:t>Actor/director workshops for performance development</w:t>
            </w:r>
          </w:p>
        </w:tc>
        <w:tc>
          <w:tcPr>
            <w:tcW w:w="1417" w:type="dxa"/>
          </w:tcPr>
          <w:p w14:paraId="655574E5" w14:textId="261CE87C" w:rsidR="00AD7287" w:rsidRPr="00422446" w:rsidRDefault="005E6FC3" w:rsidP="00B35A49">
            <w:pPr>
              <w:spacing w:before="60" w:after="60"/>
              <w:jc w:val="center"/>
              <w:rPr>
                <w:sz w:val="22"/>
                <w:szCs w:val="22"/>
              </w:rPr>
            </w:pPr>
            <w:r>
              <w:rPr>
                <w:sz w:val="22"/>
                <w:szCs w:val="22"/>
              </w:rPr>
              <w:t>2</w:t>
            </w:r>
          </w:p>
        </w:tc>
        <w:tc>
          <w:tcPr>
            <w:tcW w:w="1418" w:type="dxa"/>
          </w:tcPr>
          <w:p w14:paraId="3020F3C9" w14:textId="7C6D0857" w:rsidR="00AD7287" w:rsidRPr="00422446" w:rsidRDefault="005E6FC3" w:rsidP="00B35A49">
            <w:pPr>
              <w:spacing w:before="60" w:after="60"/>
              <w:jc w:val="center"/>
              <w:rPr>
                <w:sz w:val="22"/>
                <w:szCs w:val="22"/>
              </w:rPr>
            </w:pPr>
            <w:r>
              <w:rPr>
                <w:sz w:val="22"/>
                <w:szCs w:val="22"/>
              </w:rPr>
              <w:t>2</w:t>
            </w:r>
          </w:p>
        </w:tc>
        <w:tc>
          <w:tcPr>
            <w:tcW w:w="1254" w:type="dxa"/>
          </w:tcPr>
          <w:p w14:paraId="58E0CC7E" w14:textId="4707C538" w:rsidR="00AD7287" w:rsidRPr="00422446" w:rsidRDefault="00857A59" w:rsidP="00B35A49">
            <w:pPr>
              <w:spacing w:before="60" w:after="60"/>
              <w:jc w:val="center"/>
              <w:rPr>
                <w:sz w:val="22"/>
                <w:szCs w:val="22"/>
              </w:rPr>
            </w:pPr>
            <w:r>
              <w:rPr>
                <w:sz w:val="22"/>
                <w:szCs w:val="22"/>
              </w:rPr>
              <w:t>0</w:t>
            </w:r>
          </w:p>
        </w:tc>
      </w:tr>
      <w:tr w:rsidR="00E047B2" w:rsidRPr="00422446" w14:paraId="576F5B59" w14:textId="77777777" w:rsidTr="00A874F5">
        <w:trPr>
          <w:trHeight w:val="70"/>
        </w:trPr>
        <w:tc>
          <w:tcPr>
            <w:tcW w:w="6067" w:type="dxa"/>
          </w:tcPr>
          <w:p w14:paraId="673A8F42" w14:textId="54897577" w:rsidR="00E047B2" w:rsidRPr="11B3428A" w:rsidRDefault="005E6FC3" w:rsidP="11B3428A">
            <w:pPr>
              <w:spacing w:before="60" w:after="60"/>
              <w:rPr>
                <w:sz w:val="22"/>
                <w:szCs w:val="22"/>
              </w:rPr>
            </w:pPr>
            <w:r w:rsidRPr="005E6FC3">
              <w:rPr>
                <w:sz w:val="22"/>
                <w:szCs w:val="22"/>
              </w:rPr>
              <w:t>Participant workshops</w:t>
            </w:r>
            <w:r w:rsidRPr="005E6FC3">
              <w:rPr>
                <w:sz w:val="22"/>
                <w:szCs w:val="22"/>
              </w:rPr>
              <w:tab/>
            </w:r>
          </w:p>
        </w:tc>
        <w:tc>
          <w:tcPr>
            <w:tcW w:w="1417" w:type="dxa"/>
          </w:tcPr>
          <w:p w14:paraId="4C96B815" w14:textId="23DC6538" w:rsidR="00E047B2" w:rsidRPr="00422446" w:rsidRDefault="005E6FC3" w:rsidP="00B35A49">
            <w:pPr>
              <w:spacing w:before="60" w:after="60"/>
              <w:jc w:val="center"/>
              <w:rPr>
                <w:sz w:val="22"/>
                <w:szCs w:val="22"/>
              </w:rPr>
            </w:pPr>
            <w:r>
              <w:rPr>
                <w:sz w:val="22"/>
                <w:szCs w:val="22"/>
              </w:rPr>
              <w:t>2</w:t>
            </w:r>
          </w:p>
        </w:tc>
        <w:tc>
          <w:tcPr>
            <w:tcW w:w="1418" w:type="dxa"/>
          </w:tcPr>
          <w:p w14:paraId="4D20E70D" w14:textId="7B164448" w:rsidR="00E047B2" w:rsidRPr="00422446" w:rsidRDefault="005E6FC3" w:rsidP="00B35A49">
            <w:pPr>
              <w:spacing w:before="60" w:after="60"/>
              <w:jc w:val="center"/>
              <w:rPr>
                <w:sz w:val="22"/>
                <w:szCs w:val="22"/>
              </w:rPr>
            </w:pPr>
            <w:r>
              <w:rPr>
                <w:sz w:val="22"/>
                <w:szCs w:val="22"/>
              </w:rPr>
              <w:t>0</w:t>
            </w:r>
          </w:p>
        </w:tc>
        <w:tc>
          <w:tcPr>
            <w:tcW w:w="1254" w:type="dxa"/>
          </w:tcPr>
          <w:p w14:paraId="024CCD5F" w14:textId="3731E7E8" w:rsidR="00E047B2" w:rsidRPr="00422446" w:rsidRDefault="00857A59" w:rsidP="00B35A49">
            <w:pPr>
              <w:spacing w:before="60" w:after="60"/>
              <w:jc w:val="center"/>
              <w:rPr>
                <w:sz w:val="22"/>
                <w:szCs w:val="22"/>
              </w:rPr>
            </w:pPr>
            <w:r>
              <w:rPr>
                <w:sz w:val="22"/>
                <w:szCs w:val="22"/>
              </w:rPr>
              <w:t>1</w:t>
            </w:r>
          </w:p>
        </w:tc>
      </w:tr>
    </w:tbl>
    <w:p w14:paraId="17EA0D81" w14:textId="61E18741"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14:paraId="64A21573" w14:textId="77777777" w:rsidR="00917942" w:rsidRDefault="00E047B2" w:rsidP="0088799B">
      <w:pPr>
        <w:pStyle w:val="NormalWeb"/>
        <w:spacing w:before="0" w:beforeAutospacing="0" w:after="0" w:afterAutospacing="0"/>
        <w:rPr>
          <w:rFonts w:ascii="Trebuchet MS" w:hAnsi="Trebuchet MS"/>
          <w:b/>
          <w:color w:val="000000"/>
          <w:sz w:val="20"/>
          <w:szCs w:val="20"/>
        </w:rPr>
      </w:pPr>
      <w:r w:rsidRPr="00E047B2">
        <w:rPr>
          <w:rFonts w:ascii="Trebuchet MS" w:hAnsi="Trebuchet MS"/>
          <w:b/>
          <w:color w:val="000000"/>
          <w:sz w:val="20"/>
          <w:szCs w:val="20"/>
        </w:rPr>
        <w:t xml:space="preserve">Please attach any additional information you feel would support your End of Project Report, this could include evaluation from community participants, creative </w:t>
      </w:r>
      <w:proofErr w:type="gramStart"/>
      <w:r w:rsidRPr="00E047B2">
        <w:rPr>
          <w:rFonts w:ascii="Trebuchet MS" w:hAnsi="Trebuchet MS"/>
          <w:b/>
          <w:color w:val="000000"/>
          <w:sz w:val="20"/>
          <w:szCs w:val="20"/>
        </w:rPr>
        <w:t>material ,</w:t>
      </w:r>
      <w:proofErr w:type="gramEnd"/>
      <w:r w:rsidRPr="00E047B2">
        <w:rPr>
          <w:rFonts w:ascii="Trebuchet MS" w:hAnsi="Trebuchet MS"/>
          <w:b/>
          <w:color w:val="000000"/>
          <w:sz w:val="20"/>
          <w:szCs w:val="20"/>
        </w:rPr>
        <w:t xml:space="preserve"> support for further development of the project etc.</w:t>
      </w:r>
    </w:p>
    <w:p w14:paraId="2DC6D6A7" w14:textId="2CB987F9" w:rsidR="00393038" w:rsidRPr="0088799B" w:rsidRDefault="00393038" w:rsidP="00A874F5">
      <w:pPr>
        <w:pStyle w:val="NormalWeb"/>
        <w:spacing w:before="0" w:beforeAutospacing="0"/>
        <w:rPr>
          <w:rFonts w:ascii="Trebuchet MS" w:hAnsi="Trebuchet MS"/>
          <w:i/>
          <w:color w:val="000000" w:themeColor="text1"/>
          <w:sz w:val="20"/>
          <w:szCs w:val="20"/>
        </w:rPr>
      </w:pPr>
      <w:r w:rsidRPr="0088799B">
        <w:rPr>
          <w:rFonts w:ascii="Trebuchet MS" w:hAnsi="Trebuchet MS"/>
          <w:i/>
          <w:color w:val="000000" w:themeColor="text1"/>
          <w:sz w:val="20"/>
          <w:szCs w:val="20"/>
        </w:rPr>
        <w:t>See attached files:</w:t>
      </w:r>
    </w:p>
    <w:p w14:paraId="0F6ED7CD" w14:textId="39305CD8" w:rsidR="00393038" w:rsidRPr="0088799B" w:rsidRDefault="00393038" w:rsidP="00393038">
      <w:pPr>
        <w:pStyle w:val="NormalWeb"/>
        <w:numPr>
          <w:ilvl w:val="0"/>
          <w:numId w:val="21"/>
        </w:numPr>
        <w:spacing w:before="0" w:beforeAutospacing="0"/>
        <w:rPr>
          <w:rFonts w:ascii="Trebuchet MS" w:hAnsi="Trebuchet MS"/>
          <w:i/>
          <w:color w:val="000000" w:themeColor="text1"/>
          <w:sz w:val="20"/>
          <w:szCs w:val="20"/>
        </w:rPr>
      </w:pPr>
      <w:r w:rsidRPr="0088799B">
        <w:rPr>
          <w:rFonts w:ascii="Trebuchet MS" w:hAnsi="Trebuchet MS"/>
          <w:i/>
          <w:color w:val="000000" w:themeColor="text1"/>
          <w:sz w:val="20"/>
          <w:szCs w:val="20"/>
        </w:rPr>
        <w:t>Opening Section of a Script, “The Garden”, by Jimmy Osborne</w:t>
      </w:r>
    </w:p>
    <w:p w14:paraId="0F66AC07" w14:textId="5AC978D9" w:rsidR="00393038" w:rsidRPr="0088799B" w:rsidRDefault="00393038" w:rsidP="001F1B2F">
      <w:pPr>
        <w:pStyle w:val="NormalWeb"/>
        <w:numPr>
          <w:ilvl w:val="0"/>
          <w:numId w:val="21"/>
        </w:numPr>
        <w:spacing w:before="0" w:beforeAutospacing="0"/>
        <w:rPr>
          <w:rFonts w:ascii="Trebuchet MS" w:hAnsi="Trebuchet MS"/>
          <w:i/>
          <w:color w:val="000000" w:themeColor="text1"/>
          <w:sz w:val="20"/>
          <w:szCs w:val="20"/>
        </w:rPr>
      </w:pPr>
      <w:r w:rsidRPr="0088799B">
        <w:rPr>
          <w:rFonts w:ascii="Trebuchet MS" w:hAnsi="Trebuchet MS"/>
          <w:i/>
          <w:color w:val="000000" w:themeColor="text1"/>
          <w:sz w:val="20"/>
          <w:szCs w:val="20"/>
        </w:rPr>
        <w:t>Conference Presentation at Valuing Nature, Edinburgh 2017</w:t>
      </w:r>
      <w:r w:rsidR="001F1B2F" w:rsidRPr="0088799B">
        <w:rPr>
          <w:rFonts w:ascii="Trebuchet MS" w:hAnsi="Trebuchet MS"/>
          <w:i/>
          <w:color w:val="000000" w:themeColor="text1"/>
          <w:sz w:val="20"/>
          <w:szCs w:val="20"/>
        </w:rPr>
        <w:t xml:space="preserve"> (</w:t>
      </w:r>
      <w:hyperlink r:id="rId12" w:history="1">
        <w:r w:rsidR="001F1B2F" w:rsidRPr="0088799B">
          <w:rPr>
            <w:rStyle w:val="Hyperlink"/>
            <w:rFonts w:ascii="Trebuchet MS" w:hAnsi="Trebuchet MS"/>
            <w:sz w:val="20"/>
            <w:szCs w:val="20"/>
          </w:rPr>
          <w:t>http://valuing-nature.net/valnat17</w:t>
        </w:r>
      </w:hyperlink>
      <w:r w:rsidR="001F1B2F" w:rsidRPr="0088799B">
        <w:rPr>
          <w:rFonts w:ascii="Trebuchet MS" w:hAnsi="Trebuchet MS"/>
          <w:i/>
          <w:color w:val="000000" w:themeColor="text1"/>
          <w:sz w:val="20"/>
          <w:szCs w:val="20"/>
        </w:rPr>
        <w:t>)</w:t>
      </w:r>
    </w:p>
    <w:p w14:paraId="57675CDA" w14:textId="5CECAAC5" w:rsidR="00470D62" w:rsidRDefault="00A27060" w:rsidP="6FCDD198">
      <w:pPr>
        <w:pStyle w:val="ListParagraph"/>
        <w:numPr>
          <w:ilvl w:val="0"/>
          <w:numId w:val="13"/>
        </w:numPr>
        <w:spacing w:after="240"/>
        <w:ind w:left="426" w:hanging="426"/>
        <w:rPr>
          <w:b/>
          <w:bCs/>
          <w:color w:val="C00000"/>
          <w:sz w:val="22"/>
          <w:szCs w:val="22"/>
        </w:rPr>
      </w:pPr>
      <w:r>
        <w:rPr>
          <w:b/>
          <w:bCs/>
          <w:color w:val="C00000"/>
          <w:sz w:val="22"/>
          <w:szCs w:val="22"/>
        </w:rPr>
        <w:t xml:space="preserve">Project </w:t>
      </w:r>
      <w:r w:rsidR="00F45047">
        <w:rPr>
          <w:b/>
          <w:bCs/>
          <w:color w:val="C00000"/>
          <w:sz w:val="22"/>
          <w:szCs w:val="22"/>
        </w:rPr>
        <w:t>Team</w:t>
      </w:r>
    </w:p>
    <w:p w14:paraId="4F50E438" w14:textId="2113C299" w:rsidR="00CC31E0" w:rsidRDefault="11B3428A" w:rsidP="11B3428A">
      <w:pPr>
        <w:spacing w:after="240"/>
        <w:rPr>
          <w:b/>
          <w:bCs/>
          <w:sz w:val="22"/>
          <w:szCs w:val="22"/>
        </w:rPr>
      </w:pPr>
      <w:r w:rsidRPr="11B3428A">
        <w:rPr>
          <w:b/>
          <w:bCs/>
          <w:sz w:val="22"/>
          <w:szCs w:val="22"/>
        </w:rPr>
        <w:t>Who was involved in de</w:t>
      </w:r>
      <w:r w:rsidR="00A27060">
        <w:rPr>
          <w:b/>
          <w:bCs/>
          <w:sz w:val="22"/>
          <w:szCs w:val="22"/>
        </w:rPr>
        <w:t>veloping</w:t>
      </w:r>
      <w:r w:rsidRPr="11B3428A">
        <w:rPr>
          <w:b/>
          <w:bCs/>
          <w:sz w:val="22"/>
          <w:szCs w:val="22"/>
        </w:rPr>
        <w:t xml:space="preserve"> your p</w:t>
      </w:r>
      <w:r w:rsidR="00A27060">
        <w:rPr>
          <w:b/>
          <w:bCs/>
          <w:sz w:val="22"/>
          <w:szCs w:val="22"/>
        </w:rPr>
        <w:t>roject? Please include yourself and your partners including</w:t>
      </w:r>
      <w:r w:rsidRPr="11B3428A">
        <w:rPr>
          <w:b/>
          <w:bCs/>
          <w:sz w:val="22"/>
          <w:szCs w:val="22"/>
        </w:rPr>
        <w:t xml:space="preserve"> any freelancers that you contracted for this project.</w:t>
      </w:r>
    </w:p>
    <w:p w14:paraId="0E1D3DD4" w14:textId="77777777" w:rsidR="00CC31E0" w:rsidRDefault="00CC31E0">
      <w:pPr>
        <w:spacing w:after="0"/>
        <w:rPr>
          <w:b/>
          <w:bCs/>
          <w:sz w:val="22"/>
          <w:szCs w:val="22"/>
        </w:rPr>
      </w:pPr>
      <w:r>
        <w:rPr>
          <w:b/>
          <w:bCs/>
          <w:sz w:val="22"/>
          <w:szCs w:val="22"/>
        </w:rPr>
        <w:br w:type="page"/>
      </w:r>
    </w:p>
    <w:p w14:paraId="71E2B3AC" w14:textId="77777777" w:rsidR="003A364A" w:rsidRPr="003E5AC1" w:rsidRDefault="003A364A" w:rsidP="11B3428A">
      <w:pPr>
        <w:spacing w:after="240"/>
        <w:rPr>
          <w:b/>
          <w:bCs/>
          <w:color w:val="C00000"/>
          <w:sz w:val="22"/>
          <w:szCs w:val="22"/>
        </w:rPr>
      </w:pP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67F07919"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07EE6673" w:rsidR="003A364A" w:rsidRPr="00C33763" w:rsidRDefault="11B3428A" w:rsidP="00E047B2">
            <w:pPr>
              <w:spacing w:before="60" w:after="60"/>
              <w:rPr>
                <w:sz w:val="22"/>
                <w:szCs w:val="22"/>
              </w:rPr>
            </w:pPr>
            <w:r w:rsidRPr="11B3428A">
              <w:rPr>
                <w:sz w:val="22"/>
                <w:szCs w:val="22"/>
              </w:rPr>
              <w:t xml:space="preserve">Project </w:t>
            </w:r>
            <w:r w:rsidR="00E047B2">
              <w:rPr>
                <w:sz w:val="22"/>
                <w:szCs w:val="22"/>
              </w:rPr>
              <w:t>Lead</w:t>
            </w:r>
          </w:p>
        </w:tc>
        <w:tc>
          <w:tcPr>
            <w:tcW w:w="1700" w:type="dxa"/>
          </w:tcPr>
          <w:p w14:paraId="7073AC08" w14:textId="7968AD47" w:rsidR="003A364A" w:rsidRPr="00AA1DCC" w:rsidRDefault="00101E0D" w:rsidP="00B35A49">
            <w:pPr>
              <w:spacing w:before="60" w:after="60"/>
              <w:jc w:val="center"/>
              <w:rPr>
                <w:sz w:val="22"/>
                <w:szCs w:val="22"/>
              </w:rPr>
            </w:pPr>
            <w:r>
              <w:rPr>
                <w:sz w:val="22"/>
                <w:szCs w:val="22"/>
              </w:rPr>
              <w:t>1</w:t>
            </w:r>
          </w:p>
        </w:tc>
        <w:tc>
          <w:tcPr>
            <w:tcW w:w="1700" w:type="dxa"/>
          </w:tcPr>
          <w:p w14:paraId="18D9010C" w14:textId="327E2496" w:rsidR="003A364A" w:rsidRPr="00AA1DCC" w:rsidRDefault="00857A59" w:rsidP="00B35A49">
            <w:pPr>
              <w:spacing w:before="60" w:after="60"/>
              <w:jc w:val="center"/>
              <w:rPr>
                <w:sz w:val="22"/>
                <w:szCs w:val="22"/>
              </w:rPr>
            </w:pPr>
            <w:r>
              <w:rPr>
                <w:sz w:val="22"/>
                <w:szCs w:val="22"/>
              </w:rPr>
              <w:t>20</w:t>
            </w:r>
          </w:p>
        </w:tc>
        <w:tc>
          <w:tcPr>
            <w:tcW w:w="1700" w:type="dxa"/>
          </w:tcPr>
          <w:p w14:paraId="78B47646" w14:textId="62078EEA" w:rsidR="003A364A" w:rsidRPr="00AA1DCC" w:rsidRDefault="00857A59" w:rsidP="00B35A49">
            <w:pPr>
              <w:spacing w:before="60" w:after="60"/>
              <w:jc w:val="center"/>
              <w:rPr>
                <w:sz w:val="22"/>
                <w:szCs w:val="22"/>
              </w:rPr>
            </w:pPr>
            <w:r>
              <w:rPr>
                <w:sz w:val="22"/>
                <w:szCs w:val="22"/>
              </w:rPr>
              <w:t>0</w:t>
            </w:r>
          </w:p>
        </w:tc>
        <w:tc>
          <w:tcPr>
            <w:tcW w:w="1700" w:type="dxa"/>
          </w:tcPr>
          <w:p w14:paraId="0BD6AB60" w14:textId="585438D6" w:rsidR="003A364A" w:rsidRPr="00AA1DCC" w:rsidRDefault="002A6AA6" w:rsidP="00B35A49">
            <w:pPr>
              <w:spacing w:before="60" w:after="60"/>
              <w:jc w:val="center"/>
              <w:rPr>
                <w:sz w:val="22"/>
                <w:szCs w:val="22"/>
              </w:rPr>
            </w:pPr>
            <w:r>
              <w:rPr>
                <w:sz w:val="22"/>
                <w:szCs w:val="22"/>
              </w:rPr>
              <w:t>0</w:t>
            </w:r>
          </w:p>
        </w:tc>
      </w:tr>
      <w:tr w:rsidR="003A364A" w14:paraId="3F729462" w14:textId="77777777" w:rsidTr="00A874F5">
        <w:tc>
          <w:tcPr>
            <w:tcW w:w="3060" w:type="dxa"/>
          </w:tcPr>
          <w:p w14:paraId="78C815FE" w14:textId="656199D8"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352A837E" w:rsidR="003A364A" w:rsidRPr="00AA1DCC" w:rsidRDefault="00917942" w:rsidP="00B35A49">
            <w:pPr>
              <w:spacing w:before="60" w:after="60"/>
              <w:jc w:val="center"/>
              <w:rPr>
                <w:sz w:val="22"/>
                <w:szCs w:val="22"/>
              </w:rPr>
            </w:pPr>
            <w:r>
              <w:rPr>
                <w:sz w:val="22"/>
                <w:szCs w:val="22"/>
              </w:rPr>
              <w:t>2</w:t>
            </w:r>
          </w:p>
        </w:tc>
        <w:tc>
          <w:tcPr>
            <w:tcW w:w="1700" w:type="dxa"/>
          </w:tcPr>
          <w:p w14:paraId="73B2E172" w14:textId="0A9A8448" w:rsidR="003A364A" w:rsidRPr="00AA1DCC" w:rsidRDefault="00F458F4" w:rsidP="00B35A49">
            <w:pPr>
              <w:spacing w:before="60" w:after="60"/>
              <w:jc w:val="center"/>
              <w:rPr>
                <w:sz w:val="22"/>
                <w:szCs w:val="22"/>
              </w:rPr>
            </w:pPr>
            <w:r>
              <w:rPr>
                <w:sz w:val="22"/>
                <w:szCs w:val="22"/>
              </w:rPr>
              <w:t>20</w:t>
            </w:r>
          </w:p>
        </w:tc>
        <w:tc>
          <w:tcPr>
            <w:tcW w:w="1700" w:type="dxa"/>
          </w:tcPr>
          <w:p w14:paraId="1863B99B" w14:textId="7A2CD29D" w:rsidR="003A364A" w:rsidRPr="00AA1DCC" w:rsidRDefault="00857A59" w:rsidP="00B35A49">
            <w:pPr>
              <w:spacing w:before="60" w:after="60"/>
              <w:jc w:val="center"/>
              <w:rPr>
                <w:sz w:val="22"/>
                <w:szCs w:val="22"/>
              </w:rPr>
            </w:pPr>
            <w:r>
              <w:rPr>
                <w:sz w:val="22"/>
                <w:szCs w:val="22"/>
              </w:rPr>
              <w:t>0</w:t>
            </w:r>
          </w:p>
        </w:tc>
        <w:tc>
          <w:tcPr>
            <w:tcW w:w="1700" w:type="dxa"/>
          </w:tcPr>
          <w:p w14:paraId="39E1E81B" w14:textId="23ED4586" w:rsidR="003A364A" w:rsidRPr="00AA1DCC" w:rsidRDefault="002A6AA6" w:rsidP="00B35A49">
            <w:pPr>
              <w:spacing w:before="60" w:after="60"/>
              <w:jc w:val="center"/>
              <w:rPr>
                <w:sz w:val="22"/>
                <w:szCs w:val="22"/>
              </w:rPr>
            </w:pPr>
            <w:r>
              <w:rPr>
                <w:sz w:val="22"/>
                <w:szCs w:val="22"/>
              </w:rPr>
              <w:t>0</w:t>
            </w:r>
          </w:p>
        </w:tc>
      </w:tr>
      <w:tr w:rsidR="003A364A" w14:paraId="169A85A2" w14:textId="77777777" w:rsidTr="00A874F5">
        <w:trPr>
          <w:trHeight w:val="70"/>
        </w:trPr>
        <w:tc>
          <w:tcPr>
            <w:tcW w:w="3060" w:type="dxa"/>
          </w:tcPr>
          <w:p w14:paraId="34F65505" w14:textId="67C59729" w:rsidR="003A364A" w:rsidRPr="00C33763" w:rsidRDefault="003B73A2" w:rsidP="11B3428A">
            <w:pPr>
              <w:spacing w:before="60" w:after="60"/>
              <w:rPr>
                <w:sz w:val="22"/>
                <w:szCs w:val="22"/>
              </w:rPr>
            </w:pPr>
            <w:r>
              <w:rPr>
                <w:sz w:val="22"/>
                <w:szCs w:val="22"/>
              </w:rPr>
              <w:t>Health Researchers</w:t>
            </w:r>
          </w:p>
        </w:tc>
        <w:tc>
          <w:tcPr>
            <w:tcW w:w="1700" w:type="dxa"/>
          </w:tcPr>
          <w:p w14:paraId="030A6A44" w14:textId="5F94A042" w:rsidR="003A364A" w:rsidRPr="00AA1DCC" w:rsidRDefault="00101E0D" w:rsidP="00B35A49">
            <w:pPr>
              <w:spacing w:before="60" w:after="60"/>
              <w:jc w:val="center"/>
              <w:rPr>
                <w:sz w:val="22"/>
                <w:szCs w:val="22"/>
              </w:rPr>
            </w:pPr>
            <w:r>
              <w:rPr>
                <w:sz w:val="22"/>
                <w:szCs w:val="22"/>
              </w:rPr>
              <w:t>1</w:t>
            </w:r>
          </w:p>
        </w:tc>
        <w:tc>
          <w:tcPr>
            <w:tcW w:w="1700" w:type="dxa"/>
          </w:tcPr>
          <w:p w14:paraId="3915DB43" w14:textId="0199F618" w:rsidR="003A364A" w:rsidRPr="00AA1DCC" w:rsidRDefault="00857A59" w:rsidP="00B35A49">
            <w:pPr>
              <w:spacing w:before="60" w:after="60"/>
              <w:jc w:val="center"/>
              <w:rPr>
                <w:sz w:val="22"/>
                <w:szCs w:val="22"/>
              </w:rPr>
            </w:pPr>
            <w:r>
              <w:rPr>
                <w:sz w:val="22"/>
                <w:szCs w:val="22"/>
              </w:rPr>
              <w:t>3</w:t>
            </w:r>
          </w:p>
        </w:tc>
        <w:tc>
          <w:tcPr>
            <w:tcW w:w="1700" w:type="dxa"/>
          </w:tcPr>
          <w:p w14:paraId="64217C9E" w14:textId="129DBF23" w:rsidR="003A364A" w:rsidRPr="00AA1DCC" w:rsidRDefault="00F458F4" w:rsidP="00B35A49">
            <w:pPr>
              <w:spacing w:before="60" w:after="60"/>
              <w:jc w:val="center"/>
              <w:rPr>
                <w:sz w:val="22"/>
                <w:szCs w:val="22"/>
              </w:rPr>
            </w:pPr>
            <w:r>
              <w:rPr>
                <w:sz w:val="22"/>
                <w:szCs w:val="22"/>
              </w:rPr>
              <w:t>0</w:t>
            </w:r>
          </w:p>
        </w:tc>
        <w:tc>
          <w:tcPr>
            <w:tcW w:w="1700" w:type="dxa"/>
          </w:tcPr>
          <w:p w14:paraId="37DC9E3B" w14:textId="7B6554AC" w:rsidR="003A364A" w:rsidRPr="00AA1DCC" w:rsidRDefault="002A6AA6" w:rsidP="00B35A49">
            <w:pPr>
              <w:spacing w:before="60" w:after="60"/>
              <w:jc w:val="center"/>
              <w:rPr>
                <w:sz w:val="22"/>
                <w:szCs w:val="22"/>
              </w:rPr>
            </w:pPr>
            <w:r>
              <w:rPr>
                <w:sz w:val="22"/>
                <w:szCs w:val="22"/>
              </w:rPr>
              <w:t>0</w:t>
            </w:r>
          </w:p>
        </w:tc>
      </w:tr>
      <w:tr w:rsidR="003A364A" w14:paraId="53C11EAD" w14:textId="77777777" w:rsidTr="00A874F5">
        <w:trPr>
          <w:trHeight w:val="70"/>
        </w:trPr>
        <w:tc>
          <w:tcPr>
            <w:tcW w:w="3060" w:type="dxa"/>
          </w:tcPr>
          <w:p w14:paraId="43AF7DBC" w14:textId="1069677F" w:rsidR="003A364A" w:rsidRPr="00C33763" w:rsidRDefault="003B73A2" w:rsidP="003B73A2">
            <w:pPr>
              <w:spacing w:before="60" w:after="60"/>
              <w:rPr>
                <w:sz w:val="22"/>
                <w:szCs w:val="22"/>
              </w:rPr>
            </w:pPr>
            <w:r>
              <w:rPr>
                <w:sz w:val="22"/>
                <w:szCs w:val="22"/>
              </w:rPr>
              <w:t>Community Partners/Groups</w:t>
            </w:r>
          </w:p>
        </w:tc>
        <w:tc>
          <w:tcPr>
            <w:tcW w:w="1700" w:type="dxa"/>
          </w:tcPr>
          <w:p w14:paraId="282FDCF7" w14:textId="29790AA1" w:rsidR="003A364A" w:rsidRPr="00AA1DCC" w:rsidRDefault="002A6AA6" w:rsidP="00B35A49">
            <w:pPr>
              <w:spacing w:before="60" w:after="60"/>
              <w:jc w:val="center"/>
              <w:rPr>
                <w:sz w:val="22"/>
                <w:szCs w:val="22"/>
              </w:rPr>
            </w:pPr>
            <w:r>
              <w:rPr>
                <w:sz w:val="22"/>
                <w:szCs w:val="22"/>
              </w:rPr>
              <w:t>15</w:t>
            </w:r>
          </w:p>
        </w:tc>
        <w:tc>
          <w:tcPr>
            <w:tcW w:w="1700" w:type="dxa"/>
          </w:tcPr>
          <w:p w14:paraId="62688622" w14:textId="12EC83ED" w:rsidR="003A364A" w:rsidRPr="00AA1DCC" w:rsidRDefault="00857A59" w:rsidP="00B35A49">
            <w:pPr>
              <w:spacing w:before="60" w:after="60"/>
              <w:jc w:val="center"/>
              <w:rPr>
                <w:sz w:val="22"/>
                <w:szCs w:val="22"/>
              </w:rPr>
            </w:pPr>
            <w:r>
              <w:rPr>
                <w:sz w:val="22"/>
                <w:szCs w:val="22"/>
              </w:rPr>
              <w:t>8</w:t>
            </w:r>
          </w:p>
        </w:tc>
        <w:tc>
          <w:tcPr>
            <w:tcW w:w="1700" w:type="dxa"/>
          </w:tcPr>
          <w:p w14:paraId="1A9CB2B9" w14:textId="639B88BC" w:rsidR="003A364A" w:rsidRPr="00AA1DCC" w:rsidRDefault="002A6AA6" w:rsidP="00B35A49">
            <w:pPr>
              <w:spacing w:before="60" w:after="60"/>
              <w:jc w:val="center"/>
              <w:rPr>
                <w:sz w:val="22"/>
                <w:szCs w:val="22"/>
              </w:rPr>
            </w:pPr>
            <w:r>
              <w:rPr>
                <w:sz w:val="22"/>
                <w:szCs w:val="22"/>
              </w:rPr>
              <w:t>15</w:t>
            </w:r>
          </w:p>
        </w:tc>
        <w:tc>
          <w:tcPr>
            <w:tcW w:w="1700" w:type="dxa"/>
          </w:tcPr>
          <w:p w14:paraId="54FB4980" w14:textId="3C2B0FE2" w:rsidR="003A364A" w:rsidRPr="00AA1DCC" w:rsidRDefault="00857A59" w:rsidP="00B35A49">
            <w:pPr>
              <w:spacing w:before="60" w:after="60"/>
              <w:jc w:val="center"/>
              <w:rPr>
                <w:sz w:val="22"/>
                <w:szCs w:val="22"/>
              </w:rPr>
            </w:pPr>
            <w:r>
              <w:rPr>
                <w:sz w:val="22"/>
                <w:szCs w:val="22"/>
              </w:rPr>
              <w:t>8</w:t>
            </w:r>
          </w:p>
        </w:tc>
      </w:tr>
    </w:tbl>
    <w:p w14:paraId="76BEF5E6" w14:textId="3AC400BF" w:rsidR="000D3CE5" w:rsidRDefault="000D3CE5" w:rsidP="32F2656C">
      <w:pPr>
        <w:rPr>
          <w:b/>
          <w:bCs/>
          <w:color w:val="C00000"/>
          <w:sz w:val="22"/>
          <w:szCs w:val="22"/>
        </w:rPr>
      </w:pPr>
    </w:p>
    <w:p w14:paraId="754D8FDD" w14:textId="572A0218" w:rsidR="00470D62" w:rsidRDefault="11B3428A" w:rsidP="11B3428A">
      <w:pPr>
        <w:rPr>
          <w:b/>
          <w:bCs/>
          <w:sz w:val="22"/>
          <w:szCs w:val="22"/>
        </w:rPr>
      </w:pPr>
      <w:bookmarkStart w:id="0" w:name="_Hlk498421434"/>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39709EC1" w14:textId="77777777" w:rsidR="00CC31E0" w:rsidRDefault="00CC31E0" w:rsidP="00CC31E0">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Pr>
          <w:b/>
          <w:bCs/>
          <w:color w:val="C00000"/>
          <w:sz w:val="22"/>
          <w:szCs w:val="22"/>
        </w:rPr>
        <w:t>. You can use notes or minutes from project team meetings; informal conversations; emails etc. to inform this.</w:t>
      </w:r>
    </w:p>
    <w:p w14:paraId="74DC451D" w14:textId="2C64F62C" w:rsidR="00741C39" w:rsidRDefault="00CC31E0" w:rsidP="11B3428A">
      <w:pPr>
        <w:spacing w:after="0"/>
        <w:rPr>
          <w:b/>
          <w:bCs/>
          <w:color w:val="C00000"/>
          <w:sz w:val="22"/>
          <w:szCs w:val="22"/>
        </w:rPr>
      </w:pPr>
      <w:r>
        <w:rPr>
          <w:noProof/>
        </w:rPr>
        <w:lastRenderedPageBreak/>
        <mc:AlternateContent>
          <mc:Choice Requires="wps">
            <w:drawing>
              <wp:inline distT="0" distB="0" distL="0" distR="0" wp14:anchorId="26B8F74D" wp14:editId="4FAF106C">
                <wp:extent cx="6304280" cy="7886700"/>
                <wp:effectExtent l="0" t="0" r="2032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7886700"/>
                        </a:xfrm>
                        <a:prstGeom prst="rect">
                          <a:avLst/>
                        </a:prstGeom>
                        <a:solidFill>
                          <a:srgbClr val="FFFFFF"/>
                        </a:solidFill>
                        <a:ln w="9525">
                          <a:solidFill>
                            <a:srgbClr val="000000"/>
                          </a:solidFill>
                          <a:miter lim="800000"/>
                          <a:headEnd/>
                          <a:tailEnd/>
                        </a:ln>
                      </wps:spPr>
                      <wps:txbx>
                        <w:txbxContent>
                          <w:p w14:paraId="55433F39" w14:textId="6F40F554" w:rsidR="00CC31E0" w:rsidRDefault="00CC31E0" w:rsidP="00CC31E0">
                            <w:r>
                              <w:t xml:space="preserve">The main success for our project delivery team has been our joint contribution to Jimmy’s creation of an opening section of a script, which gives voice to the experiences of gardeners at our community partner, The Rainbow Garden. This script will be developed into a performance piece with the potential to communicate the benefits community gardening can have for health and wellbeing, as well as inviting consideration of the social landscape within which community gardens may sit. </w:t>
                            </w:r>
                          </w:p>
                          <w:p w14:paraId="05253CA4" w14:textId="5A3E689A" w:rsidR="00CC31E0" w:rsidRDefault="00CC31E0" w:rsidP="00CC31E0">
                            <w:r>
                              <w:t xml:space="preserve">This was made possible because Jimmy and Yvonne were able to enter into frank, informal conversation and, in Yvonne’s case, formal interviews, with gardeners. The gardeners (volunteers and staff) were delightfully forthcoming, thanks in part to Jeannie’s (the garden manager) enthusiastic support. They seemed to embrace the opportunity to have their voices heard, with the reassurance that the performance piece would be created in such a way that they would not be identified as individuals, but rather that we would </w:t>
                            </w:r>
                            <w:proofErr w:type="spellStart"/>
                            <w:r>
                              <w:t>endeavour</w:t>
                            </w:r>
                            <w:proofErr w:type="spellEnd"/>
                            <w:r>
                              <w:t xml:space="preserve"> to represent them in a more general sense. There was a sense of fun in their engagement with us, which we think as partly due to the knowledge that we were all contributing to a creative process, and would likely not have been present to the same extent if the project had been purely a research one. This sense of fun is important to the gardeners, who mentioned repeatedly the importance of fun and laughter in their enjoyment of time spent in the garden.</w:t>
                            </w:r>
                          </w:p>
                          <w:p w14:paraId="0FDD6020" w14:textId="08A9A813" w:rsidR="00CC31E0" w:rsidRDefault="00CC31E0" w:rsidP="00CC31E0">
                            <w:r w:rsidRPr="00CC31E0">
                              <w:t>A secondary achievement was the presentation of our project at the Valuing Nature Conference in Edinburgh, within a session entitled, “Exploring Arts-Based Engagements with Valuing Nature”. There Yvonne took part in a discussion panel, and had the opportunity to talk with researchers and artists involved in other projects, learning from their experiences, and sharing our experiences of this project.</w:t>
                            </w:r>
                            <w:r>
                              <w:t xml:space="preserve"> </w:t>
                            </w:r>
                          </w:p>
                          <w:p w14:paraId="3ABD6D1D" w14:textId="1495D77A" w:rsidR="00CC31E0" w:rsidRDefault="00CC31E0" w:rsidP="00CC31E0">
                            <w:r>
                              <w:t xml:space="preserve">There were challenges to overcome. The first of these occurred when we </w:t>
                            </w:r>
                            <w:proofErr w:type="spellStart"/>
                            <w:r>
                              <w:t>realised</w:t>
                            </w:r>
                            <w:proofErr w:type="spellEnd"/>
                            <w:r>
                              <w:t xml:space="preserve"> that not all the gardeners would feel comfortable in a formal interview setting. This meant that we did not achieve or target of 10 interviews, but instead devised other ways of ensuring that everyone had a chance to provide input, in a manner with which they were comfortable. For some participants in the project, this simply meant changing the format from formal interviews to less formal discussions, however some of the garden’s users have mental health conditions, and the garden is a haven in their lives. We needed to </w:t>
                            </w:r>
                            <w:r w:rsidR="00EE2171">
                              <w:t xml:space="preserve">be </w:t>
                            </w:r>
                            <w:proofErr w:type="gramStart"/>
                            <w:r w:rsidR="00EE2171">
                              <w:t>absolutely certain</w:t>
                            </w:r>
                            <w:proofErr w:type="gramEnd"/>
                            <w:r>
                              <w:t xml:space="preserve"> that our presence there did not detract from that. We were guided by Jeannie as to which gardeners may be happy to talk, formally or informally, and were careful not to disturb anyone who did not volunteer. We provided a “comments book” where those who did not wish to speak to us were free to contribute in their own time, and were pleased to see that gardeners made use of that.</w:t>
                            </w:r>
                          </w:p>
                          <w:p w14:paraId="609C9971" w14:textId="36A98C23" w:rsidR="00917942" w:rsidRDefault="00CC31E0" w:rsidP="00470D62">
                            <w:r>
                              <w:t xml:space="preserve">A second challenge related to budget restraints. </w:t>
                            </w:r>
                            <w:r w:rsidR="00EE2171">
                              <w:t>Due to unexpected tax expenses,</w:t>
                            </w:r>
                            <w:r>
                              <w:t xml:space="preserve"> we were unable to run workshops with actors, as planned, because we had insufficient funds remaining, with which to pay them. We dealt with this by seeking dramaturgical support in development of the script, outside of a workshop setting, then delivering the written opening section to the gardeners, following up with a workshop at which they were invited to provide feedback. Feedback was positive, with general agreement that the atmosphere of the garden was accurately represented, as was the sense of fun.</w:t>
                            </w:r>
                            <w:r w:rsidR="00EE2171">
                              <w:t xml:space="preserve"> </w:t>
                            </w:r>
                          </w:p>
                        </w:txbxContent>
                      </wps:txbx>
                      <wps:bodyPr rot="0" vert="horz" wrap="square" lIns="91440" tIns="45720" rIns="91440" bIns="45720" anchor="t" anchorCtr="0">
                        <a:noAutofit/>
                      </wps:bodyPr>
                    </wps:wsp>
                  </a:graphicData>
                </a:graphic>
              </wp:inline>
            </w:drawing>
          </mc:Choice>
          <mc:Fallback>
            <w:pict>
              <v:shape w14:anchorId="26B8F74D" id="Text Box 2" o:spid="_x0000_s1030" type="#_x0000_t202" style="width:496.4pt;height:6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AOJgIAAEw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">
                <v:textbox>
                  <w:txbxContent>
                    <w:p w14:paraId="55433F39" w14:textId="6F40F554" w:rsidR="00CC31E0" w:rsidRDefault="00CC31E0" w:rsidP="00CC31E0">
                      <w:r>
                        <w:t xml:space="preserve">The main success for our project delivery team has been our joint contribution to Jimmy’s creation of an opening section of a script, which gives voice to the experiences of gardeners at our community partner, The Rainbow Garden. This script will be developed into a performance piece with the potential to communicate the benefits community gardening can have for health and wellbeing, as well as inviting consideration of the social landscape within which community gardens may sit. </w:t>
                      </w:r>
                    </w:p>
                    <w:p w14:paraId="05253CA4" w14:textId="5A3E689A" w:rsidR="00CC31E0" w:rsidRDefault="00CC31E0" w:rsidP="00CC31E0">
                      <w:r>
                        <w:t xml:space="preserve">This was made possible because Jimmy and Yvonne were able to enter into frank, informal conversation and, in Yvonne’s case, formal interviews, with gardeners. The gardeners (volunteers and staff) were delightfully forthcoming, thanks in part to Jeannie’s (the garden manager) enthusiastic support. They seemed to embrace the opportunity to have their voices heard, with the reassurance that the performance piece would be created in such a way that they would not be identified as individuals, but rather that we would </w:t>
                      </w:r>
                      <w:proofErr w:type="spellStart"/>
                      <w:r>
                        <w:t>endeavour</w:t>
                      </w:r>
                      <w:proofErr w:type="spellEnd"/>
                      <w:r>
                        <w:t xml:space="preserve"> to represent them in a more general sense. There was a sense of fun in their engagement with us, which we think as partly due to the knowledge that we were all contributing to a creative process, and would likely not have been present to the same extent if the project had been purely a research one. This sense of fun is important to the gardeners, who mentioned repeatedly the importance of fun and laughter in their enjoyment of time spent in the garden.</w:t>
                      </w:r>
                    </w:p>
                    <w:p w14:paraId="0FDD6020" w14:textId="08A9A813" w:rsidR="00CC31E0" w:rsidRDefault="00CC31E0" w:rsidP="00CC31E0">
                      <w:r w:rsidRPr="00CC31E0">
                        <w:t>A secondary achievement was the presentation of our project at the Valuing Nature Conference in Edinburgh, within a session entitled, “Exploring Arts-Based Engagements with Valuing Nature”. There Yvonne took part in a discussion panel, and had the opportunity to talk with researchers and artists involved in other projects, learning from their experiences, and sharing our experiences of this project.</w:t>
                      </w:r>
                      <w:r>
                        <w:t xml:space="preserve"> </w:t>
                      </w:r>
                    </w:p>
                    <w:p w14:paraId="3ABD6D1D" w14:textId="1495D77A" w:rsidR="00CC31E0" w:rsidRDefault="00CC31E0" w:rsidP="00CC31E0">
                      <w:r>
                        <w:t xml:space="preserve">There were challenges to overcome. The first of these occurred when we </w:t>
                      </w:r>
                      <w:proofErr w:type="spellStart"/>
                      <w:r>
                        <w:t>realised</w:t>
                      </w:r>
                      <w:proofErr w:type="spellEnd"/>
                      <w:r>
                        <w:t xml:space="preserve"> that not all the gardeners would feel comfortable in a formal interview setting. This meant that we did not achieve or target of 10 interviews, but instead devised other ways of ensuring that everyone had a chance to provide input, in a manner with which they were comfortable. For some participants in the project, this simply meant changing the format from formal interviews to less formal discussions, however some of the garden’s users have mental health conditions, and the garden is a haven in their lives. We needed to </w:t>
                      </w:r>
                      <w:r w:rsidR="00EE2171">
                        <w:t xml:space="preserve">be </w:t>
                      </w:r>
                      <w:proofErr w:type="gramStart"/>
                      <w:r w:rsidR="00EE2171">
                        <w:t>absolutely certain</w:t>
                      </w:r>
                      <w:proofErr w:type="gramEnd"/>
                      <w:r>
                        <w:t xml:space="preserve"> that our presence there did not detract from that. We were guided by Jeannie as to which gardeners may be happy to talk, formally or informally, and were careful not to disturb anyone who did not volunteer. We provided a “comments book” where those who did not wish to speak to us were free to contribute in their own time, and were pleased to see that gardeners made use of that.</w:t>
                      </w:r>
                    </w:p>
                    <w:p w14:paraId="609C9971" w14:textId="36A98C23" w:rsidR="00917942" w:rsidRDefault="00CC31E0" w:rsidP="00470D62">
                      <w:r>
                        <w:t xml:space="preserve">A second challenge related to budget restraints. </w:t>
                      </w:r>
                      <w:r w:rsidR="00EE2171">
                        <w:t>Due to unexpected tax expenses,</w:t>
                      </w:r>
                      <w:r>
                        <w:t xml:space="preserve"> we were unable to run workshops with actors, as planned, because we had insufficient funds remaining, with which to pay them. We dealt with this by seeking dramaturgical support in development of the script, outside of a workshop setting, then delivering the written opening section to the gardeners, following up with a workshop at which they were invited to provide feedback. Feedback was positive, with general agreement that the atmosphere of the garden was accurately represented, as was the sense of fun.</w:t>
                      </w:r>
                      <w:r w:rsidR="00EE2171">
                        <w:t xml:space="preserve"> </w:t>
                      </w:r>
                    </w:p>
                  </w:txbxContent>
                </v:textbox>
                <w10:anchorlock/>
              </v:shape>
            </w:pict>
          </mc:Fallback>
        </mc:AlternateContent>
      </w:r>
    </w:p>
    <w:p w14:paraId="4F8D539E" w14:textId="2ECD15DA" w:rsidR="00CC31E0" w:rsidRDefault="00CC31E0">
      <w:pPr>
        <w:spacing w:after="0"/>
        <w:rPr>
          <w:b/>
          <w:bCs/>
          <w:color w:val="C00000"/>
          <w:sz w:val="22"/>
          <w:szCs w:val="22"/>
        </w:rPr>
      </w:pPr>
      <w:r>
        <w:rPr>
          <w:b/>
          <w:bCs/>
          <w:color w:val="C00000"/>
          <w:sz w:val="22"/>
          <w:szCs w:val="22"/>
        </w:rPr>
        <w:br w:type="page"/>
      </w:r>
    </w:p>
    <w:p w14:paraId="0CCC0AD7" w14:textId="77777777" w:rsidR="00CC31E0" w:rsidRPr="00470D62" w:rsidRDefault="00CC31E0" w:rsidP="11B3428A">
      <w:pPr>
        <w:spacing w:after="0"/>
        <w:rPr>
          <w:b/>
          <w:bCs/>
          <w:color w:val="C00000"/>
          <w:sz w:val="22"/>
          <w:szCs w:val="22"/>
        </w:rPr>
      </w:pPr>
    </w:p>
    <w:bookmarkEnd w:id="0"/>
    <w:p w14:paraId="12D05359" w14:textId="114DD853" w:rsidR="0080242B" w:rsidRDefault="0080242B" w:rsidP="0080242B">
      <w:pPr>
        <w:rPr>
          <w:b/>
          <w:bCs/>
          <w:sz w:val="22"/>
          <w:szCs w:val="22"/>
        </w:rPr>
      </w:pPr>
    </w:p>
    <w:p w14:paraId="2911D259" w14:textId="257821A8" w:rsidR="00276626" w:rsidRPr="0080242B" w:rsidRDefault="00463C22" w:rsidP="11B3428A">
      <w:pPr>
        <w:pStyle w:val="ListParagraph"/>
        <w:numPr>
          <w:ilvl w:val="0"/>
          <w:numId w:val="13"/>
        </w:numPr>
        <w:spacing w:after="0"/>
        <w:contextualSpacing w:val="0"/>
        <w:rPr>
          <w:b/>
          <w:bCs/>
          <w:sz w:val="22"/>
          <w:szCs w:val="22"/>
        </w:rPr>
      </w:pPr>
      <w:r>
        <w:rPr>
          <w:b/>
          <w:bCs/>
          <w:color w:val="C00000"/>
          <w:sz w:val="22"/>
          <w:szCs w:val="22"/>
        </w:rPr>
        <w:t>Community Engagement</w:t>
      </w:r>
    </w:p>
    <w:p w14:paraId="6D04C485" w14:textId="403FBD20" w:rsidR="00276626" w:rsidRPr="00A27060" w:rsidRDefault="00A27060" w:rsidP="11B3428A">
      <w:pPr>
        <w:rPr>
          <w:b/>
          <w:bCs/>
          <w:sz w:val="22"/>
          <w:szCs w:val="22"/>
        </w:rPr>
      </w:pPr>
      <w:r w:rsidRPr="00A27060">
        <w:rPr>
          <w:sz w:val="22"/>
          <w:szCs w:val="22"/>
        </w:rPr>
        <w:t>Where possible we would like to</w:t>
      </w:r>
      <w:r>
        <w:rPr>
          <w:sz w:val="22"/>
          <w:szCs w:val="22"/>
        </w:rPr>
        <w:t xml:space="preserve"> </w:t>
      </w:r>
      <w:r w:rsidRPr="00A27060">
        <w:rPr>
          <w:sz w:val="22"/>
          <w:szCs w:val="22"/>
        </w:rPr>
        <w:t xml:space="preserve">know </w:t>
      </w:r>
      <w:r>
        <w:rPr>
          <w:sz w:val="22"/>
          <w:szCs w:val="22"/>
        </w:rPr>
        <w:t xml:space="preserve">more about the demographics </w:t>
      </w:r>
      <w:r w:rsidRPr="00A27060">
        <w:rPr>
          <w:sz w:val="22"/>
          <w:szCs w:val="22"/>
        </w:rPr>
        <w:t>about the communities that you were engaging with</w:t>
      </w:r>
      <w:r>
        <w:rPr>
          <w:sz w:val="22"/>
          <w:szCs w:val="22"/>
        </w:rPr>
        <w:t>:</w:t>
      </w:r>
      <w:r w:rsidR="00741C39" w:rsidRPr="00A27060">
        <w:rPr>
          <w:sz w:val="22"/>
          <w:szCs w:val="22"/>
        </w:rPr>
        <w:br/>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31B1ED4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r w:rsidR="0053581C">
              <w:rPr>
                <w:b/>
                <w:bCs/>
                <w:color w:val="FFFFFF" w:themeColor="background1"/>
                <w:sz w:val="22"/>
                <w:szCs w:val="22"/>
              </w:rPr>
              <w:t xml:space="preserve"> (please include first 3 digits of postcode)</w:t>
            </w:r>
          </w:p>
        </w:tc>
      </w:tr>
      <w:tr w:rsidR="00463C22" w14:paraId="41FE82A1" w14:textId="77777777" w:rsidTr="00A874F5">
        <w:tc>
          <w:tcPr>
            <w:tcW w:w="3796" w:type="dxa"/>
          </w:tcPr>
          <w:p w14:paraId="35B38592" w14:textId="63E08DF7" w:rsidR="00463C22" w:rsidRPr="00F53770" w:rsidRDefault="00463C22" w:rsidP="11B3428A">
            <w:pPr>
              <w:spacing w:before="60" w:after="60"/>
              <w:rPr>
                <w:sz w:val="22"/>
                <w:szCs w:val="22"/>
              </w:rPr>
            </w:pPr>
            <w:r w:rsidRPr="11B3428A">
              <w:rPr>
                <w:sz w:val="22"/>
                <w:szCs w:val="22"/>
              </w:rPr>
              <w:t>Number of participants*</w:t>
            </w:r>
          </w:p>
        </w:tc>
        <w:tc>
          <w:tcPr>
            <w:tcW w:w="2890" w:type="dxa"/>
          </w:tcPr>
          <w:p w14:paraId="03463E01" w14:textId="07EAA7E1" w:rsidR="00463C22" w:rsidRPr="00AA1DCC" w:rsidRDefault="002A6AA6" w:rsidP="006102D0">
            <w:pPr>
              <w:spacing w:before="60" w:after="60"/>
              <w:rPr>
                <w:sz w:val="22"/>
                <w:szCs w:val="22"/>
              </w:rPr>
            </w:pPr>
            <w:r>
              <w:rPr>
                <w:sz w:val="22"/>
                <w:szCs w:val="22"/>
              </w:rPr>
              <w:t>15</w:t>
            </w:r>
          </w:p>
        </w:tc>
        <w:tc>
          <w:tcPr>
            <w:tcW w:w="2890" w:type="dxa"/>
          </w:tcPr>
          <w:p w14:paraId="55A8A5E0" w14:textId="02101327" w:rsidR="00463C22" w:rsidRPr="00AA1DCC" w:rsidRDefault="002A6AA6" w:rsidP="006102D0">
            <w:pPr>
              <w:spacing w:before="60" w:after="60"/>
              <w:rPr>
                <w:sz w:val="22"/>
                <w:szCs w:val="22"/>
              </w:rPr>
            </w:pPr>
            <w:r>
              <w:rPr>
                <w:sz w:val="22"/>
                <w:szCs w:val="22"/>
              </w:rPr>
              <w:t>100% (HU6)</w:t>
            </w:r>
          </w:p>
        </w:tc>
      </w:tr>
      <w:tr w:rsidR="00C91E2D" w14:paraId="07F824D9" w14:textId="77777777" w:rsidTr="00A874F5">
        <w:tc>
          <w:tcPr>
            <w:tcW w:w="3796" w:type="dxa"/>
            <w:tcBorders>
              <w:bottom w:val="single" w:sz="4" w:space="0" w:color="auto"/>
            </w:tcBorders>
          </w:tcPr>
          <w:p w14:paraId="785D7675" w14:textId="640F10A8" w:rsidR="00C91E2D" w:rsidRPr="00F53770" w:rsidRDefault="00B24D21" w:rsidP="11B3428A">
            <w:pPr>
              <w:spacing w:before="60" w:after="60"/>
              <w:rPr>
                <w:sz w:val="22"/>
                <w:szCs w:val="22"/>
              </w:rPr>
            </w:pPr>
            <w:r>
              <w:rPr>
                <w:sz w:val="22"/>
                <w:szCs w:val="22"/>
              </w:rPr>
              <w:t>Type of Engagement Activity (please list)</w:t>
            </w:r>
          </w:p>
        </w:tc>
        <w:tc>
          <w:tcPr>
            <w:tcW w:w="2890" w:type="dxa"/>
            <w:tcBorders>
              <w:bottom w:val="single" w:sz="4" w:space="0" w:color="auto"/>
            </w:tcBorders>
          </w:tcPr>
          <w:p w14:paraId="47A7BEB6" w14:textId="77777777" w:rsidR="00C91E2D" w:rsidRDefault="002A6AA6" w:rsidP="006102D0">
            <w:pPr>
              <w:spacing w:before="60" w:after="60"/>
              <w:rPr>
                <w:sz w:val="22"/>
                <w:szCs w:val="22"/>
              </w:rPr>
            </w:pPr>
            <w:r>
              <w:rPr>
                <w:sz w:val="22"/>
                <w:szCs w:val="22"/>
              </w:rPr>
              <w:t>Informal discussions with artist and researcher.</w:t>
            </w:r>
          </w:p>
          <w:p w14:paraId="2E9C1207" w14:textId="47941D8F" w:rsidR="002A6AA6" w:rsidRDefault="002A6AA6" w:rsidP="006102D0">
            <w:pPr>
              <w:spacing w:before="60" w:after="60"/>
              <w:rPr>
                <w:sz w:val="22"/>
                <w:szCs w:val="22"/>
              </w:rPr>
            </w:pPr>
            <w:r>
              <w:rPr>
                <w:sz w:val="22"/>
                <w:szCs w:val="22"/>
              </w:rPr>
              <w:t>Interviews.</w:t>
            </w:r>
          </w:p>
          <w:p w14:paraId="183EC21B" w14:textId="7D56CD8B" w:rsidR="002A6AA6" w:rsidRDefault="002A6AA6" w:rsidP="006102D0">
            <w:pPr>
              <w:spacing w:before="60" w:after="60"/>
              <w:rPr>
                <w:sz w:val="22"/>
                <w:szCs w:val="22"/>
              </w:rPr>
            </w:pPr>
            <w:r>
              <w:rPr>
                <w:sz w:val="22"/>
                <w:szCs w:val="22"/>
              </w:rPr>
              <w:t>Written comments</w:t>
            </w:r>
          </w:p>
          <w:p w14:paraId="50D728CB" w14:textId="53210673" w:rsidR="002A6AA6" w:rsidRPr="00AA1DCC" w:rsidRDefault="002A6AA6" w:rsidP="006102D0">
            <w:pPr>
              <w:spacing w:before="60" w:after="60"/>
              <w:rPr>
                <w:sz w:val="22"/>
                <w:szCs w:val="22"/>
              </w:rPr>
            </w:pPr>
            <w:r>
              <w:rPr>
                <w:sz w:val="22"/>
                <w:szCs w:val="22"/>
              </w:rPr>
              <w:t>Feedback on script</w:t>
            </w:r>
          </w:p>
        </w:tc>
        <w:tc>
          <w:tcPr>
            <w:tcW w:w="2890" w:type="dxa"/>
            <w:tcBorders>
              <w:bottom w:val="single" w:sz="4" w:space="0" w:color="auto"/>
            </w:tcBorders>
          </w:tcPr>
          <w:p w14:paraId="40CCF8E6" w14:textId="77777777" w:rsidR="00C91E2D" w:rsidRDefault="002A6AA6" w:rsidP="006102D0">
            <w:pPr>
              <w:spacing w:before="60" w:after="60"/>
              <w:rPr>
                <w:sz w:val="22"/>
                <w:szCs w:val="22"/>
              </w:rPr>
            </w:pPr>
            <w:r>
              <w:rPr>
                <w:sz w:val="22"/>
                <w:szCs w:val="22"/>
              </w:rPr>
              <w:t>15 individuals</w:t>
            </w:r>
          </w:p>
          <w:p w14:paraId="37B66A37" w14:textId="77777777" w:rsidR="002A6AA6" w:rsidRDefault="002A6AA6" w:rsidP="006102D0">
            <w:pPr>
              <w:spacing w:before="60" w:after="60"/>
              <w:rPr>
                <w:sz w:val="22"/>
                <w:szCs w:val="22"/>
              </w:rPr>
            </w:pPr>
          </w:p>
          <w:p w14:paraId="30AA072C" w14:textId="77777777" w:rsidR="002A6AA6" w:rsidRDefault="002A6AA6" w:rsidP="006102D0">
            <w:pPr>
              <w:spacing w:before="60" w:after="60"/>
              <w:rPr>
                <w:sz w:val="22"/>
                <w:szCs w:val="22"/>
              </w:rPr>
            </w:pPr>
            <w:r>
              <w:rPr>
                <w:sz w:val="22"/>
                <w:szCs w:val="22"/>
              </w:rPr>
              <w:t>7 individuals</w:t>
            </w:r>
          </w:p>
          <w:p w14:paraId="1D3CAE36" w14:textId="3A3CCEDB" w:rsidR="002A6AA6" w:rsidRDefault="00257E4D" w:rsidP="006102D0">
            <w:pPr>
              <w:spacing w:before="60" w:after="60"/>
              <w:rPr>
                <w:sz w:val="22"/>
                <w:szCs w:val="22"/>
              </w:rPr>
            </w:pPr>
            <w:r>
              <w:rPr>
                <w:sz w:val="22"/>
                <w:szCs w:val="22"/>
              </w:rPr>
              <w:t>8 individuals</w:t>
            </w:r>
          </w:p>
          <w:p w14:paraId="2C29E468" w14:textId="55579D5C" w:rsidR="002A6AA6" w:rsidRPr="00AA1DCC" w:rsidRDefault="002A6AA6" w:rsidP="006102D0">
            <w:pPr>
              <w:spacing w:before="60" w:after="60"/>
              <w:rPr>
                <w:sz w:val="22"/>
                <w:szCs w:val="22"/>
              </w:rPr>
            </w:pPr>
            <w:r>
              <w:rPr>
                <w:sz w:val="22"/>
                <w:szCs w:val="22"/>
              </w:rPr>
              <w:t>15 individuals</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1CE02879" w14:textId="01024F04" w:rsidR="00470D62" w:rsidRDefault="00470D62" w:rsidP="11B3428A">
      <w:pPr>
        <w:spacing w:after="240"/>
        <w:rPr>
          <w:b/>
          <w:bCs/>
          <w:sz w:val="22"/>
          <w:szCs w:val="22"/>
        </w:rPr>
      </w:pPr>
    </w:p>
    <w:p w14:paraId="509DF73D" w14:textId="77777777" w:rsidR="00B24D21" w:rsidRDefault="00B24D21" w:rsidP="11B3428A">
      <w:pPr>
        <w:spacing w:after="240"/>
        <w:rPr>
          <w:b/>
          <w:bCs/>
          <w:sz w:val="22"/>
          <w:szCs w:val="22"/>
        </w:rPr>
      </w:pPr>
    </w:p>
    <w:p w14:paraId="30FEF298" w14:textId="77777777" w:rsidR="00B24D21" w:rsidRPr="00B75B6A" w:rsidRDefault="00B24D21" w:rsidP="11B3428A">
      <w:pPr>
        <w:spacing w:after="240"/>
        <w:rPr>
          <w:b/>
          <w:bCs/>
          <w:sz w:val="22"/>
          <w:szCs w:val="22"/>
        </w:rPr>
      </w:pP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51E90FB" w:rsidR="008B32D4" w:rsidRPr="001B174E"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AGE GROUPS – </w:t>
            </w:r>
            <w:proofErr w:type="spellStart"/>
            <w:r w:rsidR="00B24D21">
              <w:rPr>
                <w:b/>
                <w:bCs/>
                <w:color w:val="FFFFFF" w:themeColor="background1"/>
                <w:sz w:val="22"/>
                <w:szCs w:val="22"/>
              </w:rPr>
              <w:t>Comm</w:t>
            </w:r>
            <w:proofErr w:type="spellEnd"/>
            <w:r w:rsidR="00B24D21">
              <w:rPr>
                <w:b/>
                <w:bCs/>
                <w:color w:val="FFFFFF" w:themeColor="background1"/>
                <w:sz w:val="22"/>
                <w:szCs w:val="22"/>
              </w:rPr>
              <w:t xml:space="preserve"> unity Engagement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2D791894" w:rsidR="008B32D4"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B24D21">
              <w:rPr>
                <w:b/>
                <w:bCs/>
                <w:color w:val="FFFFFF" w:themeColor="background1"/>
                <w:sz w:val="22"/>
                <w:szCs w:val="22"/>
              </w:rPr>
              <w:t>Community Engagement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24154ABD" w:rsidR="00F45047" w:rsidRPr="003234E2" w:rsidRDefault="007A7252" w:rsidP="006C31A9">
            <w:pPr>
              <w:spacing w:before="60" w:after="60"/>
              <w:jc w:val="center"/>
              <w:rPr>
                <w:sz w:val="22"/>
                <w:szCs w:val="22"/>
              </w:rPr>
            </w:pPr>
            <w:r>
              <w:rPr>
                <w:sz w:val="22"/>
                <w:szCs w:val="22"/>
              </w:rPr>
              <w:t>5</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FA73515" w:rsidR="00F45047" w:rsidRPr="003234E2" w:rsidRDefault="002A6AA6" w:rsidP="00F45047">
            <w:pPr>
              <w:spacing w:before="60" w:after="60"/>
              <w:jc w:val="center"/>
              <w:rPr>
                <w:sz w:val="22"/>
                <w:szCs w:val="22"/>
              </w:rPr>
            </w:pPr>
            <w:r>
              <w:rPr>
                <w:sz w:val="22"/>
                <w:szCs w:val="22"/>
              </w:rPr>
              <w:t>1</w:t>
            </w:r>
            <w:r w:rsidR="007A7252">
              <w:rPr>
                <w:sz w:val="22"/>
                <w:szCs w:val="22"/>
              </w:rPr>
              <w:t>0</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2CECEC65" w:rsidR="00F45047" w:rsidRDefault="00F45047" w:rsidP="00B24D21">
            <w:pPr>
              <w:spacing w:before="60" w:after="60"/>
              <w:rPr>
                <w:sz w:val="22"/>
                <w:szCs w:val="22"/>
              </w:rPr>
            </w:pPr>
            <w:r w:rsidRPr="11B3428A">
              <w:rPr>
                <w:b/>
                <w:bCs/>
                <w:color w:val="FFFFFF" w:themeColor="background1"/>
                <w:sz w:val="22"/>
                <w:szCs w:val="22"/>
              </w:rPr>
              <w:t xml:space="preserve">CONDITIONS – </w:t>
            </w:r>
            <w:r w:rsidR="00B24D21">
              <w:rPr>
                <w:b/>
                <w:bCs/>
                <w:color w:val="FFFFFF" w:themeColor="background1"/>
                <w:sz w:val="22"/>
                <w:szCs w:val="22"/>
              </w:rPr>
              <w:t>Community Engagement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29DCF14F" w:rsidR="00F45047" w:rsidRDefault="002A6AA6" w:rsidP="00F45047">
            <w:pPr>
              <w:spacing w:before="60" w:after="60"/>
              <w:jc w:val="center"/>
              <w:rPr>
                <w:sz w:val="22"/>
                <w:szCs w:val="22"/>
              </w:rPr>
            </w:pPr>
            <w:r>
              <w:rPr>
                <w:sz w:val="22"/>
                <w:szCs w:val="22"/>
              </w:rPr>
              <w:t>2</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01824F5A" w:rsidR="00F45047" w:rsidRDefault="002A6AA6" w:rsidP="00F45047">
            <w:pPr>
              <w:spacing w:before="60" w:after="60"/>
              <w:jc w:val="center"/>
              <w:rPr>
                <w:sz w:val="22"/>
                <w:szCs w:val="22"/>
              </w:rPr>
            </w:pPr>
            <w:r>
              <w:rPr>
                <w:sz w:val="22"/>
                <w:szCs w:val="22"/>
              </w:rPr>
              <w:t>2</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56F719D9" w:rsidR="00F45047" w:rsidRPr="00F45047" w:rsidRDefault="002A6AA6"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014FBEEF" w:rsidR="00F45047" w:rsidRDefault="007A7252" w:rsidP="006C31A9">
            <w:pPr>
              <w:spacing w:before="60" w:after="60"/>
              <w:jc w:val="center"/>
              <w:rPr>
                <w:sz w:val="22"/>
                <w:szCs w:val="22"/>
              </w:rPr>
            </w:pPr>
            <w:r>
              <w:rPr>
                <w:sz w:val="22"/>
                <w:szCs w:val="22"/>
              </w:rPr>
              <w:t>1</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0E374C14" w:rsidR="00F45047" w:rsidRPr="00F45047" w:rsidRDefault="002A6AA6"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10A9EC1B" w:rsidR="00F45047" w:rsidRPr="00F45047" w:rsidRDefault="002A6AA6"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1780D34D" w:rsidR="00F45047" w:rsidRPr="00F45047" w:rsidRDefault="002A6AA6"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39C4FAE0" w:rsidR="00F45047" w:rsidRPr="00F45047" w:rsidRDefault="002A6AA6" w:rsidP="00F45047">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lastRenderedPageBreak/>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6DE99FBA" w:rsidR="00F45047" w:rsidRPr="00F45047" w:rsidRDefault="002A6AA6"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6B44E4F1" w:rsidR="008B32D4" w:rsidRPr="00741C39" w:rsidRDefault="11B3428A" w:rsidP="00B24D21">
            <w:pPr>
              <w:spacing w:before="60" w:after="60"/>
              <w:rPr>
                <w:b/>
                <w:bCs/>
                <w:sz w:val="22"/>
                <w:szCs w:val="22"/>
              </w:rPr>
            </w:pPr>
            <w:r w:rsidRPr="11B3428A">
              <w:rPr>
                <w:b/>
                <w:bCs/>
                <w:color w:val="FFFFFF" w:themeColor="background1"/>
                <w:sz w:val="22"/>
                <w:szCs w:val="22"/>
              </w:rPr>
              <w:t xml:space="preserve">GENDER </w:t>
            </w:r>
            <w:r w:rsidR="00B24D21">
              <w:rPr>
                <w:b/>
                <w:bCs/>
                <w:color w:val="FFFFFF" w:themeColor="background1"/>
                <w:sz w:val="22"/>
                <w:szCs w:val="22"/>
              </w:rPr>
              <w:t>–</w:t>
            </w:r>
            <w:r w:rsidRPr="11B3428A">
              <w:rPr>
                <w:b/>
                <w:bCs/>
                <w:color w:val="FFFFFF" w:themeColor="background1"/>
                <w:sz w:val="22"/>
                <w:szCs w:val="22"/>
              </w:rPr>
              <w:t xml:space="preserve"> </w:t>
            </w:r>
            <w:r w:rsidR="00B24D21">
              <w:rPr>
                <w:b/>
                <w:bCs/>
                <w:color w:val="FFFFFF" w:themeColor="background1"/>
                <w:sz w:val="22"/>
                <w:szCs w:val="22"/>
              </w:rPr>
              <w:t>Community Engagement</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0428ECA0" w:rsidR="008B32D4" w:rsidRPr="003234E2" w:rsidRDefault="11B3428A" w:rsidP="00B24D21">
            <w:pPr>
              <w:spacing w:before="60" w:after="60"/>
              <w:rPr>
                <w:b/>
                <w:bCs/>
                <w:color w:val="FFFFFF" w:themeColor="background1"/>
                <w:sz w:val="22"/>
                <w:szCs w:val="22"/>
              </w:rPr>
            </w:pPr>
            <w:r w:rsidRPr="11B3428A">
              <w:rPr>
                <w:b/>
                <w:bCs/>
                <w:color w:val="FFFFFF" w:themeColor="background1"/>
                <w:sz w:val="22"/>
                <w:szCs w:val="22"/>
              </w:rPr>
              <w:t xml:space="preserve">ETHNICITY – </w:t>
            </w:r>
            <w:r w:rsidR="00B24D21">
              <w:rPr>
                <w:b/>
                <w:bCs/>
                <w:color w:val="FFFFFF" w:themeColor="background1"/>
                <w:sz w:val="22"/>
                <w:szCs w:val="22"/>
              </w:rPr>
              <w:t>Community Engagement</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2095990C" w:rsidR="008B32D4" w:rsidRPr="003234E2" w:rsidRDefault="002A6AA6" w:rsidP="00B35A49">
            <w:pPr>
              <w:spacing w:before="60" w:after="60"/>
              <w:jc w:val="center"/>
              <w:rPr>
                <w:sz w:val="22"/>
                <w:szCs w:val="22"/>
              </w:rPr>
            </w:pPr>
            <w:r>
              <w:rPr>
                <w:sz w:val="22"/>
                <w:szCs w:val="22"/>
              </w:rPr>
              <w:t>7</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251C074B" w:rsidR="008B32D4" w:rsidRDefault="002A6AA6" w:rsidP="00B35A49">
            <w:pPr>
              <w:spacing w:before="60" w:after="60"/>
              <w:jc w:val="center"/>
              <w:rPr>
                <w:sz w:val="22"/>
                <w:szCs w:val="22"/>
              </w:rPr>
            </w:pPr>
            <w:r>
              <w:rPr>
                <w:sz w:val="22"/>
                <w:szCs w:val="22"/>
              </w:rPr>
              <w:t>15</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508EB0EF" w:rsidR="008B32D4" w:rsidRPr="003234E2" w:rsidRDefault="002A6AA6" w:rsidP="00B35A49">
            <w:pPr>
              <w:spacing w:before="60" w:after="60"/>
              <w:jc w:val="center"/>
              <w:rPr>
                <w:sz w:val="22"/>
                <w:szCs w:val="22"/>
              </w:rPr>
            </w:pPr>
            <w:r>
              <w:rPr>
                <w:sz w:val="22"/>
                <w:szCs w:val="22"/>
              </w:rPr>
              <w:t>8</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6F41251F" w14:textId="3870F668" w:rsidR="00B441D1" w:rsidRPr="0080242B" w:rsidRDefault="00B441D1" w:rsidP="00B441D1">
      <w:pPr>
        <w:pStyle w:val="ListParagraph"/>
        <w:numPr>
          <w:ilvl w:val="0"/>
          <w:numId w:val="13"/>
        </w:numPr>
        <w:spacing w:after="0"/>
        <w:contextualSpacing w:val="0"/>
        <w:rPr>
          <w:b/>
          <w:bCs/>
          <w:sz w:val="22"/>
          <w:szCs w:val="22"/>
        </w:rPr>
      </w:pPr>
      <w:r>
        <w:rPr>
          <w:b/>
          <w:bCs/>
          <w:color w:val="C00000"/>
          <w:sz w:val="22"/>
          <w:szCs w:val="22"/>
        </w:rPr>
        <w:t>Additional Information</w:t>
      </w:r>
    </w:p>
    <w:p w14:paraId="348FB394" w14:textId="13AE8ECB" w:rsidR="00E9418E" w:rsidRDefault="00E9418E" w:rsidP="00276838">
      <w:pPr>
        <w:rPr>
          <w:b/>
          <w:sz w:val="22"/>
          <w:szCs w:val="22"/>
        </w:rPr>
      </w:pPr>
    </w:p>
    <w:p w14:paraId="13861A42" w14:textId="71CFE32C" w:rsidR="00B24D21" w:rsidRDefault="00B441D1" w:rsidP="00B24D21">
      <w:pPr>
        <w:spacing w:after="0"/>
        <w:rPr>
          <w:b/>
          <w:bCs/>
          <w:color w:val="FF0000"/>
          <w:sz w:val="22"/>
          <w:szCs w:val="22"/>
        </w:rPr>
      </w:pPr>
      <w:r>
        <w:rPr>
          <w:b/>
          <w:noProof/>
          <w:sz w:val="22"/>
          <w:szCs w:val="22"/>
        </w:rPr>
        <mc:AlternateContent>
          <mc:Choice Requires="wps">
            <w:drawing>
              <wp:anchor distT="45720" distB="45720" distL="114300" distR="114300" simplePos="0" relativeHeight="251706368" behindDoc="0" locked="0" layoutInCell="1" allowOverlap="1" wp14:anchorId="262BFAC4" wp14:editId="237B7E9D">
                <wp:simplePos x="0" y="0"/>
                <wp:positionH relativeFrom="column">
                  <wp:posOffset>1905</wp:posOffset>
                </wp:positionH>
                <wp:positionV relativeFrom="paragraph">
                  <wp:posOffset>730885</wp:posOffset>
                </wp:positionV>
                <wp:extent cx="6375400" cy="982980"/>
                <wp:effectExtent l="0" t="0" r="2540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982980"/>
                        </a:xfrm>
                        <a:prstGeom prst="rect">
                          <a:avLst/>
                        </a:prstGeom>
                        <a:solidFill>
                          <a:srgbClr val="FFFFFF"/>
                        </a:solidFill>
                        <a:ln w="9525">
                          <a:solidFill>
                            <a:srgbClr val="000000"/>
                          </a:solidFill>
                          <a:miter lim="800000"/>
                          <a:headEnd/>
                          <a:tailEnd/>
                        </a:ln>
                      </wps:spPr>
                      <wps:txbx>
                        <w:txbxContent>
                          <w:p w14:paraId="7F594E61" w14:textId="71B99F34" w:rsidR="00917942" w:rsidRDefault="00917942" w:rsidP="00B441D1">
                            <w:pPr>
                              <w:rPr>
                                <w:lang w:val="en-GB"/>
                              </w:rPr>
                            </w:pPr>
                            <w:r>
                              <w:rPr>
                                <w:lang w:val="en-GB"/>
                              </w:rPr>
                              <w:t>See attached files:</w:t>
                            </w:r>
                          </w:p>
                          <w:p w14:paraId="791D706B" w14:textId="1F04F115" w:rsidR="00917942" w:rsidRDefault="00917942" w:rsidP="00393038">
                            <w:pPr>
                              <w:pStyle w:val="ListParagraph"/>
                              <w:numPr>
                                <w:ilvl w:val="0"/>
                                <w:numId w:val="20"/>
                              </w:numPr>
                              <w:rPr>
                                <w:lang w:val="en-GB"/>
                              </w:rPr>
                            </w:pPr>
                            <w:r w:rsidRPr="00393038">
                              <w:rPr>
                                <w:lang w:val="en-GB"/>
                              </w:rPr>
                              <w:t>Comment</w:t>
                            </w:r>
                            <w:r>
                              <w:rPr>
                                <w:lang w:val="en-GB"/>
                              </w:rPr>
                              <w:t>s</w:t>
                            </w:r>
                            <w:r w:rsidRPr="00393038">
                              <w:rPr>
                                <w:lang w:val="en-GB"/>
                              </w:rPr>
                              <w:t xml:space="preserve"> book extracts</w:t>
                            </w:r>
                          </w:p>
                          <w:p w14:paraId="27AB7EBC" w14:textId="46E5A93B" w:rsidR="00917942" w:rsidRDefault="00917942" w:rsidP="00393038">
                            <w:pPr>
                              <w:pStyle w:val="ListParagraph"/>
                              <w:numPr>
                                <w:ilvl w:val="0"/>
                                <w:numId w:val="20"/>
                              </w:numPr>
                              <w:rPr>
                                <w:lang w:val="en-GB"/>
                              </w:rPr>
                            </w:pPr>
                            <w:r>
                              <w:rPr>
                                <w:lang w:val="en-GB"/>
                              </w:rPr>
                              <w:t>Photographs from workshop</w:t>
                            </w:r>
                          </w:p>
                          <w:p w14:paraId="5C3F03AB" w14:textId="48F08EEA" w:rsidR="00917942" w:rsidRPr="00393038" w:rsidRDefault="00917942" w:rsidP="00393038">
                            <w:pPr>
                              <w:ind w:left="36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FAC4" id="_x0000_s1031" type="#_x0000_t202" style="position:absolute;margin-left:.15pt;margin-top:57.55pt;width:502pt;height:77.4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9yJQIAAEs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">
                <v:textbox>
                  <w:txbxContent>
                    <w:p w14:paraId="7F594E61" w14:textId="71B99F34" w:rsidR="00917942" w:rsidRDefault="00917942" w:rsidP="00B441D1">
                      <w:pPr>
                        <w:rPr>
                          <w:lang w:val="en-GB"/>
                        </w:rPr>
                      </w:pPr>
                      <w:r>
                        <w:rPr>
                          <w:lang w:val="en-GB"/>
                        </w:rPr>
                        <w:t>See attached files:</w:t>
                      </w:r>
                    </w:p>
                    <w:p w14:paraId="791D706B" w14:textId="1F04F115" w:rsidR="00917942" w:rsidRDefault="00917942" w:rsidP="00393038">
                      <w:pPr>
                        <w:pStyle w:val="ListParagraph"/>
                        <w:numPr>
                          <w:ilvl w:val="0"/>
                          <w:numId w:val="20"/>
                        </w:numPr>
                        <w:rPr>
                          <w:lang w:val="en-GB"/>
                        </w:rPr>
                      </w:pPr>
                      <w:r w:rsidRPr="00393038">
                        <w:rPr>
                          <w:lang w:val="en-GB"/>
                        </w:rPr>
                        <w:t>Comment</w:t>
                      </w:r>
                      <w:r>
                        <w:rPr>
                          <w:lang w:val="en-GB"/>
                        </w:rPr>
                        <w:t>s</w:t>
                      </w:r>
                      <w:r w:rsidRPr="00393038">
                        <w:rPr>
                          <w:lang w:val="en-GB"/>
                        </w:rPr>
                        <w:t xml:space="preserve"> book extracts</w:t>
                      </w:r>
                    </w:p>
                    <w:p w14:paraId="27AB7EBC" w14:textId="46E5A93B" w:rsidR="00917942" w:rsidRDefault="00917942" w:rsidP="00393038">
                      <w:pPr>
                        <w:pStyle w:val="ListParagraph"/>
                        <w:numPr>
                          <w:ilvl w:val="0"/>
                          <w:numId w:val="20"/>
                        </w:numPr>
                        <w:rPr>
                          <w:lang w:val="en-GB"/>
                        </w:rPr>
                      </w:pPr>
                      <w:r>
                        <w:rPr>
                          <w:lang w:val="en-GB"/>
                        </w:rPr>
                        <w:t>Photographs from workshop</w:t>
                      </w:r>
                    </w:p>
                    <w:p w14:paraId="5C3F03AB" w14:textId="48F08EEA" w:rsidR="00917942" w:rsidRPr="00393038" w:rsidRDefault="00917942" w:rsidP="00393038">
                      <w:pPr>
                        <w:ind w:left="360"/>
                        <w:rPr>
                          <w:lang w:val="en-GB"/>
                        </w:rPr>
                      </w:pPr>
                    </w:p>
                  </w:txbxContent>
                </v:textbox>
                <w10:wrap type="square"/>
              </v:shape>
            </w:pict>
          </mc:Fallback>
        </mc:AlternateContent>
      </w:r>
      <w:r>
        <w:rPr>
          <w:b/>
          <w:bCs/>
          <w:sz w:val="22"/>
          <w:szCs w:val="22"/>
        </w:rPr>
        <w:t>In the box</w:t>
      </w:r>
      <w:r w:rsidR="0036257A" w:rsidRPr="32F2656C">
        <w:rPr>
          <w:b/>
          <w:bCs/>
          <w:sz w:val="22"/>
          <w:szCs w:val="22"/>
        </w:rPr>
        <w:t xml:space="preserve"> below, pleas</w:t>
      </w:r>
      <w:r w:rsidR="00B24D21">
        <w:rPr>
          <w:b/>
          <w:bCs/>
          <w:sz w:val="22"/>
          <w:szCs w:val="22"/>
        </w:rPr>
        <w:t>e share any additional information that enhances your reporting regarding community engagement activity that you have undertaken, this co</w:t>
      </w:r>
      <w:r w:rsidR="00E9418E">
        <w:rPr>
          <w:b/>
          <w:bCs/>
          <w:sz w:val="22"/>
          <w:szCs w:val="22"/>
        </w:rPr>
        <w:t xml:space="preserve">uld include </w:t>
      </w:r>
      <w:r w:rsidR="00731274">
        <w:rPr>
          <w:b/>
          <w:bCs/>
          <w:sz w:val="22"/>
          <w:szCs w:val="22"/>
        </w:rPr>
        <w:t>evaluation reports,</w:t>
      </w:r>
      <w:r w:rsidR="00A27060">
        <w:rPr>
          <w:b/>
          <w:bCs/>
          <w:sz w:val="22"/>
          <w:szCs w:val="22"/>
        </w:rPr>
        <w:t xml:space="preserve"> </w:t>
      </w:r>
      <w:r w:rsidR="00B24D21">
        <w:rPr>
          <w:b/>
          <w:bCs/>
          <w:sz w:val="22"/>
          <w:szCs w:val="22"/>
        </w:rPr>
        <w:t xml:space="preserve">quotes, feedback comments, photographs from workshops etc. </w:t>
      </w:r>
      <w:r w:rsidR="00731274">
        <w:rPr>
          <w:b/>
          <w:bCs/>
          <w:color w:val="FF0000"/>
          <w:sz w:val="22"/>
          <w:szCs w:val="22"/>
        </w:rPr>
        <w:t xml:space="preserve">This should be separate </w:t>
      </w:r>
      <w:r w:rsidR="00B24D21">
        <w:rPr>
          <w:b/>
          <w:bCs/>
          <w:color w:val="FF0000"/>
          <w:sz w:val="22"/>
          <w:szCs w:val="22"/>
        </w:rPr>
        <w:t>t</w:t>
      </w:r>
      <w:r w:rsidR="00E9418E">
        <w:rPr>
          <w:b/>
          <w:bCs/>
          <w:color w:val="FF0000"/>
          <w:sz w:val="22"/>
          <w:szCs w:val="22"/>
        </w:rPr>
        <w:t>o any information provided in</w:t>
      </w:r>
      <w:r w:rsidR="00B24D21">
        <w:rPr>
          <w:b/>
          <w:bCs/>
          <w:color w:val="FF0000"/>
          <w:sz w:val="22"/>
          <w:szCs w:val="22"/>
        </w:rPr>
        <w:t xml:space="preserve"> PROJECT MILESTONES</w:t>
      </w:r>
    </w:p>
    <w:p w14:paraId="60A9B963" w14:textId="3AD402B2" w:rsidR="00B441D1" w:rsidRDefault="00B441D1" w:rsidP="00B24D21">
      <w:pPr>
        <w:spacing w:after="0"/>
        <w:rPr>
          <w:b/>
          <w:bCs/>
          <w:color w:val="FF0000"/>
          <w:sz w:val="22"/>
          <w:szCs w:val="22"/>
        </w:rPr>
      </w:pPr>
    </w:p>
    <w:p w14:paraId="4EE6BCEF" w14:textId="6E5DCA60" w:rsidR="00393038" w:rsidRDefault="00393038" w:rsidP="00B24D21">
      <w:pPr>
        <w:spacing w:after="0"/>
        <w:rPr>
          <w:b/>
          <w:bCs/>
          <w:color w:val="FF0000"/>
          <w:sz w:val="22"/>
          <w:szCs w:val="22"/>
        </w:rPr>
      </w:pPr>
    </w:p>
    <w:p w14:paraId="29AADF11" w14:textId="235910FA" w:rsidR="00B441D1" w:rsidRPr="00B441D1" w:rsidRDefault="00B441D1" w:rsidP="00B441D1">
      <w:pPr>
        <w:pStyle w:val="ListParagraph"/>
        <w:numPr>
          <w:ilvl w:val="0"/>
          <w:numId w:val="19"/>
        </w:numPr>
        <w:spacing w:after="0"/>
        <w:rPr>
          <w:b/>
          <w:bCs/>
          <w:color w:val="C00000"/>
          <w:sz w:val="22"/>
          <w:szCs w:val="22"/>
        </w:rPr>
      </w:pPr>
      <w:r w:rsidRPr="00B441D1">
        <w:rPr>
          <w:b/>
          <w:bCs/>
          <w:color w:val="C00000"/>
          <w:sz w:val="22"/>
          <w:szCs w:val="22"/>
        </w:rPr>
        <w:t>FUTURE DEVELOPMENT</w:t>
      </w:r>
    </w:p>
    <w:p w14:paraId="13449333" w14:textId="78190DAC" w:rsidR="00B441D1" w:rsidRPr="00B441D1" w:rsidRDefault="00B441D1" w:rsidP="00B441D1">
      <w:pPr>
        <w:pStyle w:val="ListParagraph"/>
        <w:spacing w:after="0"/>
        <w:ind w:left="360"/>
        <w:rPr>
          <w:b/>
          <w:bCs/>
          <w:color w:val="C00000"/>
          <w:sz w:val="22"/>
          <w:szCs w:val="22"/>
        </w:rPr>
      </w:pPr>
    </w:p>
    <w:p w14:paraId="1B3C656C" w14:textId="2384B1CE" w:rsidR="00B441D1" w:rsidRDefault="00B441D1" w:rsidP="00B441D1">
      <w:pPr>
        <w:rPr>
          <w:b/>
          <w:sz w:val="22"/>
          <w:szCs w:val="22"/>
        </w:rPr>
      </w:pPr>
      <w:r>
        <w:rPr>
          <w:b/>
          <w:sz w:val="22"/>
          <w:szCs w:val="22"/>
        </w:rPr>
        <w:t xml:space="preserve">Thinking about any future development of your project can you tell us of your plans? Do you intend to further develop the project? Do you have plans to secure future </w:t>
      </w:r>
      <w:proofErr w:type="gramStart"/>
      <w:r>
        <w:rPr>
          <w:b/>
          <w:sz w:val="22"/>
          <w:szCs w:val="22"/>
        </w:rPr>
        <w:t>funding</w:t>
      </w:r>
      <w:proofErr w:type="gramEnd"/>
      <w:r>
        <w:rPr>
          <w:b/>
          <w:sz w:val="22"/>
          <w:szCs w:val="22"/>
        </w:rPr>
        <w:t xml:space="preserve"> and will the partners continue to work together to secure any additional investment?</w:t>
      </w:r>
    </w:p>
    <w:p w14:paraId="4D1EC337" w14:textId="1107C4A5" w:rsidR="00B441D1" w:rsidRDefault="00B441D1" w:rsidP="00B24D21">
      <w:pPr>
        <w:spacing w:after="0"/>
        <w:rPr>
          <w:b/>
          <w:bCs/>
          <w:color w:val="FF0000"/>
          <w:sz w:val="22"/>
          <w:szCs w:val="22"/>
        </w:rPr>
      </w:pPr>
    </w:p>
    <w:p w14:paraId="720FA336" w14:textId="557A852A" w:rsidR="00393038" w:rsidRPr="00B24D21" w:rsidRDefault="00393038" w:rsidP="00B24D21">
      <w:pPr>
        <w:spacing w:after="0"/>
        <w:rPr>
          <w:b/>
          <w:bCs/>
          <w:color w:val="FF0000"/>
          <w:sz w:val="22"/>
          <w:szCs w:val="22"/>
        </w:rPr>
      </w:pPr>
      <w:r>
        <w:rPr>
          <w:b/>
          <w:noProof/>
          <w:sz w:val="22"/>
          <w:szCs w:val="22"/>
        </w:rPr>
        <mc:AlternateContent>
          <mc:Choice Requires="wps">
            <w:drawing>
              <wp:anchor distT="45720" distB="45720" distL="114300" distR="114300" simplePos="0" relativeHeight="251708416" behindDoc="0" locked="0" layoutInCell="1" allowOverlap="1" wp14:anchorId="585392B8" wp14:editId="769B92FD">
                <wp:simplePos x="0" y="0"/>
                <wp:positionH relativeFrom="column">
                  <wp:posOffset>1905</wp:posOffset>
                </wp:positionH>
                <wp:positionV relativeFrom="paragraph">
                  <wp:posOffset>216535</wp:posOffset>
                </wp:positionV>
                <wp:extent cx="6375400" cy="3246120"/>
                <wp:effectExtent l="0" t="0" r="2540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246120"/>
                        </a:xfrm>
                        <a:prstGeom prst="rect">
                          <a:avLst/>
                        </a:prstGeom>
                        <a:solidFill>
                          <a:srgbClr val="FFFFFF"/>
                        </a:solidFill>
                        <a:ln w="9525">
                          <a:solidFill>
                            <a:srgbClr val="000000"/>
                          </a:solidFill>
                          <a:miter lim="800000"/>
                          <a:headEnd/>
                          <a:tailEnd/>
                        </a:ln>
                      </wps:spPr>
                      <wps:txbx>
                        <w:txbxContent>
                          <w:p w14:paraId="063FB7CA" w14:textId="0957572C" w:rsidR="00917942" w:rsidRDefault="00917942" w:rsidP="00393038">
                            <w:pPr>
                              <w:rPr>
                                <w:lang w:val="en-GB"/>
                              </w:rPr>
                            </w:pPr>
                            <w:bookmarkStart w:id="1" w:name="_GoBack"/>
                            <w:r>
                              <w:rPr>
                                <w:lang w:val="en-GB"/>
                              </w:rPr>
                              <w:t xml:space="preserve">Jimmy is currently working to complete his script and Yvonne is proceeding with her PhD research into the systemic impacts of urban growing and gardening projects on health and wellbeing. They plan to continue to collaborate, as Jimmy develops his script. There are also plans in place to secure continuing input and involvement from the staff and volunteers at the Rainbow Garden. Both Yvonne and Jimmy will continue to visit the garden, and the completed script will be shared with the gardeners, allowing for their comments and feedback as it is developed. We also plan to apply for further funding, to enable us to run script development workshops with actors, which we were unfortunately unable to do during this initial phase of the project, due to budgeting and finance </w:t>
                            </w:r>
                            <w:proofErr w:type="spellStart"/>
                            <w:proofErr w:type="gramStart"/>
                            <w:r>
                              <w:rPr>
                                <w:lang w:val="en-GB"/>
                              </w:rPr>
                              <w:t>difficulties.</w:t>
                            </w:r>
                            <w:r w:rsidR="00F63C82">
                              <w:rPr>
                                <w:lang w:val="en-GB"/>
                              </w:rPr>
                              <w:t>We</w:t>
                            </w:r>
                            <w:proofErr w:type="spellEnd"/>
                            <w:proofErr w:type="gramEnd"/>
                            <w:r w:rsidR="00F63C82">
                              <w:rPr>
                                <w:lang w:val="en-GB"/>
                              </w:rPr>
                              <w:t xml:space="preserve"> have been offered the use of university premises for this purpose. </w:t>
                            </w:r>
                            <w:r>
                              <w:rPr>
                                <w:lang w:val="en-GB"/>
                              </w:rPr>
                              <w:t xml:space="preserve"> We hope to then be able to provide a reading of the play, at the garden, for the staff and volunteers at the garden, before exploring ways to stage a full production.</w:t>
                            </w:r>
                          </w:p>
                          <w:p w14:paraId="488D9382" w14:textId="094C8D99" w:rsidR="00917942" w:rsidRDefault="00917942" w:rsidP="00393038">
                            <w:pPr>
                              <w:rPr>
                                <w:lang w:val="en-GB"/>
                              </w:rPr>
                            </w:pPr>
                            <w:r>
                              <w:rPr>
                                <w:lang w:val="en-GB"/>
                              </w:rPr>
                              <w:t xml:space="preserve">Jimmy is currently on attachment at the BBC as a drama writer and is also on the </w:t>
                            </w:r>
                            <w:proofErr w:type="spellStart"/>
                            <w:r>
                              <w:rPr>
                                <w:lang w:val="en-GB"/>
                              </w:rPr>
                              <w:t>Holby</w:t>
                            </w:r>
                            <w:proofErr w:type="spellEnd"/>
                            <w:r>
                              <w:rPr>
                                <w:lang w:val="en-GB"/>
                              </w:rPr>
                              <w:t xml:space="preserve"> City development programme. He has been talking to producers and script executives about the issues and themes raised in this project to spread awareness of them to a broader audience. He will be attempting to develop further drama ideas inspired by this project to pitch to various BBC departments. </w:t>
                            </w:r>
                          </w:p>
                          <w:bookmarkEnd w:id="1"/>
                          <w:p w14:paraId="7A60CD4C" w14:textId="77777777" w:rsidR="00917942" w:rsidRPr="00393038" w:rsidRDefault="00917942" w:rsidP="0039303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392B8" id="_x0000_s1032" type="#_x0000_t202" style="position:absolute;margin-left:.15pt;margin-top:17.05pt;width:502pt;height:255.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xI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">
                <v:textbox>
                  <w:txbxContent>
                    <w:p w14:paraId="063FB7CA" w14:textId="0957572C" w:rsidR="00917942" w:rsidRDefault="00917942" w:rsidP="00393038">
                      <w:pPr>
                        <w:rPr>
                          <w:lang w:val="en-GB"/>
                        </w:rPr>
                      </w:pPr>
                      <w:bookmarkStart w:id="2" w:name="_GoBack"/>
                      <w:r>
                        <w:rPr>
                          <w:lang w:val="en-GB"/>
                        </w:rPr>
                        <w:t xml:space="preserve">Jimmy is currently working to complete his script and Yvonne is proceeding with her PhD research into the systemic impacts of urban growing and gardening projects on health and wellbeing. They plan to continue to collaborate, as Jimmy develops his script. There are also plans in place to secure continuing input and involvement from the staff and volunteers at the Rainbow Garden. Both Yvonne and Jimmy will continue to visit the garden, and the completed script will be shared with the gardeners, allowing for their comments and feedback as it is developed. We also plan to apply for further funding, to enable us to run script development workshops with actors, which we were unfortunately unable to do during this initial phase of the project, due to budgeting and finance </w:t>
                      </w:r>
                      <w:proofErr w:type="spellStart"/>
                      <w:proofErr w:type="gramStart"/>
                      <w:r>
                        <w:rPr>
                          <w:lang w:val="en-GB"/>
                        </w:rPr>
                        <w:t>difficulties.</w:t>
                      </w:r>
                      <w:r w:rsidR="00F63C82">
                        <w:rPr>
                          <w:lang w:val="en-GB"/>
                        </w:rPr>
                        <w:t>We</w:t>
                      </w:r>
                      <w:proofErr w:type="spellEnd"/>
                      <w:proofErr w:type="gramEnd"/>
                      <w:r w:rsidR="00F63C82">
                        <w:rPr>
                          <w:lang w:val="en-GB"/>
                        </w:rPr>
                        <w:t xml:space="preserve"> have been offered the use of university premises for this purpose. </w:t>
                      </w:r>
                      <w:r>
                        <w:rPr>
                          <w:lang w:val="en-GB"/>
                        </w:rPr>
                        <w:t xml:space="preserve"> We hope to then be able to provide a reading of the play, at the garden, for the staff and volunteers at the garden, before exploring ways to stage a full production.</w:t>
                      </w:r>
                    </w:p>
                    <w:p w14:paraId="488D9382" w14:textId="094C8D99" w:rsidR="00917942" w:rsidRDefault="00917942" w:rsidP="00393038">
                      <w:pPr>
                        <w:rPr>
                          <w:lang w:val="en-GB"/>
                        </w:rPr>
                      </w:pPr>
                      <w:r>
                        <w:rPr>
                          <w:lang w:val="en-GB"/>
                        </w:rPr>
                        <w:t xml:space="preserve">Jimmy is currently on attachment at the BBC as a drama writer and is also on the </w:t>
                      </w:r>
                      <w:proofErr w:type="spellStart"/>
                      <w:r>
                        <w:rPr>
                          <w:lang w:val="en-GB"/>
                        </w:rPr>
                        <w:t>Holby</w:t>
                      </w:r>
                      <w:proofErr w:type="spellEnd"/>
                      <w:r>
                        <w:rPr>
                          <w:lang w:val="en-GB"/>
                        </w:rPr>
                        <w:t xml:space="preserve"> City development programme. He has been talking to producers and script executives about the issues and themes raised in this project to spread awareness of them to a broader audience. He will be attempting to develop further drama ideas inspired by this project to pitch to various BBC departments. </w:t>
                      </w:r>
                    </w:p>
                    <w:bookmarkEnd w:id="2"/>
                    <w:p w14:paraId="7A60CD4C" w14:textId="77777777" w:rsidR="00917942" w:rsidRPr="00393038" w:rsidRDefault="00917942" w:rsidP="00393038">
                      <w:pPr>
                        <w:rPr>
                          <w:lang w:val="en-GB"/>
                        </w:rPr>
                      </w:pPr>
                    </w:p>
                  </w:txbxContent>
                </v:textbox>
                <w10:wrap type="square"/>
              </v:shape>
            </w:pict>
          </mc:Fallback>
        </mc:AlternateContent>
      </w:r>
    </w:p>
    <w:sectPr w:rsidR="00393038" w:rsidRPr="00B24D21" w:rsidSect="00016E53">
      <w:headerReference w:type="default" r:id="rId13"/>
      <w:footerReference w:type="default" r:id="rId1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FEFF" w14:textId="77777777" w:rsidR="00391F36" w:rsidRDefault="00391F36" w:rsidP="00C17BA8">
      <w:r>
        <w:separator/>
      </w:r>
    </w:p>
  </w:endnote>
  <w:endnote w:type="continuationSeparator" w:id="0">
    <w:p w14:paraId="2D1A2944" w14:textId="77777777" w:rsidR="00391F36" w:rsidRDefault="00391F36" w:rsidP="00C17BA8">
      <w:r>
        <w:continuationSeparator/>
      </w:r>
    </w:p>
  </w:endnote>
  <w:endnote w:type="continuationNotice" w:id="1">
    <w:p w14:paraId="2E52BE9A" w14:textId="77777777" w:rsidR="00391F36" w:rsidRDefault="00391F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5F07CD29" w14:textId="75A21EB9" w:rsidR="00917942" w:rsidRPr="00E657CF" w:rsidRDefault="00917942">
        <w:pPr>
          <w:pStyle w:val="Footer"/>
          <w:jc w:val="right"/>
          <w:rPr>
            <w:sz w:val="20"/>
            <w:szCs w:val="20"/>
          </w:rPr>
        </w:pPr>
        <w:r>
          <w:fldChar w:fldCharType="begin"/>
        </w:r>
        <w:r>
          <w:instrText xml:space="preserve"> PAGE   \* MERGEFORMAT </w:instrText>
        </w:r>
        <w:r>
          <w:fldChar w:fldCharType="separate"/>
        </w:r>
        <w:r w:rsidR="00F63C82" w:rsidRPr="00F63C82">
          <w:rPr>
            <w:noProof/>
            <w:sz w:val="20"/>
            <w:szCs w:val="20"/>
          </w:rPr>
          <w:t>9</w:t>
        </w:r>
        <w:r>
          <w:rPr>
            <w:noProof/>
            <w:sz w:val="20"/>
            <w:szCs w:val="20"/>
          </w:rPr>
          <w:fldChar w:fldCharType="end"/>
        </w:r>
      </w:p>
    </w:sdtContent>
  </w:sdt>
  <w:p w14:paraId="786C919E" w14:textId="77777777" w:rsidR="00917942" w:rsidRDefault="0091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3A3E4" w14:textId="77777777" w:rsidR="00391F36" w:rsidRDefault="00391F36" w:rsidP="00C17BA8">
      <w:r>
        <w:separator/>
      </w:r>
    </w:p>
  </w:footnote>
  <w:footnote w:type="continuationSeparator" w:id="0">
    <w:p w14:paraId="519E8577" w14:textId="77777777" w:rsidR="00391F36" w:rsidRDefault="00391F36" w:rsidP="00C17BA8">
      <w:r>
        <w:continuationSeparator/>
      </w:r>
    </w:p>
  </w:footnote>
  <w:footnote w:type="continuationNotice" w:id="1">
    <w:p w14:paraId="5C01A245" w14:textId="77777777" w:rsidR="00391F36" w:rsidRDefault="00391F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5E2" w14:textId="77777777" w:rsidR="00917942" w:rsidRDefault="00917942"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FF50EB"/>
    <w:multiLevelType w:val="hybridMultilevel"/>
    <w:tmpl w:val="B19E82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236E78"/>
    <w:multiLevelType w:val="hybridMultilevel"/>
    <w:tmpl w:val="F1AC0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0C412F"/>
    <w:multiLevelType w:val="hybridMultilevel"/>
    <w:tmpl w:val="54A48C2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721FFC"/>
    <w:multiLevelType w:val="hybridMultilevel"/>
    <w:tmpl w:val="F2FA1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8"/>
  </w:num>
  <w:num w:numId="4">
    <w:abstractNumId w:val="11"/>
  </w:num>
  <w:num w:numId="5">
    <w:abstractNumId w:val="15"/>
  </w:num>
  <w:num w:numId="6">
    <w:abstractNumId w:val="3"/>
  </w:num>
  <w:num w:numId="7">
    <w:abstractNumId w:val="18"/>
  </w:num>
  <w:num w:numId="8">
    <w:abstractNumId w:val="1"/>
  </w:num>
  <w:num w:numId="9">
    <w:abstractNumId w:val="4"/>
  </w:num>
  <w:num w:numId="10">
    <w:abstractNumId w:val="13"/>
  </w:num>
  <w:num w:numId="11">
    <w:abstractNumId w:val="14"/>
  </w:num>
  <w:num w:numId="12">
    <w:abstractNumId w:val="16"/>
  </w:num>
  <w:num w:numId="13">
    <w:abstractNumId w:val="0"/>
  </w:num>
  <w:num w:numId="14">
    <w:abstractNumId w:val="12"/>
  </w:num>
  <w:num w:numId="15">
    <w:abstractNumId w:val="9"/>
  </w:num>
  <w:num w:numId="16">
    <w:abstractNumId w:val="20"/>
  </w:num>
  <w:num w:numId="17">
    <w:abstractNumId w:val="6"/>
  </w:num>
  <w:num w:numId="18">
    <w:abstractNumId w:val="7"/>
  </w:num>
  <w:num w:numId="19">
    <w:abstractNumId w:val="17"/>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B08"/>
    <w:rsid w:val="00016E53"/>
    <w:rsid w:val="00020FAB"/>
    <w:rsid w:val="00043A1F"/>
    <w:rsid w:val="000524A0"/>
    <w:rsid w:val="00057095"/>
    <w:rsid w:val="00057AE1"/>
    <w:rsid w:val="0008290E"/>
    <w:rsid w:val="00095246"/>
    <w:rsid w:val="000D3CE5"/>
    <w:rsid w:val="000D6920"/>
    <w:rsid w:val="000E0FC5"/>
    <w:rsid w:val="00101E0D"/>
    <w:rsid w:val="0011022A"/>
    <w:rsid w:val="00115DA2"/>
    <w:rsid w:val="0011649E"/>
    <w:rsid w:val="001212D5"/>
    <w:rsid w:val="001317C9"/>
    <w:rsid w:val="001420DC"/>
    <w:rsid w:val="00154540"/>
    <w:rsid w:val="0016506E"/>
    <w:rsid w:val="00173F60"/>
    <w:rsid w:val="00174C2F"/>
    <w:rsid w:val="0018506C"/>
    <w:rsid w:val="00186474"/>
    <w:rsid w:val="001A20AD"/>
    <w:rsid w:val="001B174E"/>
    <w:rsid w:val="001B3249"/>
    <w:rsid w:val="001D0B78"/>
    <w:rsid w:val="001D54B2"/>
    <w:rsid w:val="001E201A"/>
    <w:rsid w:val="001E4818"/>
    <w:rsid w:val="001E7DF4"/>
    <w:rsid w:val="001F1B2F"/>
    <w:rsid w:val="00223523"/>
    <w:rsid w:val="002313F8"/>
    <w:rsid w:val="0024023A"/>
    <w:rsid w:val="0025243C"/>
    <w:rsid w:val="00252EBD"/>
    <w:rsid w:val="00257E4D"/>
    <w:rsid w:val="0026167C"/>
    <w:rsid w:val="00274D4B"/>
    <w:rsid w:val="00276626"/>
    <w:rsid w:val="00276838"/>
    <w:rsid w:val="002A6AA6"/>
    <w:rsid w:val="002B2612"/>
    <w:rsid w:val="002E43D2"/>
    <w:rsid w:val="003234E2"/>
    <w:rsid w:val="0034165F"/>
    <w:rsid w:val="00341B91"/>
    <w:rsid w:val="00345719"/>
    <w:rsid w:val="0036257A"/>
    <w:rsid w:val="00377A0C"/>
    <w:rsid w:val="00391F36"/>
    <w:rsid w:val="00393038"/>
    <w:rsid w:val="00393845"/>
    <w:rsid w:val="00394A58"/>
    <w:rsid w:val="00394E6D"/>
    <w:rsid w:val="003A0CBF"/>
    <w:rsid w:val="003A364A"/>
    <w:rsid w:val="003B73A2"/>
    <w:rsid w:val="003C3CB9"/>
    <w:rsid w:val="003E4F2A"/>
    <w:rsid w:val="003E5AC1"/>
    <w:rsid w:val="003F0B33"/>
    <w:rsid w:val="003F627A"/>
    <w:rsid w:val="004049DA"/>
    <w:rsid w:val="004102B7"/>
    <w:rsid w:val="0044429E"/>
    <w:rsid w:val="00463C22"/>
    <w:rsid w:val="00470D62"/>
    <w:rsid w:val="004A0D2A"/>
    <w:rsid w:val="004A744F"/>
    <w:rsid w:val="004D4AAE"/>
    <w:rsid w:val="00507119"/>
    <w:rsid w:val="00526D42"/>
    <w:rsid w:val="0053581C"/>
    <w:rsid w:val="0053643F"/>
    <w:rsid w:val="00551674"/>
    <w:rsid w:val="00554E75"/>
    <w:rsid w:val="005650B5"/>
    <w:rsid w:val="0057477C"/>
    <w:rsid w:val="0057546A"/>
    <w:rsid w:val="0058711C"/>
    <w:rsid w:val="005A1D91"/>
    <w:rsid w:val="005B799F"/>
    <w:rsid w:val="005C05DD"/>
    <w:rsid w:val="005C2F8C"/>
    <w:rsid w:val="005C5419"/>
    <w:rsid w:val="005E6FC3"/>
    <w:rsid w:val="005F104F"/>
    <w:rsid w:val="005F752A"/>
    <w:rsid w:val="00603B44"/>
    <w:rsid w:val="006102D0"/>
    <w:rsid w:val="0061171F"/>
    <w:rsid w:val="006409B1"/>
    <w:rsid w:val="00642C97"/>
    <w:rsid w:val="00642D4B"/>
    <w:rsid w:val="00647FE8"/>
    <w:rsid w:val="00663F0A"/>
    <w:rsid w:val="006640F7"/>
    <w:rsid w:val="00697B18"/>
    <w:rsid w:val="006B2342"/>
    <w:rsid w:val="006C217B"/>
    <w:rsid w:val="006C31A9"/>
    <w:rsid w:val="006D6198"/>
    <w:rsid w:val="00713DC5"/>
    <w:rsid w:val="00724EEC"/>
    <w:rsid w:val="00731274"/>
    <w:rsid w:val="00731C60"/>
    <w:rsid w:val="00735C3E"/>
    <w:rsid w:val="00741C39"/>
    <w:rsid w:val="00751D82"/>
    <w:rsid w:val="00780C0A"/>
    <w:rsid w:val="0078333E"/>
    <w:rsid w:val="00787CB7"/>
    <w:rsid w:val="007A7252"/>
    <w:rsid w:val="007A7D91"/>
    <w:rsid w:val="007B0BCE"/>
    <w:rsid w:val="007C29D8"/>
    <w:rsid w:val="007C5E9D"/>
    <w:rsid w:val="007D2F4C"/>
    <w:rsid w:val="007F781C"/>
    <w:rsid w:val="0080242B"/>
    <w:rsid w:val="00810983"/>
    <w:rsid w:val="008144FB"/>
    <w:rsid w:val="00845C55"/>
    <w:rsid w:val="008505DC"/>
    <w:rsid w:val="00857A59"/>
    <w:rsid w:val="0088799B"/>
    <w:rsid w:val="008A2BC3"/>
    <w:rsid w:val="008B32D4"/>
    <w:rsid w:val="008B3586"/>
    <w:rsid w:val="008C71F3"/>
    <w:rsid w:val="008D48F4"/>
    <w:rsid w:val="008E11C2"/>
    <w:rsid w:val="008F110C"/>
    <w:rsid w:val="00903824"/>
    <w:rsid w:val="00917942"/>
    <w:rsid w:val="00923AA6"/>
    <w:rsid w:val="00933556"/>
    <w:rsid w:val="009431F4"/>
    <w:rsid w:val="0094396A"/>
    <w:rsid w:val="0095132C"/>
    <w:rsid w:val="00964761"/>
    <w:rsid w:val="009664CA"/>
    <w:rsid w:val="00972B59"/>
    <w:rsid w:val="0097732E"/>
    <w:rsid w:val="009B7D65"/>
    <w:rsid w:val="009D0E2A"/>
    <w:rsid w:val="009F08BB"/>
    <w:rsid w:val="00A03C36"/>
    <w:rsid w:val="00A1643C"/>
    <w:rsid w:val="00A22328"/>
    <w:rsid w:val="00A27060"/>
    <w:rsid w:val="00A342CE"/>
    <w:rsid w:val="00A40E9B"/>
    <w:rsid w:val="00A50A9C"/>
    <w:rsid w:val="00A547B6"/>
    <w:rsid w:val="00A62F5C"/>
    <w:rsid w:val="00A86B7F"/>
    <w:rsid w:val="00A874F5"/>
    <w:rsid w:val="00AA1DCC"/>
    <w:rsid w:val="00AC23BB"/>
    <w:rsid w:val="00AD7287"/>
    <w:rsid w:val="00AF1B55"/>
    <w:rsid w:val="00AF2B08"/>
    <w:rsid w:val="00AF5CDD"/>
    <w:rsid w:val="00B0462C"/>
    <w:rsid w:val="00B10A38"/>
    <w:rsid w:val="00B24D21"/>
    <w:rsid w:val="00B35A49"/>
    <w:rsid w:val="00B441D1"/>
    <w:rsid w:val="00B727E5"/>
    <w:rsid w:val="00B74867"/>
    <w:rsid w:val="00B74E02"/>
    <w:rsid w:val="00B75B6A"/>
    <w:rsid w:val="00B91460"/>
    <w:rsid w:val="00B97375"/>
    <w:rsid w:val="00BA46DA"/>
    <w:rsid w:val="00BC071F"/>
    <w:rsid w:val="00BD2069"/>
    <w:rsid w:val="00BE07FA"/>
    <w:rsid w:val="00BE2E42"/>
    <w:rsid w:val="00C07FB4"/>
    <w:rsid w:val="00C11C5C"/>
    <w:rsid w:val="00C1490E"/>
    <w:rsid w:val="00C163BF"/>
    <w:rsid w:val="00C17BA8"/>
    <w:rsid w:val="00C33763"/>
    <w:rsid w:val="00C505A4"/>
    <w:rsid w:val="00C56B44"/>
    <w:rsid w:val="00C73C3A"/>
    <w:rsid w:val="00C91E2D"/>
    <w:rsid w:val="00CA0663"/>
    <w:rsid w:val="00CC31E0"/>
    <w:rsid w:val="00CD0D5E"/>
    <w:rsid w:val="00CF1E8D"/>
    <w:rsid w:val="00D4631F"/>
    <w:rsid w:val="00D72305"/>
    <w:rsid w:val="00DC6DA6"/>
    <w:rsid w:val="00DE52CB"/>
    <w:rsid w:val="00DF50AC"/>
    <w:rsid w:val="00E047B2"/>
    <w:rsid w:val="00E13BA9"/>
    <w:rsid w:val="00E1495C"/>
    <w:rsid w:val="00E14B21"/>
    <w:rsid w:val="00E258ED"/>
    <w:rsid w:val="00E30F78"/>
    <w:rsid w:val="00E501C2"/>
    <w:rsid w:val="00E55193"/>
    <w:rsid w:val="00E57E31"/>
    <w:rsid w:val="00E657CF"/>
    <w:rsid w:val="00E83F1E"/>
    <w:rsid w:val="00E842C8"/>
    <w:rsid w:val="00E846C2"/>
    <w:rsid w:val="00E87E46"/>
    <w:rsid w:val="00E91611"/>
    <w:rsid w:val="00E9418E"/>
    <w:rsid w:val="00EC50B8"/>
    <w:rsid w:val="00ED078C"/>
    <w:rsid w:val="00EE2171"/>
    <w:rsid w:val="00EF5D1E"/>
    <w:rsid w:val="00EF6F93"/>
    <w:rsid w:val="00F014BE"/>
    <w:rsid w:val="00F45047"/>
    <w:rsid w:val="00F458F4"/>
    <w:rsid w:val="00F53770"/>
    <w:rsid w:val="00F63C82"/>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6A816"/>
  <w15:docId w15:val="{70742463-9189-4AB4-B1CD-E91CB0A5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03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7C29D8"/>
    <w:rPr>
      <w:rFonts w:ascii="Trebuchet MS" w:hAnsi="Trebuchet MS"/>
    </w:rPr>
  </w:style>
  <w:style w:type="character" w:styleId="UnresolvedMention">
    <w:name w:val="Unresolved Mention"/>
    <w:basedOn w:val="DefaultParagraphFont"/>
    <w:uiPriority w:val="99"/>
    <w:semiHidden/>
    <w:unhideWhenUsed/>
    <w:rsid w:val="00917942"/>
    <w:rPr>
      <w:color w:val="808080"/>
      <w:shd w:val="clear" w:color="auto" w:fill="E6E6E6"/>
    </w:rPr>
  </w:style>
  <w:style w:type="character" w:styleId="FollowedHyperlink">
    <w:name w:val="FollowedHyperlink"/>
    <w:basedOn w:val="DefaultParagraphFont"/>
    <w:uiPriority w:val="99"/>
    <w:semiHidden/>
    <w:unhideWhenUsed/>
    <w:rsid w:val="00887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aluing-nature.net/valnat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24AE72D8-768C-4AF9-A333-9C146F785FF3}"/>
</file>

<file path=customXml/itemProps4.xml><?xml version="1.0" encoding="utf-8"?>
<ds:datastoreItem xmlns:ds="http://schemas.openxmlformats.org/officeDocument/2006/customXml" ds:itemID="{D4283F83-B930-423E-8D0F-CD9AA9CE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Yvonne Black</cp:lastModifiedBy>
  <cp:revision>5</cp:revision>
  <cp:lastPrinted>2015-10-26T16:22:00Z</cp:lastPrinted>
  <dcterms:created xsi:type="dcterms:W3CDTF">2017-11-17T06:07:00Z</dcterms:created>
  <dcterms:modified xsi:type="dcterms:W3CDTF">2017-11-17T07:10:00Z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