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Calibri" w:cs="Calibri" w:hAnsi="Calibri" w:eastAsia="Calibri"/>
          <w:b w:val="1"/>
          <w:bCs w:val="1"/>
        </w:rPr>
      </w:pPr>
      <w:r>
        <w:rPr>
          <w:rFonts w:ascii="Calibri" w:cs="Calibri" w:hAnsi="Calibri" w:eastAsia="Calibri"/>
          <w:b w:val="1"/>
          <w:bCs w:val="1"/>
          <w:rtl w:val="0"/>
        </w:rPr>
        <w:t>‘</w:t>
      </w:r>
      <w:r>
        <w:rPr>
          <w:rFonts w:ascii="Calibri" w:cs="Calibri" w:hAnsi="Calibri" w:eastAsia="Calibri"/>
          <w:b w:val="1"/>
          <w:bCs w:val="1"/>
          <w:rtl w:val="0"/>
        </w:rPr>
        <w:t>Blade</w:t>
      </w:r>
      <w:r>
        <w:rPr>
          <w:rFonts w:ascii="Calibri" w:cs="Calibri" w:hAnsi="Calibri" w:eastAsia="Calibri"/>
          <w:b w:val="1"/>
          <w:bCs w:val="1"/>
          <w:rtl w:val="0"/>
          <w:lang w:val="fr-FR"/>
        </w:rPr>
        <w:t xml:space="preserve">’ </w:t>
      </w:r>
      <w:r>
        <w:rPr>
          <w:rFonts w:ascii="Calibri" w:cs="Calibri" w:hAnsi="Calibri" w:eastAsia="Calibri"/>
          <w:b w:val="1"/>
          <w:bCs w:val="1"/>
          <w:rtl w:val="0"/>
          <w:lang w:val="en-US"/>
        </w:rPr>
        <w:t>Delivery Team File Note 171116</w:t>
      </w:r>
    </w:p>
    <w:p>
      <w:pPr>
        <w:pStyle w:val="Body"/>
        <w:rPr>
          <w:rFonts w:ascii="Calibri" w:cs="Calibri" w:hAnsi="Calibri" w:eastAsia="Calibri"/>
          <w:b w:val="1"/>
          <w:bCs w:val="1"/>
        </w:rPr>
      </w:pPr>
    </w:p>
    <w:p>
      <w:pPr>
        <w:pStyle w:val="Body"/>
        <w:rPr>
          <w:rFonts w:ascii="Calibri" w:cs="Calibri" w:hAnsi="Calibri" w:eastAsia="Calibri"/>
          <w:b w:val="1"/>
          <w:bCs w:val="1"/>
          <w:rtl w:val="0"/>
        </w:rPr>
      </w:pPr>
      <w:r>
        <w:rPr>
          <w:rFonts w:ascii="Calibri" w:cs="Calibri" w:hAnsi="Calibri" w:eastAsia="Calibri"/>
          <w:b w:val="1"/>
          <w:bCs w:val="1"/>
          <w:rtl w:val="0"/>
        </w:rPr>
        <w:t>FILE NOTE</w:t>
      </w:r>
    </w:p>
    <w:p>
      <w:pPr>
        <w:pStyle w:val="Body"/>
        <w:rPr>
          <w:rtl w:val="0"/>
        </w:rPr>
      </w:pPr>
      <w:r>
        <w:rPr>
          <w:rFonts w:ascii="Calibri" w:cs="Calibri" w:hAnsi="Calibri" w:eastAsia="Calibri"/>
          <w:rtl w:val="0"/>
          <w:lang w:val="sv-SE"/>
        </w:rPr>
        <w:t>Project</w:t>
        <w:tab/>
        <w:tab/>
        <w:t xml:space="preserve">Hull 2017, </w:t>
      </w:r>
      <w:r>
        <w:rPr>
          <w:rFonts w:ascii="Calibri" w:cs="Calibri" w:hAnsi="Calibri" w:eastAsia="Calibri"/>
          <w:rtl w:val="0"/>
        </w:rPr>
        <w:t>‘</w:t>
      </w:r>
      <w:r>
        <w:rPr>
          <w:rFonts w:ascii="Calibri" w:cs="Calibri" w:hAnsi="Calibri" w:eastAsia="Calibri"/>
          <w:rtl w:val="0"/>
        </w:rPr>
        <w:t>Blade</w:t>
      </w:r>
      <w:r>
        <w:rPr>
          <w:rFonts w:ascii="Calibri" w:cs="Calibri" w:hAnsi="Calibri" w:eastAsia="Calibri"/>
          <w:rtl w:val="0"/>
          <w:lang w:val="fr-FR"/>
        </w:rPr>
        <w:t>’</w:t>
      </w:r>
      <w:r>
        <w:rPr>
          <w:rFonts w:ascii="Calibri" w:cs="Calibri" w:hAnsi="Calibri" w:eastAsia="Calibri"/>
          <w:rtl w:val="0"/>
        </w:rPr>
        <w:t xml:space="preserve">/Nayan Kulkarni </w:t>
      </w:r>
    </w:p>
    <w:p>
      <w:pPr>
        <w:pStyle w:val="Body"/>
        <w:rPr>
          <w:rtl w:val="0"/>
        </w:rPr>
      </w:pPr>
      <w:r>
        <w:rPr>
          <w:rFonts w:ascii="Calibri" w:cs="Calibri" w:hAnsi="Calibri" w:eastAsia="Calibri"/>
          <w:rtl w:val="0"/>
          <w:lang w:val="en-US"/>
        </w:rPr>
        <w:t xml:space="preserve">Meeting </w:t>
        <w:tab/>
        <w:t xml:space="preserve">Delivery Team </w:t>
      </w:r>
      <w:r>
        <w:rPr>
          <w:rFonts w:ascii="Calibri" w:cs="Calibri" w:hAnsi="Calibri" w:eastAsia="Calibri"/>
          <w:rtl w:val="0"/>
        </w:rPr>
        <w:t xml:space="preserve">– </w:t>
      </w:r>
      <w:r>
        <w:rPr>
          <w:rFonts w:ascii="Calibri" w:cs="Calibri" w:hAnsi="Calibri" w:eastAsia="Calibri"/>
          <w:rtl w:val="0"/>
        </w:rPr>
        <w:t>17</w:t>
      </w:r>
      <w:r>
        <w:rPr>
          <w:rFonts w:ascii="Calibri" w:cs="Calibri" w:hAnsi="Calibri" w:eastAsia="Calibri"/>
          <w:vertAlign w:val="superscript"/>
          <w:rtl w:val="0"/>
          <w:lang w:val="en-US"/>
        </w:rPr>
        <w:t>th</w:t>
      </w:r>
      <w:r>
        <w:rPr>
          <w:rFonts w:ascii="Calibri" w:cs="Calibri" w:hAnsi="Calibri" w:eastAsia="Calibri"/>
          <w:rtl w:val="0"/>
        </w:rPr>
        <w:t xml:space="preserve"> November 2016 </w:t>
      </w:r>
    </w:p>
    <w:p>
      <w:pPr>
        <w:pStyle w:val="Body"/>
        <w:rPr>
          <w:rtl w:val="0"/>
        </w:rPr>
      </w:pPr>
      <w:r>
        <w:rPr>
          <w:rFonts w:ascii="Calibri" w:cs="Calibri" w:hAnsi="Calibri" w:eastAsia="Calibri"/>
          <w:rtl w:val="0"/>
          <w:lang w:val="sv-SE"/>
        </w:rPr>
        <w:t>Location</w:t>
        <w:tab/>
        <w:t xml:space="preserve">Hull 2017 </w:t>
      </w:r>
    </w:p>
    <w:p>
      <w:pPr>
        <w:pStyle w:val="Body"/>
        <w:rPr>
          <w:rtl w:val="0"/>
        </w:rPr>
      </w:pPr>
      <w:r>
        <w:rPr>
          <w:rFonts w:ascii="Trebuchet MS"/>
          <w:rtl w:val="0"/>
          <w:lang w:val="en-US"/>
        </w:rPr>
        <w:t xml:space="preserve">Purpose </w:t>
        <w:tab/>
        <w:t xml:space="preserve">Project Delivery </w:t>
      </w:r>
    </w:p>
    <w:p>
      <w:pPr>
        <w:pStyle w:val="Body"/>
        <w:spacing w:after="0"/>
        <w:rPr>
          <w:rFonts w:ascii="Calibri" w:cs="Calibri" w:hAnsi="Calibri" w:eastAsia="Calibri"/>
          <w:color w:val="212121"/>
          <w:u w:color="212121"/>
        </w:rPr>
      </w:pPr>
    </w:p>
    <w:p>
      <w:pPr>
        <w:pStyle w:val="Body"/>
        <w:spacing w:after="0"/>
        <w:rPr>
          <w:rtl w:val="0"/>
        </w:rPr>
      </w:pPr>
      <w:r>
        <w:rPr>
          <w:rFonts w:ascii="Calibri" w:cs="Calibri" w:hAnsi="Calibri" w:eastAsia="Calibri"/>
          <w:color w:val="212121"/>
          <w:u w:color="212121"/>
          <w:rtl w:val="0"/>
          <w:lang w:val="fr-FR"/>
        </w:rPr>
        <w:t xml:space="preserve">Present </w:t>
        <w:tab/>
      </w:r>
      <w:r>
        <w:rPr>
          <w:rFonts w:ascii="Trebuchet MS"/>
          <w:rtl w:val="0"/>
          <w:lang w:val="en-US"/>
        </w:rPr>
        <w:t>Chris Clay, Hull 2017</w:t>
        <w:tab/>
        <w:tab/>
        <w:tab/>
        <w:tab/>
        <w:t>CC</w:t>
      </w:r>
    </w:p>
    <w:p>
      <w:pPr>
        <w:pStyle w:val="Body"/>
        <w:spacing w:after="0"/>
        <w:rPr>
          <w:rtl w:val="0"/>
        </w:rPr>
      </w:pPr>
      <w:r>
        <w:rPr>
          <w:rFonts w:ascii="Trebuchet MS"/>
          <w:rtl w:val="0"/>
          <w:lang w:val="sv-SE"/>
        </w:rPr>
        <w:tab/>
        <w:tab/>
        <w:t>Sam Hunt, Hull 2017</w:t>
        <w:tab/>
        <w:tab/>
        <w:tab/>
        <w:tab/>
        <w:t>SH</w:t>
      </w:r>
    </w:p>
    <w:p>
      <w:pPr>
        <w:pStyle w:val="Body"/>
        <w:spacing w:after="0"/>
        <w:rPr>
          <w:rtl w:val="0"/>
        </w:rPr>
      </w:pPr>
      <w:r>
        <w:rPr>
          <w:rFonts w:ascii="Trebuchet MS"/>
          <w:rtl w:val="0"/>
        </w:rPr>
        <w:tab/>
        <w:tab/>
        <w:t>Hannah Williams Walton, Hull 2017</w:t>
        <w:tab/>
        <w:tab/>
        <w:t>HWW</w:t>
      </w:r>
    </w:p>
    <w:p>
      <w:pPr>
        <w:pStyle w:val="Body"/>
        <w:spacing w:after="0"/>
        <w:rPr>
          <w:rtl w:val="0"/>
        </w:rPr>
      </w:pPr>
      <w:r>
        <w:rPr>
          <w:rFonts w:ascii="Trebuchet MS"/>
          <w:rtl w:val="0"/>
        </w:rPr>
        <w:tab/>
        <w:tab/>
        <w:t>Andrew Knight, Hull 2017</w:t>
        <w:tab/>
        <w:tab/>
        <w:tab/>
        <w:t>AK</w:t>
      </w:r>
    </w:p>
    <w:p>
      <w:pPr>
        <w:pStyle w:val="Body"/>
        <w:spacing w:after="0"/>
        <w:rPr>
          <w:rtl w:val="0"/>
        </w:rPr>
      </w:pPr>
      <w:r>
        <w:rPr>
          <w:rFonts w:ascii="Trebuchet MS"/>
          <w:rtl w:val="0"/>
          <w:lang w:val="de-DE"/>
        </w:rPr>
        <w:tab/>
        <w:tab/>
        <w:t xml:space="preserve">Richard Bickers, Arup </w:t>
        <w:tab/>
        <w:tab/>
        <w:tab/>
        <w:tab/>
        <w:t>RB</w:t>
      </w:r>
    </w:p>
    <w:p>
      <w:pPr>
        <w:pStyle w:val="Body"/>
        <w:spacing w:after="0"/>
        <w:rPr>
          <w:rtl w:val="0"/>
        </w:rPr>
      </w:pPr>
      <w:r>
        <w:rPr>
          <w:rFonts w:ascii="Trebuchet MS"/>
          <w:rtl w:val="0"/>
          <w:lang w:val="nl-NL"/>
        </w:rPr>
        <w:tab/>
        <w:tab/>
        <w:t xml:space="preserve">Jason Speedy, Siemens </w:t>
        <w:tab/>
        <w:tab/>
        <w:tab/>
        <w:tab/>
        <w:t>JS</w:t>
      </w:r>
    </w:p>
    <w:p>
      <w:pPr>
        <w:pStyle w:val="Body"/>
        <w:spacing w:after="0"/>
        <w:rPr>
          <w:rtl w:val="0"/>
        </w:rPr>
      </w:pPr>
      <w:r>
        <w:rPr>
          <w:rFonts w:ascii="Trebuchet MS"/>
          <w:rtl w:val="0"/>
          <w:lang w:val="en-US"/>
        </w:rPr>
        <w:tab/>
        <w:tab/>
        <w:t xml:space="preserve">Chris Wetherall, Siemens </w:t>
        <w:tab/>
        <w:tab/>
        <w:tab/>
        <w:t>CW</w:t>
      </w:r>
    </w:p>
    <w:p>
      <w:pPr>
        <w:pStyle w:val="Body"/>
        <w:spacing w:after="0"/>
        <w:rPr>
          <w:rtl w:val="0"/>
        </w:rPr>
      </w:pPr>
      <w:r>
        <w:rPr>
          <w:rFonts w:ascii="Trebuchet MS"/>
          <w:rtl w:val="0"/>
        </w:rPr>
        <w:tab/>
        <w:tab/>
        <w:t>Andrew Bell, HCC</w:t>
        <w:tab/>
        <w:tab/>
        <w:tab/>
        <w:tab/>
        <w:t>AB</w:t>
      </w:r>
    </w:p>
    <w:p>
      <w:pPr>
        <w:pStyle w:val="Body"/>
        <w:spacing w:after="0"/>
        <w:ind w:left="1440" w:firstLine="0"/>
        <w:rPr>
          <w:rtl w:val="0"/>
        </w:rPr>
      </w:pPr>
      <w:r>
        <w:rPr>
          <w:rFonts w:ascii="Trebuchet MS"/>
          <w:rtl w:val="0"/>
          <w:lang w:val="es-ES_tradnl"/>
        </w:rPr>
        <w:t xml:space="preserve">Hazel Colquhoun, Hull 2017 </w:t>
        <w:tab/>
        <w:tab/>
        <w:tab/>
        <w:t>HC</w:t>
      </w:r>
    </w:p>
    <w:p>
      <w:pPr>
        <w:pStyle w:val="Body"/>
        <w:spacing w:after="0"/>
        <w:ind w:left="720" w:firstLine="720"/>
        <w:rPr>
          <w:rtl w:val="0"/>
        </w:rPr>
      </w:pPr>
      <w:r>
        <w:rPr>
          <w:rFonts w:ascii="Trebuchet MS"/>
          <w:rtl w:val="0"/>
          <w:lang w:val="en-US"/>
        </w:rPr>
        <w:t>Martin Green</w:t>
        <w:tab/>
        <w:tab/>
        <w:tab/>
        <w:tab/>
        <w:tab/>
        <w:t>MG</w:t>
      </w:r>
    </w:p>
    <w:p>
      <w:pPr>
        <w:pStyle w:val="Body"/>
        <w:spacing w:after="0"/>
        <w:ind w:left="720" w:firstLine="720"/>
        <w:rPr>
          <w:rtl w:val="0"/>
        </w:rPr>
      </w:pPr>
      <w:r>
        <w:rPr>
          <w:rFonts w:ascii="Trebuchet MS"/>
          <w:rtl w:val="0"/>
        </w:rPr>
        <w:t>Jackie Gay</w:t>
        <w:tab/>
        <w:tab/>
        <w:tab/>
        <w:tab/>
        <w:tab/>
        <w:t xml:space="preserve">JG </w:t>
      </w:r>
    </w:p>
    <w:p>
      <w:pPr>
        <w:pStyle w:val="Body"/>
        <w:spacing w:after="0"/>
        <w:rPr>
          <w:rtl w:val="0"/>
        </w:rPr>
      </w:pPr>
    </w:p>
    <w:p>
      <w:pPr>
        <w:pStyle w:val="Body"/>
        <w:spacing w:after="0"/>
        <w:rPr>
          <w:rtl w:val="0"/>
        </w:rPr>
      </w:pPr>
      <w:r>
        <w:rPr>
          <w:rFonts w:ascii="Trebuchet MS"/>
          <w:rtl w:val="0"/>
          <w:lang w:val="en-US"/>
        </w:rPr>
        <w:t>Circulation</w:t>
        <w:tab/>
        <w:t>Ben McKnight, Hull 2017</w:t>
      </w:r>
    </w:p>
    <w:p>
      <w:pPr>
        <w:pStyle w:val="Body"/>
        <w:spacing w:after="0"/>
        <w:rPr>
          <w:rtl w:val="0"/>
        </w:rPr>
      </w:pPr>
      <w:r>
        <w:rPr>
          <w:rFonts w:ascii="Trebuchet MS"/>
          <w:rtl w:val="0"/>
        </w:rPr>
        <w:tab/>
        <w:tab/>
        <w:t>Javed Hussain, Arup</w:t>
      </w:r>
    </w:p>
    <w:p>
      <w:pPr>
        <w:pStyle w:val="Body"/>
        <w:spacing w:after="0"/>
        <w:rPr>
          <w:rtl w:val="0"/>
        </w:rPr>
      </w:pPr>
      <w:r>
        <w:rPr>
          <w:rFonts w:ascii="Trebuchet MS"/>
          <w:rtl w:val="0"/>
        </w:rPr>
        <w:tab/>
        <w:tab/>
        <w:t>Milly Hennayake, Arup</w:t>
      </w:r>
    </w:p>
    <w:p>
      <w:pPr>
        <w:pStyle w:val="x_msolistparagraph"/>
        <w:shd w:val="clear" w:color="auto" w:fill="ffffff"/>
        <w:spacing w:before="0" w:after="0"/>
        <w:rPr>
          <w:rFonts w:ascii="Calibri" w:cs="Calibri" w:hAnsi="Calibri" w:eastAsia="Calibri"/>
          <w:color w:val="212121"/>
          <w:u w:color="212121"/>
        </w:rPr>
      </w:pPr>
    </w:p>
    <w:p>
      <w:pPr>
        <w:pStyle w:val="x_msolistparagraph"/>
        <w:shd w:val="clear" w:color="auto" w:fill="ffffff"/>
        <w:spacing w:before="0" w:after="0"/>
        <w:rPr>
          <w:rFonts w:ascii="Calibri" w:cs="Calibri" w:hAnsi="Calibri" w:eastAsia="Calibri"/>
          <w:color w:val="212121"/>
          <w:u w:color="212121"/>
        </w:rPr>
      </w:pPr>
    </w:p>
    <w:p>
      <w:pPr>
        <w:pStyle w:val="x_msolistparagraph"/>
        <w:shd w:val="clear" w:color="auto" w:fill="ffffff"/>
        <w:spacing w:before="0" w:after="0"/>
        <w:rPr>
          <w:rFonts w:ascii="Calibri" w:cs="Calibri" w:hAnsi="Calibri" w:eastAsia="Calibri"/>
          <w:b w:val="1"/>
          <w:bCs w:val="1"/>
          <w:color w:val="212121"/>
          <w:sz w:val="22"/>
          <w:szCs w:val="22"/>
          <w:u w:color="212121"/>
        </w:rPr>
      </w:pPr>
      <w:r>
        <w:rPr>
          <w:rFonts w:ascii="Calibri" w:cs="Calibri" w:hAnsi="Calibri" w:eastAsia="Calibri"/>
          <w:b w:val="1"/>
          <w:bCs w:val="1"/>
          <w:color w:val="212121"/>
          <w:sz w:val="22"/>
          <w:szCs w:val="22"/>
          <w:u w:color="212121"/>
          <w:rtl w:val="0"/>
          <w:lang w:val="en-US"/>
        </w:rPr>
        <w:t>1</w:t>
        <w:tab/>
        <w:t xml:space="preserve">Apologies </w:t>
      </w:r>
    </w:p>
    <w:p>
      <w:pPr>
        <w:pStyle w:val="x_msolistparagraph"/>
        <w:shd w:val="clear" w:color="auto" w:fill="ffffff"/>
        <w:spacing w:before="0" w:after="0"/>
        <w:rPr>
          <w:rFonts w:ascii="Calibri" w:cs="Calibri" w:hAnsi="Calibri" w:eastAsia="Calibri"/>
          <w:b w:val="1"/>
          <w:bCs w:val="1"/>
          <w:color w:val="212121"/>
          <w:u w:color="212121"/>
        </w:rPr>
      </w:pPr>
    </w:p>
    <w:p>
      <w:pPr>
        <w:pStyle w:val="x_msolistparagraph"/>
        <w:shd w:val="clear" w:color="auto" w:fill="ffffff"/>
        <w:spacing w:before="0" w:after="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rPr>
        <w:tab/>
        <w:t xml:space="preserve">Nayan Kulkarni </w:t>
      </w:r>
    </w:p>
    <w:p>
      <w:pPr>
        <w:pStyle w:val="Body"/>
        <w:spacing w:after="0"/>
        <w:ind w:firstLine="720"/>
        <w:rPr>
          <w:rtl w:val="0"/>
        </w:rPr>
      </w:pPr>
      <w:r>
        <w:rPr>
          <w:rFonts w:ascii="Trebuchet MS"/>
          <w:rtl w:val="0"/>
        </w:rPr>
        <w:t>Garry Taylor</w:t>
        <w:tab/>
        <w:tab/>
        <w:tab/>
        <w:tab/>
      </w:r>
    </w:p>
    <w:p>
      <w:pPr>
        <w:pStyle w:val="x_msolistparagraph"/>
        <w:shd w:val="clear" w:color="auto" w:fill="ffffff"/>
        <w:spacing w:before="0" w:after="0"/>
        <w:rPr>
          <w:rFonts w:ascii="Calibri" w:cs="Calibri" w:hAnsi="Calibri" w:eastAsia="Calibri"/>
          <w:color w:val="212121"/>
          <w:sz w:val="22"/>
          <w:szCs w:val="22"/>
          <w:u w:color="212121"/>
        </w:rPr>
      </w:pP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x_msolistparagraph"/>
        <w:shd w:val="clear" w:color="auto" w:fill="ffffff"/>
        <w:spacing w:before="0" w:after="0"/>
        <w:rPr>
          <w:rFonts w:ascii="Calibri" w:cs="Calibri" w:hAnsi="Calibri" w:eastAsia="Calibri"/>
          <w:b w:val="1"/>
          <w:bCs w:val="1"/>
          <w:color w:val="212121"/>
          <w:sz w:val="22"/>
          <w:szCs w:val="22"/>
          <w:u w:color="212121"/>
        </w:rPr>
      </w:pPr>
      <w:r>
        <w:rPr>
          <w:rFonts w:ascii="Calibri" w:cs="Calibri" w:hAnsi="Calibri" w:eastAsia="Calibri"/>
          <w:b w:val="1"/>
          <w:bCs w:val="1"/>
          <w:color w:val="212121"/>
          <w:sz w:val="22"/>
          <w:szCs w:val="22"/>
          <w:u w:color="212121"/>
          <w:rtl w:val="0"/>
          <w:lang w:val="en-US"/>
        </w:rPr>
        <w:t>2</w:t>
      </w:r>
      <w:r>
        <w:rPr>
          <w:rFonts w:hAnsi="Times New Roman Bold" w:hint="default"/>
          <w:color w:val="212121"/>
          <w:sz w:val="14"/>
          <w:szCs w:val="14"/>
          <w:u w:color="212121"/>
          <w:rtl w:val="0"/>
          <w:lang w:val="en-US"/>
        </w:rPr>
        <w:t xml:space="preserve">                 </w:t>
      </w:r>
      <w:r>
        <w:rPr>
          <w:rFonts w:ascii="Calibri" w:cs="Calibri" w:hAnsi="Calibri" w:eastAsia="Calibri"/>
          <w:b w:val="1"/>
          <w:bCs w:val="1"/>
          <w:color w:val="212121"/>
          <w:sz w:val="22"/>
          <w:szCs w:val="22"/>
          <w:u w:color="212121"/>
          <w:rtl w:val="0"/>
          <w:lang w:val="en-US"/>
        </w:rPr>
        <w:t>File Note of Meeting 03</w:t>
      </w:r>
      <w:r>
        <w:rPr>
          <w:rFonts w:ascii="Calibri" w:cs="Calibri" w:hAnsi="Calibri" w:eastAsia="Calibri"/>
          <w:b w:val="1"/>
          <w:bCs w:val="1"/>
          <w:color w:val="212121"/>
          <w:sz w:val="22"/>
          <w:szCs w:val="22"/>
          <w:u w:color="212121"/>
          <w:vertAlign w:val="superscript"/>
          <w:rtl w:val="0"/>
          <w:lang w:val="en-US"/>
        </w:rPr>
        <w:t>rd</w:t>
      </w:r>
      <w:r>
        <w:rPr>
          <w:rFonts w:ascii="Calibri" w:cs="Calibri" w:hAnsi="Calibri" w:eastAsia="Calibri"/>
          <w:b w:val="1"/>
          <w:bCs w:val="1"/>
          <w:color w:val="212121"/>
          <w:sz w:val="22"/>
          <w:szCs w:val="22"/>
          <w:u w:color="212121"/>
          <w:rtl w:val="0"/>
          <w:lang w:val="en-US"/>
        </w:rPr>
        <w:t xml:space="preserve"> October 2016 </w:t>
      </w: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Body"/>
        <w:spacing w:after="0"/>
        <w:ind w:firstLine="720"/>
        <w:rPr>
          <w:rFonts w:ascii="Calibri" w:cs="Calibri" w:hAnsi="Calibri" w:eastAsia="Calibri"/>
          <w:b w:val="1"/>
          <w:bCs w:val="1"/>
        </w:rPr>
      </w:pPr>
      <w:r>
        <w:rPr>
          <w:rFonts w:ascii="Calibri" w:cs="Calibri" w:hAnsi="Calibri" w:eastAsia="Calibri"/>
          <w:b w:val="1"/>
          <w:bCs w:val="1"/>
          <w:rtl w:val="0"/>
          <w:lang w:val="fr-FR"/>
        </w:rPr>
        <w:t xml:space="preserve">Actions completed: </w:t>
      </w:r>
    </w:p>
    <w:p>
      <w:pPr>
        <w:pStyle w:val="Body"/>
        <w:spacing w:after="0"/>
        <w:ind w:firstLine="720"/>
        <w:rPr>
          <w:rFonts w:ascii="Calibri" w:cs="Calibri" w:hAnsi="Calibri" w:eastAsia="Calibri"/>
          <w:b w:val="1"/>
          <w:bCs w:val="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Action</w:t>
      </w:r>
      <w:r>
        <w:rPr>
          <w:rFonts w:ascii="Calibri" w:cs="Calibri" w:hAnsi="Calibri" w:eastAsia="Calibri"/>
          <w:color w:val="212121"/>
          <w:sz w:val="22"/>
          <w:szCs w:val="22"/>
          <w:u w:color="212121"/>
          <w:rtl w:val="0"/>
          <w:lang w:val="en-US"/>
        </w:rPr>
        <w:t xml:space="preserve"> CC to issue to Arup the schedule for Made in Hull derig when available, Arup to advise on interface between the derig of Made in Hull and install of Blade.</w:t>
      </w:r>
    </w:p>
    <w:p>
      <w:pPr>
        <w:pStyle w:val="x_msolistparagraph"/>
        <w:shd w:val="clear" w:color="auto" w:fill="ffffff"/>
        <w:spacing w:before="0" w:after="0"/>
        <w:ind w:left="720" w:firstLine="0"/>
        <w:rPr>
          <w:rFonts w:ascii="Calibri" w:cs="Calibri" w:hAnsi="Calibri" w:eastAsia="Calibri"/>
          <w:b w:val="1"/>
          <w:bCs w:val="1"/>
          <w:color w:val="212121"/>
          <w:sz w:val="22"/>
          <w:szCs w:val="22"/>
          <w:u w:color="21212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Action:</w:t>
      </w:r>
      <w:r>
        <w:rPr>
          <w:rFonts w:ascii="Calibri" w:cs="Calibri" w:hAnsi="Calibri" w:eastAsia="Calibri"/>
          <w:color w:val="212121"/>
          <w:sz w:val="22"/>
          <w:szCs w:val="22"/>
          <w:u w:color="212121"/>
          <w:rtl w:val="0"/>
          <w:lang w:val="en-US"/>
        </w:rPr>
        <w:t xml:space="preserve"> HWW to bring the clash diary to next meeting.  </w:t>
      </w: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Proposed to move the trial installation of Blade to the 15</w:t>
      </w:r>
      <w:r>
        <w:rPr>
          <w:rFonts w:ascii="Calibri" w:cs="Calibri" w:hAnsi="Calibri" w:eastAsia="Calibri"/>
          <w:color w:val="212121"/>
          <w:sz w:val="22"/>
          <w:szCs w:val="22"/>
          <w:u w:color="212121"/>
          <w:vertAlign w:val="superscript"/>
          <w:rtl w:val="0"/>
          <w:lang w:val="en-US"/>
        </w:rPr>
        <w:t>th</w:t>
      </w:r>
      <w:r>
        <w:rPr>
          <w:rFonts w:ascii="Calibri" w:cs="Calibri" w:hAnsi="Calibri" w:eastAsia="Calibri"/>
          <w:color w:val="212121"/>
          <w:sz w:val="22"/>
          <w:szCs w:val="22"/>
          <w:u w:color="212121"/>
          <w:rtl w:val="0"/>
          <w:lang w:val="en-US"/>
        </w:rPr>
        <w:t xml:space="preserve"> or 16</w:t>
      </w:r>
      <w:r>
        <w:rPr>
          <w:rFonts w:ascii="Calibri" w:cs="Calibri" w:hAnsi="Calibri" w:eastAsia="Calibri"/>
          <w:color w:val="212121"/>
          <w:sz w:val="22"/>
          <w:szCs w:val="22"/>
          <w:u w:color="212121"/>
          <w:vertAlign w:val="superscript"/>
          <w:rtl w:val="0"/>
          <w:lang w:val="en-US"/>
        </w:rPr>
        <w:t>th</w:t>
      </w:r>
      <w:r>
        <w:rPr>
          <w:rFonts w:ascii="Calibri" w:cs="Calibri" w:hAnsi="Calibri" w:eastAsia="Calibri"/>
          <w:color w:val="212121"/>
          <w:sz w:val="22"/>
          <w:szCs w:val="22"/>
          <w:u w:color="212121"/>
          <w:rtl w:val="0"/>
          <w:lang w:val="en-US"/>
        </w:rPr>
        <w:t xml:space="preserve"> of Dec 16. NK stated his preference would be for the 16</w:t>
      </w:r>
      <w:r>
        <w:rPr>
          <w:rFonts w:ascii="Calibri" w:cs="Calibri" w:hAnsi="Calibri" w:eastAsia="Calibri"/>
          <w:color w:val="212121"/>
          <w:sz w:val="22"/>
          <w:szCs w:val="22"/>
          <w:u w:color="212121"/>
          <w:vertAlign w:val="superscript"/>
          <w:rtl w:val="0"/>
          <w:lang w:val="en-US"/>
        </w:rPr>
        <w:t>th</w:t>
      </w:r>
      <w:r>
        <w:rPr>
          <w:rFonts w:ascii="Calibri" w:cs="Calibri" w:hAnsi="Calibri" w:eastAsia="Calibri"/>
          <w:color w:val="212121"/>
          <w:sz w:val="22"/>
          <w:szCs w:val="22"/>
          <w:u w:color="212121"/>
          <w:rtl w:val="0"/>
          <w:lang w:val="en-US"/>
        </w:rPr>
        <w:t xml:space="preserve">. The trial mock would start at 8am. </w:t>
      </w:r>
    </w:p>
    <w:p>
      <w:pPr>
        <w:pStyle w:val="x_msolistparagraph"/>
        <w:shd w:val="clear" w:color="auto" w:fill="ffffff"/>
        <w:spacing w:before="0" w:after="0"/>
        <w:ind w:left="720" w:firstLine="0"/>
        <w:rPr>
          <w:rFonts w:ascii="Calibri" w:cs="Calibri" w:hAnsi="Calibri" w:eastAsia="Calibri"/>
          <w:b w:val="1"/>
          <w:bCs w:val="1"/>
          <w:color w:val="212121"/>
          <w:sz w:val="22"/>
          <w:szCs w:val="22"/>
          <w:u w:color="21212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Action:</w:t>
      </w:r>
      <w:r>
        <w:rPr>
          <w:rFonts w:ascii="Calibri" w:cs="Calibri" w:hAnsi="Calibri" w:eastAsia="Calibri"/>
          <w:color w:val="212121"/>
          <w:sz w:val="22"/>
          <w:szCs w:val="22"/>
          <w:u w:color="212121"/>
          <w:rtl w:val="0"/>
          <w:lang w:val="en-US"/>
        </w:rPr>
        <w:t xml:space="preserve"> RB to confirm new date and programme</w:t>
      </w:r>
    </w:p>
    <w:p>
      <w:pPr>
        <w:pStyle w:val="Body"/>
        <w:ind w:left="720" w:firstLine="0"/>
        <w:rPr>
          <w:rtl w:val="0"/>
        </w:rPr>
      </w:pPr>
      <w:r>
        <w:rPr>
          <w:rFonts w:ascii="Calibri" w:cs="Calibri" w:hAnsi="Calibri" w:eastAsia="Calibri"/>
          <w:b w:val="1"/>
          <w:bCs w:val="1"/>
          <w:rtl w:val="0"/>
          <w:lang w:val="en-US"/>
        </w:rPr>
        <w:t>Action:</w:t>
      </w:r>
      <w:r>
        <w:rPr>
          <w:rFonts w:ascii="Trebuchet MS"/>
          <w:rtl w:val="0"/>
          <w:lang w:val="en-US"/>
        </w:rPr>
        <w:t xml:space="preserve"> JS and CW to make sure that Ben McKnight and Alix Johnson from the Hull 2017 comms team are copied into conversations relating to filming and the BBC. </w:t>
      </w: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 xml:space="preserve">Action: </w:t>
      </w:r>
      <w:r>
        <w:rPr>
          <w:rFonts w:ascii="Calibri" w:cs="Calibri" w:hAnsi="Calibri" w:eastAsia="Calibri"/>
          <w:color w:val="212121"/>
          <w:sz w:val="22"/>
          <w:szCs w:val="22"/>
          <w:u w:color="212121"/>
          <w:rtl w:val="0"/>
          <w:lang w:val="en-US"/>
        </w:rPr>
        <w:t>RB to circulate the updated risk register prior to the delivery team meeting on the 17</w:t>
      </w:r>
      <w:r>
        <w:rPr>
          <w:rFonts w:ascii="Calibri" w:cs="Calibri" w:hAnsi="Calibri" w:eastAsia="Calibri"/>
          <w:color w:val="212121"/>
          <w:sz w:val="22"/>
          <w:szCs w:val="22"/>
          <w:u w:color="212121"/>
          <w:vertAlign w:val="superscript"/>
          <w:rtl w:val="0"/>
          <w:lang w:val="en-US"/>
        </w:rPr>
        <w:t>th</w:t>
      </w:r>
      <w:r>
        <w:rPr>
          <w:rFonts w:ascii="Calibri" w:cs="Calibri" w:hAnsi="Calibri" w:eastAsia="Calibri"/>
          <w:color w:val="212121"/>
          <w:sz w:val="22"/>
          <w:szCs w:val="22"/>
          <w:u w:color="212121"/>
          <w:rtl w:val="0"/>
          <w:lang w:val="en-US"/>
        </w:rPr>
        <w:t xml:space="preserve"> Nov 16. </w:t>
      </w:r>
    </w:p>
    <w:p>
      <w:pPr>
        <w:pStyle w:val="Body"/>
        <w:spacing w:after="0"/>
        <w:rPr>
          <w:rFonts w:ascii="Calibri" w:cs="Calibri" w:hAnsi="Calibri" w:eastAsia="Calibri"/>
          <w:color w:val="212121"/>
          <w:sz w:val="22"/>
          <w:szCs w:val="22"/>
          <w:u w:color="212121"/>
        </w:rPr>
      </w:pPr>
    </w:p>
    <w:p>
      <w:pPr>
        <w:pStyle w:val="Body"/>
        <w:spacing w:after="0"/>
        <w:ind w:firstLine="720"/>
        <w:rPr>
          <w:rFonts w:ascii="Calibri" w:cs="Calibri" w:hAnsi="Calibri" w:eastAsia="Calibri"/>
          <w:b w:val="1"/>
          <w:bCs w:val="1"/>
        </w:rPr>
      </w:pPr>
      <w:r>
        <w:rPr>
          <w:rFonts w:ascii="Calibri" w:cs="Calibri" w:hAnsi="Calibri" w:eastAsia="Calibri"/>
          <w:b w:val="1"/>
          <w:bCs w:val="1"/>
          <w:rtl w:val="0"/>
          <w:lang w:val="en-US"/>
        </w:rPr>
        <w:t xml:space="preserve">Actions taken forward: </w:t>
      </w: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Arup had reviewed how best to mitigate the risk of the support structures slipping sideways and were of the opinion that bolting the base plates to the concrete sub base of the square offered the best solution.  GT had expressed concern that drilling into the concrete sub base of the public realm works in QVS would not be acceptable to HCC.</w:t>
      </w: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rPr>
        <w:tab/>
      </w: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Action:</w:t>
      </w:r>
      <w:r>
        <w:rPr>
          <w:rFonts w:ascii="Calibri" w:cs="Calibri" w:hAnsi="Calibri" w:eastAsia="Calibri"/>
          <w:color w:val="212121"/>
          <w:sz w:val="22"/>
          <w:szCs w:val="22"/>
          <w:u w:color="212121"/>
          <w:rtl w:val="0"/>
          <w:lang w:val="en-US"/>
        </w:rPr>
        <w:t xml:space="preserve"> Structures group to review. </w:t>
      </w: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x_msolistparagraph"/>
        <w:shd w:val="clear" w:color="auto" w:fill="ffffff"/>
        <w:spacing w:before="0" w:after="0"/>
        <w:rPr>
          <w:rFonts w:ascii="Times New Roman Bold" w:cs="Times New Roman Bold" w:hAnsi="Times New Roman Bold" w:eastAsia="Times New Roman Bold"/>
          <w:color w:val="212121"/>
          <w:sz w:val="14"/>
          <w:szCs w:val="14"/>
          <w:u w:color="212121"/>
        </w:rPr>
      </w:pPr>
      <w:r>
        <w:rPr>
          <w:rFonts w:ascii="Calibri" w:cs="Calibri" w:hAnsi="Calibri" w:eastAsia="Calibri"/>
          <w:b w:val="1"/>
          <w:bCs w:val="1"/>
          <w:color w:val="212121"/>
          <w:sz w:val="22"/>
          <w:szCs w:val="22"/>
          <w:u w:color="212121"/>
          <w:rtl w:val="0"/>
          <w:lang w:val="en-US"/>
        </w:rPr>
        <w:t>3</w:t>
        <w:tab/>
        <w:t xml:space="preserve">Update </w:t>
      </w:r>
      <w:r>
        <w:rPr>
          <w:rFonts w:hAnsi="Times New Roman Bold" w:hint="default"/>
          <w:color w:val="212121"/>
          <w:sz w:val="14"/>
          <w:szCs w:val="14"/>
          <w:u w:color="212121"/>
          <w:rtl w:val="0"/>
          <w:lang w:val="en-US"/>
        </w:rPr>
        <w:t>                     </w:t>
      </w:r>
    </w:p>
    <w:p>
      <w:pPr>
        <w:pStyle w:val="x_msolistparagraph"/>
        <w:shd w:val="clear" w:color="auto" w:fill="ffffff"/>
        <w:spacing w:before="0" w:after="0"/>
        <w:rPr>
          <w:rFonts w:ascii="Calibri" w:cs="Calibri" w:hAnsi="Calibri" w:eastAsia="Calibri"/>
          <w:b w:val="1"/>
          <w:bCs w:val="1"/>
          <w:color w:val="212121"/>
          <w:u w:color="212121"/>
        </w:rPr>
      </w:pP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3.1</w:t>
        <w:tab/>
        <w:t xml:space="preserve">The derig schedule for Made in Hull has not yet been finalised. CC expected that Queen Victoria Square could be clear of contractors and equipment by 3am. </w:t>
      </w:r>
    </w:p>
    <w:p>
      <w:pPr>
        <w:pStyle w:val="Body"/>
        <w:ind w:left="720" w:firstLine="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CC to circulate Made in Hull derig schedule when it is finalised and RB to feed into the programme.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3.2</w:t>
        <w:tab/>
        <w:t xml:space="preserve">MG explained why there was a compelling case for installing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rPr>
        <w:t>on 8</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January, particularly in view of the media activity planned for the re-opening of the Ferens (12</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January).  It was understood that now Blade could be moved without a road closure of the A63 there was more planning flexibility.  It was agreed, subject to a review of the derig schedule and risk assessment of the two operations happening on the same night, that the install of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would proceed on the basis of 7</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rPr>
        <w:t>/8</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January.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3.3</w:t>
        <w:tab/>
        <w:t xml:space="preserve">CC noted that the derig of Made in Hull needs to come under the command and control plan of Blade.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3.4</w:t>
        <w:tab/>
        <w:t xml:space="preserve">It was agreed tom plan for the removal of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rPr>
        <w:t>22</w:t>
      </w:r>
      <w:r>
        <w:rPr>
          <w:rFonts w:ascii="Calibri" w:cs="Calibri" w:hAnsi="Calibri" w:eastAsia="Calibri"/>
          <w:color w:val="212121"/>
          <w:u w:color="212121"/>
          <w:vertAlign w:val="superscript"/>
          <w:rtl w:val="0"/>
        </w:rPr>
        <w:t>nd</w:t>
      </w:r>
      <w:r>
        <w:rPr>
          <w:rFonts w:ascii="Calibri" w:cs="Calibri" w:hAnsi="Calibri" w:eastAsia="Calibri"/>
          <w:color w:val="212121"/>
          <w:u w:color="212121"/>
          <w:rtl w:val="0"/>
        </w:rPr>
        <w:t>/23</w:t>
      </w:r>
      <w:r>
        <w:rPr>
          <w:rFonts w:ascii="Calibri" w:cs="Calibri" w:hAnsi="Calibri" w:eastAsia="Calibri"/>
          <w:color w:val="212121"/>
          <w:u w:color="212121"/>
          <w:vertAlign w:val="superscript"/>
          <w:rtl w:val="0"/>
        </w:rPr>
        <w:t>rd</w:t>
      </w:r>
      <w:r>
        <w:rPr>
          <w:rFonts w:ascii="Calibri" w:cs="Calibri" w:hAnsi="Calibri" w:eastAsia="Calibri"/>
          <w:color w:val="212121"/>
          <w:u w:color="212121"/>
          <w:rtl w:val="0"/>
          <w:lang w:val="en-US"/>
        </w:rPr>
        <w:t xml:space="preserve"> April, falling one week after Easter. </w:t>
      </w:r>
    </w:p>
    <w:p>
      <w:pPr>
        <w:pStyle w:val="Body"/>
        <w:ind w:left="720" w:firstLine="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AK and HC to check the budget allows Blade longer in situ.  Noted that agreements with Siemens and Humber Green Port may require minor amendments to accommodate an install of more than 12 weeks as originally envisaged.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3.5</w:t>
        <w:tab/>
        <w:t xml:space="preserve">The poppy installation, </w:t>
      </w:r>
      <w:r>
        <w:rPr>
          <w:rFonts w:ascii="Calibri" w:cs="Calibri" w:hAnsi="Calibri" w:eastAsia="Calibri"/>
          <w:color w:val="212121"/>
          <w:u w:color="212121"/>
          <w:rtl w:val="0"/>
          <w:lang w:val="en-US"/>
        </w:rPr>
        <w:t>‘</w:t>
      </w:r>
      <w:r>
        <w:rPr>
          <w:rFonts w:ascii="Calibri" w:cs="Calibri" w:hAnsi="Calibri" w:eastAsia="Calibri"/>
          <w:color w:val="212121"/>
          <w:u w:color="212121"/>
          <w:rtl w:val="0"/>
        </w:rPr>
        <w:t>Weeping Window</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is scheduled to be installed at the Maritime Museum/QVS 22</w:t>
      </w:r>
      <w:r>
        <w:rPr>
          <w:rFonts w:ascii="Calibri" w:cs="Calibri" w:hAnsi="Calibri" w:eastAsia="Calibri"/>
          <w:color w:val="212121"/>
          <w:u w:color="212121"/>
          <w:vertAlign w:val="superscript"/>
          <w:rtl w:val="0"/>
        </w:rPr>
        <w:t>nd</w:t>
      </w:r>
      <w:r>
        <w:rPr>
          <w:rFonts w:ascii="Calibri" w:cs="Calibri" w:hAnsi="Calibri" w:eastAsia="Calibri"/>
          <w:color w:val="212121"/>
          <w:u w:color="212121"/>
          <w:rtl w:val="0"/>
          <w:lang w:val="en-US"/>
        </w:rPr>
        <w:t xml:space="preserve"> March </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rPr>
        <w:t>29</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May, programmed by HC&amp;L.  It is expected that this work will require 24/7 stewarding, it</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s designers will require briefing re;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 xml:space="preserve">to ensure that the two works are not in </w:t>
      </w:r>
      <w:r>
        <w:rPr>
          <w:rFonts w:ascii="Calibri" w:cs="Calibri" w:hAnsi="Calibri" w:eastAsia="Calibri"/>
          <w:color w:val="212121"/>
          <w:u w:color="212121"/>
          <w:rtl w:val="0"/>
          <w:lang w:val="en-US"/>
        </w:rPr>
        <w:t>‘</w:t>
      </w:r>
      <w:r>
        <w:rPr>
          <w:rFonts w:ascii="Calibri" w:cs="Calibri" w:hAnsi="Calibri" w:eastAsia="Calibri"/>
          <w:color w:val="212121"/>
          <w:u w:color="212121"/>
          <w:rtl w:val="0"/>
        </w:rPr>
        <w:t>conflict</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 xml:space="preserve">and that pedestrian access around QVS is reasonably maintained. </w:t>
      </w:r>
    </w:p>
    <w:p>
      <w:pPr>
        <w:pStyle w:val="Body"/>
        <w:rPr>
          <w:rFonts w:ascii="Calibri" w:cs="Calibri" w:hAnsi="Calibri" w:eastAsia="Calibri"/>
          <w:color w:val="212121"/>
          <w:u w:color="212121"/>
        </w:rPr>
      </w:pPr>
      <w:r>
        <w:rPr>
          <w:rFonts w:ascii="Calibri" w:cs="Calibri" w:hAnsi="Calibri" w:eastAsia="Calibri"/>
          <w:color w:val="212121"/>
          <w:u w:color="212121"/>
          <w:rtl w:val="0"/>
          <w:lang w:val="en-US"/>
        </w:rPr>
        <w:t>3.7</w:t>
        <w:tab/>
        <w:t>Noted that 23</w:t>
      </w:r>
      <w:r>
        <w:rPr>
          <w:rFonts w:ascii="Calibri" w:cs="Calibri" w:hAnsi="Calibri" w:eastAsia="Calibri"/>
          <w:color w:val="212121"/>
          <w:u w:color="212121"/>
          <w:vertAlign w:val="superscript"/>
          <w:rtl w:val="0"/>
        </w:rPr>
        <w:t>rd</w:t>
      </w:r>
      <w:r>
        <w:rPr>
          <w:rFonts w:ascii="Calibri" w:cs="Calibri" w:hAnsi="Calibri" w:eastAsia="Calibri"/>
          <w:color w:val="212121"/>
          <w:u w:color="212121"/>
          <w:rtl w:val="0"/>
          <w:lang w:val="en-US"/>
        </w:rPr>
        <w:t xml:space="preserve"> of April 17 will be 375</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anniversary of closing Beverly Gate. </w:t>
      </w:r>
    </w:p>
    <w:p>
      <w:pPr>
        <w:pStyle w:val="Body"/>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SH/AK/HC to find out what activity is planned. </w:t>
      </w: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cs="Calibri" w:hAnsi="Calibri" w:eastAsia="Calibri"/>
          <w:b w:val="1"/>
          <w:bCs w:val="1"/>
          <w:rtl w:val="0"/>
        </w:rPr>
        <w:t xml:space="preserve">4 </w:t>
        <w:tab/>
        <w:t>Transport Report</w:t>
      </w:r>
    </w:p>
    <w:p>
      <w:pPr>
        <w:pStyle w:val="Body"/>
        <w:ind w:left="720" w:hanging="720"/>
        <w:rPr>
          <w:rFonts w:ascii="Calibri" w:cs="Calibri" w:hAnsi="Calibri" w:eastAsia="Calibri"/>
          <w:color w:val="212121"/>
          <w:u w:color="212121"/>
        </w:rPr>
      </w:pPr>
      <w:r>
        <w:rPr>
          <w:rFonts w:ascii="Trebuchet MS"/>
          <w:rtl w:val="0"/>
        </w:rPr>
        <w:t>4.1</w:t>
        <w:tab/>
        <w:t xml:space="preserve"> </w:t>
      </w:r>
      <w:r>
        <w:rPr>
          <w:rFonts w:ascii="Calibri" w:cs="Calibri" w:hAnsi="Calibri" w:eastAsia="Calibri"/>
          <w:color w:val="212121"/>
          <w:u w:color="212121"/>
          <w:rtl w:val="0"/>
          <w:lang w:val="en-US"/>
        </w:rPr>
        <w:t xml:space="preserve">Highways England have confirmed that the Blade movement can be facilitated through a </w:t>
      </w:r>
      <w:r>
        <w:rPr>
          <w:rFonts w:ascii="Calibri" w:cs="Calibri" w:hAnsi="Calibri" w:eastAsia="Calibri"/>
          <w:color w:val="212121"/>
          <w:u w:color="212121"/>
          <w:rtl w:val="0"/>
          <w:lang w:val="en-US"/>
        </w:rPr>
        <w:t>‘</w:t>
      </w:r>
      <w:r>
        <w:rPr>
          <w:rFonts w:ascii="Calibri" w:cs="Calibri" w:hAnsi="Calibri" w:eastAsia="Calibri"/>
          <w:color w:val="212121"/>
          <w:u w:color="212121"/>
          <w:rtl w:val="0"/>
          <w:lang w:val="da-DK"/>
        </w:rPr>
        <w:t>rolling police block</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on the A63. Road closures will still be needed for the city centre which will be applied for under the season</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s programme title, Made in Hull, to help keep the element of surprise. </w:t>
      </w:r>
    </w:p>
    <w:p>
      <w:pPr>
        <w:pStyle w:val="Body"/>
        <w:rPr>
          <w:rFonts w:ascii="Calibri" w:cs="Calibri" w:hAnsi="Calibri" w:eastAsia="Calibri"/>
          <w:b w:val="1"/>
          <w:bCs w:val="1"/>
        </w:rPr>
      </w:pPr>
      <w:r>
        <w:rPr>
          <w:rFonts w:ascii="Calibri" w:cs="Calibri" w:hAnsi="Calibri" w:eastAsia="Calibri"/>
          <w:b w:val="1"/>
          <w:bCs w:val="1"/>
          <w:rtl w:val="0"/>
          <w:lang w:val="fr-FR"/>
        </w:rPr>
        <w:t xml:space="preserve">5 </w:t>
        <w:tab/>
        <w:t>Structures Report</w:t>
      </w: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5.1</w:t>
        <w:tab/>
        <w:t>Martin McGovern, Arup</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s structural engineer has been to Alborg to work directly with Siemen</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 xml:space="preserve">s engineer Erik Christensen to resolve the design issues. </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5.2 </w:t>
        <w:tab/>
        <w:t>Pearl Green are gearing up to fabricate the designs issued by Arup the week beginning the 21</w:t>
      </w:r>
      <w:r>
        <w:rPr>
          <w:rFonts w:ascii="Calibri" w:cs="Calibri" w:hAnsi="Calibri" w:eastAsia="Calibri"/>
          <w:color w:val="212121"/>
          <w:sz w:val="22"/>
          <w:szCs w:val="22"/>
          <w:u w:color="212121"/>
          <w:vertAlign w:val="superscript"/>
          <w:rtl w:val="0"/>
          <w:lang w:val="en-US"/>
        </w:rPr>
        <w:t>st</w:t>
      </w:r>
      <w:r>
        <w:rPr>
          <w:rFonts w:ascii="Calibri" w:cs="Calibri" w:hAnsi="Calibri" w:eastAsia="Calibri"/>
          <w:color w:val="212121"/>
          <w:sz w:val="22"/>
          <w:szCs w:val="22"/>
          <w:u w:color="212121"/>
          <w:rtl w:val="0"/>
          <w:lang w:val="en-US"/>
        </w:rPr>
        <w:t xml:space="preserve"> Nov 16. </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5.3</w:t>
        <w:tab/>
        <w:t>A letter of intent is required to give Pearl Green</w:t>
      </w:r>
      <w:r>
        <w:rPr>
          <w:rFonts w:ascii="Calibri" w:cs="Calibri" w:hAnsi="Calibri" w:eastAsia="Calibri"/>
          <w:color w:val="212121"/>
          <w:sz w:val="22"/>
          <w:szCs w:val="22"/>
          <w:u w:color="212121"/>
          <w:rtl w:val="0"/>
          <w:lang w:val="en-US"/>
        </w:rPr>
        <w:t xml:space="preserve"> ‘</w:t>
      </w:r>
      <w:r>
        <w:rPr>
          <w:rFonts w:ascii="Calibri" w:cs="Calibri" w:hAnsi="Calibri" w:eastAsia="Calibri"/>
          <w:color w:val="212121"/>
          <w:sz w:val="22"/>
          <w:szCs w:val="22"/>
          <w:u w:color="212121"/>
          <w:rtl w:val="0"/>
          <w:lang w:val="en-US"/>
        </w:rPr>
        <w:t>comfort</w:t>
      </w:r>
      <w:r>
        <w:rPr>
          <w:rFonts w:ascii="Calibri" w:cs="Calibri" w:hAnsi="Calibri" w:eastAsia="Calibri"/>
          <w:color w:val="212121"/>
          <w:sz w:val="22"/>
          <w:szCs w:val="22"/>
          <w:u w:color="212121"/>
          <w:rtl w:val="0"/>
          <w:lang w:val="en-US"/>
        </w:rPr>
        <w:t xml:space="preserve">’ </w:t>
      </w:r>
      <w:r>
        <w:rPr>
          <w:rFonts w:ascii="Calibri" w:cs="Calibri" w:hAnsi="Calibri" w:eastAsia="Calibri"/>
          <w:color w:val="212121"/>
          <w:sz w:val="22"/>
          <w:szCs w:val="22"/>
          <w:u w:color="212121"/>
          <w:rtl w:val="0"/>
          <w:lang w:val="en-US"/>
        </w:rPr>
        <w:t xml:space="preserve">such that they will commence fabrication in advance of agreements being formalised.  </w:t>
      </w:r>
    </w:p>
    <w:p>
      <w:pPr>
        <w:pStyle w:val="x_msolistparagraph"/>
        <w:shd w:val="clear" w:color="auto" w:fill="ffffff"/>
        <w:spacing w:before="0" w:after="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5.4</w:t>
        <w:tab/>
        <w:t>RB presented Arup</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 xml:space="preserve">s Root Support Tripod </w:t>
      </w:r>
      <w:r>
        <w:rPr>
          <w:rFonts w:ascii="Calibri" w:cs="Calibri" w:hAnsi="Calibri" w:eastAsia="Calibri"/>
          <w:color w:val="212121"/>
          <w:sz w:val="22"/>
          <w:szCs w:val="22"/>
          <w:u w:color="212121"/>
          <w:rtl w:val="0"/>
          <w:lang w:val="en-US"/>
        </w:rPr>
        <w:t xml:space="preserve">– </w:t>
      </w:r>
      <w:r>
        <w:rPr>
          <w:rFonts w:ascii="Calibri" w:cs="Calibri" w:hAnsi="Calibri" w:eastAsia="Calibri"/>
          <w:color w:val="212121"/>
          <w:sz w:val="22"/>
          <w:szCs w:val="22"/>
          <w:u w:color="212121"/>
          <w:rtl w:val="0"/>
          <w:lang w:val="en-US"/>
        </w:rPr>
        <w:t>Stability (Sliding) option sketches. Three options had been identified in order to address the possibility of blade sliding. The preferred method is fixing the support legs into the concrete sub base to the stone paved surface of QVS.  The damage to a small number of stone slabs would be localised, controlled and these slabs would be replaced from HCC</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 xml:space="preserve">s stock of spares on the removal of </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Blade</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 xml:space="preserve">. JG expressed concerns about negative feedback from the public in view of the fact that the public realm works would only recently have been completed.  Noted that the remedial works could take place without attracting public attention and that there would still be a risk of </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uncontrolled</w:t>
      </w:r>
      <w:r>
        <w:rPr>
          <w:rFonts w:ascii="Calibri" w:cs="Calibri" w:hAnsi="Calibri" w:eastAsia="Calibri"/>
          <w:color w:val="212121"/>
          <w:sz w:val="22"/>
          <w:szCs w:val="22"/>
          <w:u w:color="212121"/>
          <w:rtl w:val="0"/>
          <w:lang w:val="en-US"/>
        </w:rPr>
        <w:t xml:space="preserve">’ </w:t>
      </w:r>
      <w:r>
        <w:rPr>
          <w:rFonts w:ascii="Calibri" w:cs="Calibri" w:hAnsi="Calibri" w:eastAsia="Calibri"/>
          <w:color w:val="212121"/>
          <w:sz w:val="22"/>
          <w:szCs w:val="22"/>
          <w:u w:color="212121"/>
          <w:rtl w:val="0"/>
          <w:lang w:val="en-US"/>
        </w:rPr>
        <w:t>damage should the concrete loading to the supports needed to be increased if bolting was not an acceptable solution.</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Further discussions with HCC Officers and Folio holder are required to review the options and agree a solution which accommodates interests of all parties to be pursued. </w:t>
      </w:r>
    </w:p>
    <w:p>
      <w:pPr>
        <w:pStyle w:val="x_msolistparagraph"/>
        <w:shd w:val="clear" w:color="auto" w:fill="ffffff"/>
        <w:spacing w:before="0" w:after="0"/>
        <w:ind w:left="720" w:firstLine="0"/>
        <w:rPr>
          <w:rFonts w:ascii="Calibri" w:cs="Calibri" w:hAnsi="Calibri" w:eastAsia="Calibri"/>
          <w:color w:val="212121"/>
          <w:sz w:val="22"/>
          <w:szCs w:val="22"/>
          <w:u w:color="21212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Action: AK/RB to arrange the meeting. </w:t>
      </w:r>
    </w:p>
    <w:p>
      <w:pPr>
        <w:pStyle w:val="x_msolistparagraph"/>
        <w:shd w:val="clear" w:color="auto" w:fill="ffffff"/>
        <w:spacing w:before="0" w:after="0"/>
        <w:ind w:left="720" w:firstLine="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5.5</w:t>
        <w:tab/>
        <w:t>It was confirmed that the installation test for Blade should take place on the 16</w:t>
      </w:r>
      <w:r>
        <w:rPr>
          <w:rFonts w:ascii="Calibri" w:cs="Calibri" w:hAnsi="Calibri" w:eastAsia="Calibri"/>
          <w:color w:val="212121"/>
          <w:sz w:val="22"/>
          <w:szCs w:val="22"/>
          <w:u w:color="212121"/>
          <w:vertAlign w:val="superscript"/>
          <w:rtl w:val="0"/>
          <w:lang w:val="en-US"/>
        </w:rPr>
        <w:t>th</w:t>
      </w:r>
      <w:r>
        <w:rPr>
          <w:rFonts w:ascii="Calibri" w:cs="Calibri" w:hAnsi="Calibri" w:eastAsia="Calibri"/>
          <w:color w:val="212121"/>
          <w:sz w:val="22"/>
          <w:szCs w:val="22"/>
          <w:u w:color="212121"/>
          <w:rtl w:val="0"/>
          <w:lang w:val="en-US"/>
        </w:rPr>
        <w:t xml:space="preserve"> Dec 16.</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rPr>
        <w:tab/>
      </w:r>
      <w:r>
        <w:rPr>
          <w:rFonts w:ascii="Calibri" w:cs="Calibri" w:hAnsi="Calibri" w:eastAsia="Calibri"/>
          <w:b w:val="1"/>
          <w:bCs w:val="1"/>
          <w:color w:val="212121"/>
          <w:sz w:val="22"/>
          <w:szCs w:val="22"/>
          <w:u w:color="212121"/>
          <w:rtl w:val="0"/>
          <w:lang w:val="en-US"/>
        </w:rPr>
        <w:t xml:space="preserve">Action </w:t>
      </w:r>
      <w:r>
        <w:rPr>
          <w:rFonts w:ascii="Calibri" w:cs="Calibri" w:hAnsi="Calibri" w:eastAsia="Calibri"/>
          <w:color w:val="212121"/>
          <w:sz w:val="22"/>
          <w:szCs w:val="22"/>
          <w:u w:color="212121"/>
          <w:rtl w:val="0"/>
          <w:lang w:val="en-US"/>
        </w:rPr>
        <w:t xml:space="preserve">Siemens to issue Autocad plan of are for trial install to Arup. </w:t>
      </w:r>
    </w:p>
    <w:p>
      <w:pPr>
        <w:pStyle w:val="x_msolistparagraph"/>
        <w:shd w:val="clear" w:color="auto" w:fill="ffffff"/>
        <w:spacing w:before="0" w:after="0"/>
        <w:ind w:left="1080" w:hanging="720"/>
        <w:rPr>
          <w:rFonts w:ascii="Calibri" w:cs="Calibri" w:hAnsi="Calibri" w:eastAsia="Calibri"/>
          <w:color w:val="212121"/>
          <w:sz w:val="22"/>
          <w:szCs w:val="22"/>
          <w:u w:color="212121"/>
        </w:rPr>
      </w:pPr>
    </w:p>
    <w:p>
      <w:pPr>
        <w:pStyle w:val="Body"/>
        <w:rPr>
          <w:rFonts w:ascii="Calibri" w:cs="Calibri" w:hAnsi="Calibri" w:eastAsia="Calibri"/>
          <w:b w:val="1"/>
          <w:bCs w:val="1"/>
          <w:color w:val="212121"/>
          <w:u w:color="212121"/>
        </w:rPr>
      </w:pPr>
      <w:r>
        <w:rPr>
          <w:rFonts w:ascii="Calibri" w:cs="Calibri" w:hAnsi="Calibri" w:eastAsia="Calibri"/>
          <w:b w:val="1"/>
          <w:bCs w:val="1"/>
          <w:rtl w:val="0"/>
        </w:rPr>
        <w:t xml:space="preserve">6 </w:t>
        <w:tab/>
      </w:r>
      <w:r>
        <w:rPr>
          <w:rFonts w:ascii="Calibri" w:cs="Calibri" w:hAnsi="Calibri" w:eastAsia="Calibri"/>
          <w:b w:val="1"/>
          <w:bCs w:val="1"/>
          <w:color w:val="212121"/>
          <w:u w:color="212121"/>
          <w:rtl w:val="0"/>
          <w:lang w:val="en-US"/>
        </w:rPr>
        <w:t>Operations and Install Report</w:t>
      </w:r>
    </w:p>
    <w:p>
      <w:pPr>
        <w:pStyle w:val="Body"/>
        <w:rPr>
          <w:rFonts w:ascii="Calibri" w:cs="Calibri" w:hAnsi="Calibri" w:eastAsia="Calibri"/>
          <w:color w:val="212121"/>
          <w:u w:color="212121"/>
        </w:rPr>
      </w:pPr>
      <w:r>
        <w:rPr>
          <w:rFonts w:ascii="Calibri" w:cs="Calibri" w:hAnsi="Calibri" w:eastAsia="Calibri"/>
          <w:color w:val="212121"/>
          <w:u w:color="212121"/>
          <w:rtl w:val="0"/>
          <w:lang w:val="en-US"/>
        </w:rPr>
        <w:t>6.1</w:t>
        <w:tab/>
        <w:t xml:space="preserve">MH is developing the ten-minute by ten-minute plan of the installation day.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rPr>
        <w:t>6.2</w:t>
        <w:tab/>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 will leave the Siemens factory through the East Gate.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6.3</w:t>
        <w:tab/>
        <w:t xml:space="preserve">There will be fixed points along the movement path of Blade to accommodate media personnel.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6.4</w:t>
        <w:tab/>
        <w:t xml:space="preserve">It was suggested that the balcony of City Hall could be used for media to watch the installation of Blade. </w:t>
      </w:r>
    </w:p>
    <w:p>
      <w:pPr>
        <w:pStyle w:val="Body"/>
        <w:rPr>
          <w:rFonts w:ascii="Calibri" w:cs="Calibri" w:hAnsi="Calibri" w:eastAsia="Calibri"/>
          <w:color w:val="212121"/>
          <w:u w:color="212121"/>
        </w:rPr>
      </w:pPr>
      <w:r>
        <w:rPr>
          <w:rFonts w:ascii="Calibri" w:cs="Calibri" w:hAnsi="Calibri" w:eastAsia="Calibri"/>
          <w:color w:val="212121"/>
          <w:u w:color="212121"/>
          <w:rtl w:val="0"/>
        </w:rPr>
        <w:t>6.5</w:t>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CC will update the event management plan and circulate it. </w:t>
      </w:r>
    </w:p>
    <w:p>
      <w:pPr>
        <w:pStyle w:val="Body"/>
        <w:rPr>
          <w:rFonts w:ascii="Calibri" w:cs="Calibri" w:hAnsi="Calibri" w:eastAsia="Calibri"/>
          <w:color w:val="212121"/>
          <w:u w:color="212121"/>
        </w:rPr>
      </w:pPr>
      <w:r>
        <w:rPr>
          <w:rFonts w:ascii="Calibri" w:cs="Calibri" w:hAnsi="Calibri" w:eastAsia="Calibri"/>
          <w:color w:val="212121"/>
          <w:u w:color="212121"/>
          <w:rtl w:val="0"/>
        </w:rPr>
        <w:t xml:space="preserve">6.6     </w:t>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RB has updated the programme and will circulate it. </w:t>
      </w:r>
    </w:p>
    <w:p>
      <w:pPr>
        <w:pStyle w:val="Body"/>
        <w:rPr>
          <w:rFonts w:ascii="Calibri" w:cs="Calibri" w:hAnsi="Calibri" w:eastAsia="Calibri"/>
          <w:color w:val="212121"/>
          <w:u w:color="212121"/>
        </w:rPr>
      </w:pPr>
      <w:r>
        <w:rPr>
          <w:rFonts w:ascii="Calibri" w:cs="Calibri" w:hAnsi="Calibri" w:eastAsia="Calibri"/>
          <w:color w:val="212121"/>
          <w:u w:color="212121"/>
          <w:rtl w:val="0"/>
        </w:rPr>
        <w:t>6.7</w:t>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RB has updated the risk register. Changes are in red. This will be circulated. </w:t>
      </w:r>
    </w:p>
    <w:p>
      <w:pPr>
        <w:pStyle w:val="Body"/>
        <w:rPr>
          <w:rFonts w:ascii="Calibri" w:cs="Calibri" w:hAnsi="Calibri" w:eastAsia="Calibri"/>
          <w:color w:val="212121"/>
          <w:u w:color="212121"/>
        </w:rPr>
      </w:pPr>
      <w:r>
        <w:rPr>
          <w:rFonts w:ascii="Calibri" w:cs="Calibri" w:hAnsi="Calibri" w:eastAsia="Calibri"/>
          <w:color w:val="212121"/>
          <w:u w:color="212121"/>
          <w:rtl w:val="0"/>
        </w:rPr>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JG and BK to draft the </w:t>
      </w:r>
      <w:r>
        <w:rPr>
          <w:rFonts w:ascii="Calibri" w:cs="Calibri" w:hAnsi="Calibri" w:eastAsia="Calibri"/>
          <w:color w:val="212121"/>
          <w:u w:color="212121"/>
          <w:rtl w:val="0"/>
          <w:lang w:val="en-US"/>
        </w:rPr>
        <w:t>‘</w:t>
      </w:r>
      <w:r>
        <w:rPr>
          <w:rFonts w:ascii="Calibri" w:cs="Calibri" w:hAnsi="Calibri" w:eastAsia="Calibri"/>
          <w:color w:val="212121"/>
          <w:u w:color="212121"/>
          <w:rtl w:val="0"/>
          <w:lang w:val="fr-FR"/>
        </w:rPr>
        <w:t>crisis communications</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 plan and liaise with Siemens. </w:t>
      </w:r>
    </w:p>
    <w:p>
      <w:pPr>
        <w:pStyle w:val="Body"/>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CC and GT to review and resolve warranty issues with respect to public realm works </w:t>
        <w:tab/>
        <w:t>in QVS.</w:t>
      </w:r>
    </w:p>
    <w:p>
      <w:pPr>
        <w:pStyle w:val="x_msolistparagraph"/>
        <w:shd w:val="clear" w:color="auto" w:fill="ffffff"/>
        <w:spacing w:before="0" w:after="0"/>
        <w:rPr>
          <w:rFonts w:ascii="Calibri" w:cs="Calibri" w:hAnsi="Calibri" w:eastAsia="Calibri"/>
          <w:b w:val="1"/>
          <w:bCs w:val="1"/>
          <w:color w:val="212121"/>
          <w:sz w:val="22"/>
          <w:szCs w:val="22"/>
          <w:u w:color="212121"/>
        </w:rPr>
      </w:pPr>
      <w:r>
        <w:rPr>
          <w:rFonts w:ascii="Calibri" w:cs="Calibri" w:hAnsi="Calibri" w:eastAsia="Calibri"/>
          <w:b w:val="1"/>
          <w:bCs w:val="1"/>
          <w:color w:val="212121"/>
          <w:sz w:val="22"/>
          <w:szCs w:val="22"/>
          <w:u w:color="212121"/>
          <w:rtl w:val="0"/>
          <w:lang w:val="en-US"/>
        </w:rPr>
        <w:t>7</w:t>
      </w:r>
      <w:r>
        <w:rPr>
          <w:rFonts w:ascii="Calibri" w:cs="Calibri" w:hAnsi="Calibri" w:eastAsia="Calibri"/>
          <w:b w:val="1"/>
          <w:bCs w:val="1"/>
          <w:color w:val="212121"/>
          <w:sz w:val="22"/>
          <w:szCs w:val="22"/>
          <w:u w:color="212121"/>
          <w:rtl w:val="0"/>
          <w:lang w:val="en-US"/>
        </w:rPr>
        <w:t>             </w:t>
      </w:r>
      <w:r>
        <w:rPr>
          <w:rFonts w:ascii="Calibri" w:cs="Calibri" w:hAnsi="Calibri" w:eastAsia="Calibri"/>
          <w:b w:val="1"/>
          <w:bCs w:val="1"/>
          <w:color w:val="212121"/>
          <w:sz w:val="22"/>
          <w:szCs w:val="22"/>
          <w:u w:color="212121"/>
          <w:rtl w:val="0"/>
          <w:lang w:val="en-US"/>
        </w:rPr>
        <w:t>AOB</w:t>
      </w: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x_msolistparagraph"/>
        <w:shd w:val="clear" w:color="auto" w:fill="ffffff"/>
        <w:spacing w:before="0" w:after="0"/>
        <w:rPr>
          <w:rFonts w:ascii="Calibri" w:cs="Calibri" w:hAnsi="Calibri" w:eastAsia="Calibri"/>
          <w:color w:val="212121"/>
          <w:sz w:val="22"/>
          <w:szCs w:val="22"/>
          <w:u w:color="212121"/>
        </w:rPr>
      </w:pPr>
      <w:r>
        <w:rPr>
          <w:rFonts w:ascii="Calibri" w:cs="Calibri" w:hAnsi="Calibri" w:eastAsia="Calibri"/>
          <w:b w:val="1"/>
          <w:bCs w:val="1"/>
          <w:color w:val="212121"/>
          <w:sz w:val="22"/>
          <w:szCs w:val="22"/>
          <w:u w:color="212121"/>
          <w:rtl w:val="0"/>
          <w:lang w:val="en-US"/>
        </w:rPr>
        <w:t>8</w:t>
        <w:tab/>
        <w:t>Next Meeting</w:t>
      </w:r>
      <w:r>
        <w:rPr>
          <w:rFonts w:ascii="Calibri" w:cs="Calibri" w:hAnsi="Calibri" w:eastAsia="Calibri"/>
          <w:color w:val="212121"/>
          <w:sz w:val="22"/>
          <w:szCs w:val="22"/>
          <w:u w:color="212121"/>
          <w:rtl w:val="0"/>
          <w:lang w:val="en-US"/>
        </w:rPr>
        <w:t xml:space="preserve"> </w:t>
      </w:r>
    </w:p>
    <w:p>
      <w:pPr>
        <w:pStyle w:val="x_msolistparagraph"/>
        <w:shd w:val="clear" w:color="auto" w:fill="ffffff"/>
        <w:spacing w:before="0" w:after="0"/>
        <w:rPr>
          <w:rFonts w:ascii="Calibri" w:cs="Calibri" w:hAnsi="Calibri" w:eastAsia="Calibri"/>
          <w:color w:val="212121"/>
          <w:sz w:val="22"/>
          <w:szCs w:val="22"/>
          <w:u w:color="212121"/>
        </w:rPr>
      </w:pPr>
    </w:p>
    <w:p>
      <w:pPr>
        <w:pStyle w:val="x_msolistparagraph"/>
        <w:shd w:val="clear" w:color="auto" w:fill="ffffff"/>
        <w:spacing w:before="0" w:after="0"/>
        <w:ind w:firstLine="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Thursday 1st December, 09.00, Hull 2017 Offices. </w:t>
        <w:tab/>
      </w:r>
    </w:p>
    <w:p>
      <w:pPr>
        <w:pStyle w:val="Body"/>
      </w:pPr>
      <w:r>
        <w:rPr>
          <w:rFonts w:ascii="Calibri" w:cs="Calibri" w:hAnsi="Calibri" w:eastAsia="Calibri"/>
          <w:color w:val="212121"/>
          <w:sz w:val="22"/>
          <w:szCs w:val="22"/>
          <w:u w:color="21212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x_msolistparagraph">
    <w:name w:val="x_msolistparagraph"/>
    <w:next w:val="x_msolist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06FD6-2378-4F4B-A22E-E78763EB175D}"/>
</file>

<file path=customXml/itemProps2.xml><?xml version="1.0" encoding="utf-8"?>
<ds:datastoreItem xmlns:ds="http://schemas.openxmlformats.org/officeDocument/2006/customXml" ds:itemID="{83138913-0C0B-4FEE-8DE2-EFEBBFA87F4F}"/>
</file>

<file path=customXml/itemProps3.xml><?xml version="1.0" encoding="utf-8"?>
<ds:datastoreItem xmlns:ds="http://schemas.openxmlformats.org/officeDocument/2006/customXml" ds:itemID="{F06DB810-57AD-42A5-9446-BA820CB688D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