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7A491E" w14:textId="5CAC5AF3" w:rsidR="48FFB497" w:rsidRDefault="48FFB497">
      <w:r w:rsidRPr="00117556">
        <w:rPr>
          <w:rFonts w:ascii="Trebuchet MS" w:eastAsia="Trebuchet MS" w:hAnsi="Trebuchet MS" w:cs="Trebuchet MS"/>
          <w:b/>
          <w:bCs/>
        </w:rPr>
        <w:t>JOHN GRANT’S NORTH ATLANTIC FLUX: SOUNDS FROM SMOKY BAY</w:t>
      </w:r>
    </w:p>
    <w:p w14:paraId="020F333A" w14:textId="77777777" w:rsidR="00F66437" w:rsidRDefault="00F66437">
      <w:pPr>
        <w:rPr>
          <w:rFonts w:ascii="Century Gothic" w:hAnsi="Century Gothic"/>
          <w:lang w:val="en-GB"/>
        </w:rPr>
      </w:pPr>
    </w:p>
    <w:p w14:paraId="198CFAA7" w14:textId="199B3BEC" w:rsidR="005C20F5" w:rsidRDefault="005C20F5">
      <w:pPr>
        <w:rPr>
          <w:rFonts w:ascii="Century Gothic" w:hAnsi="Century Gothic"/>
          <w:lang w:val="en-GB"/>
        </w:rPr>
      </w:pPr>
      <w:r w:rsidRPr="00117556">
        <w:rPr>
          <w:rFonts w:ascii="Century Gothic" w:eastAsia="Century Gothic" w:hAnsi="Century Gothic" w:cs="Century Gothic"/>
          <w:lang w:val="en-GB"/>
        </w:rPr>
        <w:t xml:space="preserve">Tagline: A </w:t>
      </w:r>
      <w:proofErr w:type="gramStart"/>
      <w:r w:rsidRPr="00117556">
        <w:rPr>
          <w:rFonts w:ascii="Century Gothic" w:eastAsia="Century Gothic" w:hAnsi="Century Gothic" w:cs="Century Gothic"/>
          <w:lang w:val="en-GB"/>
        </w:rPr>
        <w:t>four day</w:t>
      </w:r>
      <w:proofErr w:type="gramEnd"/>
      <w:r w:rsidRPr="00117556">
        <w:rPr>
          <w:rFonts w:ascii="Century Gothic" w:eastAsia="Century Gothic" w:hAnsi="Century Gothic" w:cs="Century Gothic"/>
          <w:lang w:val="en-GB"/>
        </w:rPr>
        <w:t xml:space="preserve"> music festival celebrating the best in Nordic creativity and influence taking over Hull City Centre.</w:t>
      </w:r>
    </w:p>
    <w:p w14:paraId="50789C41" w14:textId="77777777" w:rsidR="005C20F5" w:rsidRPr="007414C0" w:rsidRDefault="005C20F5">
      <w:pPr>
        <w:rPr>
          <w:rFonts w:ascii="Century Gothic" w:hAnsi="Century Gothic"/>
          <w:lang w:val="en-GB"/>
        </w:rPr>
      </w:pPr>
    </w:p>
    <w:p w14:paraId="7D363C12" w14:textId="51B7117E" w:rsidR="00195040" w:rsidRDefault="00E76A7D">
      <w:r w:rsidRPr="00117556">
        <w:rPr>
          <w:rFonts w:ascii="Century Gothic" w:eastAsia="Century Gothic" w:hAnsi="Century Gothic" w:cs="Century Gothic"/>
          <w:b/>
          <w:bCs/>
          <w:lang w:val="en-GB"/>
        </w:rPr>
        <w:t>Date</w:t>
      </w:r>
      <w:r w:rsidR="00195040" w:rsidRPr="00117556">
        <w:rPr>
          <w:rFonts w:ascii="Century Gothic" w:eastAsia="Century Gothic" w:hAnsi="Century Gothic" w:cs="Century Gothic"/>
          <w:b/>
          <w:bCs/>
          <w:lang w:val="en-GB"/>
        </w:rPr>
        <w:t>s</w:t>
      </w:r>
      <w:r w:rsidRPr="00117556">
        <w:rPr>
          <w:rFonts w:ascii="Century Gothic" w:eastAsia="Century Gothic" w:hAnsi="Century Gothic" w:cs="Century Gothic"/>
          <w:b/>
          <w:bCs/>
          <w:lang w:val="en-GB"/>
        </w:rPr>
        <w:t>:</w:t>
      </w:r>
      <w:r w:rsidRPr="00117556">
        <w:rPr>
          <w:rFonts w:ascii="Century Gothic" w:eastAsia="Century Gothic" w:hAnsi="Century Gothic" w:cs="Century Gothic"/>
          <w:lang w:val="en-GB"/>
        </w:rPr>
        <w:t xml:space="preserve"> </w:t>
      </w:r>
      <w:r w:rsidR="14A9BE2E" w:rsidRPr="00117556">
        <w:rPr>
          <w:rFonts w:ascii="Trebuchet MS" w:eastAsia="Trebuchet MS" w:hAnsi="Trebuchet MS" w:cs="Trebuchet MS"/>
        </w:rPr>
        <w:t>28 Apr – 1 May</w:t>
      </w:r>
    </w:p>
    <w:p w14:paraId="2CB6AAB2" w14:textId="61C264CF" w:rsidR="00195040" w:rsidRDefault="14A9BE2E">
      <w:r w:rsidRPr="00117556">
        <w:rPr>
          <w:rFonts w:ascii="Trebuchet MS" w:eastAsia="Trebuchet MS" w:hAnsi="Trebuchet MS" w:cs="Trebuchet MS"/>
          <w:b/>
          <w:bCs/>
        </w:rPr>
        <w:t>Venue:</w:t>
      </w:r>
      <w:r w:rsidRPr="00117556">
        <w:rPr>
          <w:rFonts w:ascii="Trebuchet MS" w:eastAsia="Trebuchet MS" w:hAnsi="Trebuchet MS" w:cs="Trebuchet MS"/>
        </w:rPr>
        <w:t xml:space="preserve"> Hull City Hall</w:t>
      </w:r>
    </w:p>
    <w:p w14:paraId="6C23C538" w14:textId="164DD96C" w:rsidR="00195040" w:rsidRDefault="14A9BE2E">
      <w:pPr>
        <w:rPr>
          <w:rFonts w:ascii="Century Gothic" w:hAnsi="Century Gothic"/>
          <w:lang w:val="en-GB"/>
        </w:rPr>
      </w:pPr>
      <w:r w:rsidRPr="00117556">
        <w:rPr>
          <w:rFonts w:ascii="Trebuchet MS" w:eastAsia="Trebuchet MS" w:hAnsi="Trebuchet MS" w:cs="Trebuchet MS"/>
          <w:b/>
          <w:bCs/>
        </w:rPr>
        <w:t>Price:</w:t>
      </w:r>
      <w:r w:rsidRPr="00117556">
        <w:rPr>
          <w:rFonts w:ascii="Trebuchet MS" w:eastAsia="Trebuchet MS" w:hAnsi="Trebuchet MS" w:cs="Trebuchet MS"/>
        </w:rPr>
        <w:t xml:space="preserve"> Festival Ticket £55 – £59</w:t>
      </w:r>
      <w:r w:rsidR="00195040" w:rsidRPr="00117556">
        <w:rPr>
          <w:rFonts w:ascii="Century Gothic" w:eastAsia="Century Gothic" w:hAnsi="Century Gothic" w:cs="Century Gothic"/>
          <w:lang w:val="en-GB"/>
        </w:rPr>
        <w:t xml:space="preserve"> </w:t>
      </w:r>
    </w:p>
    <w:p w14:paraId="7D6CF156" w14:textId="16CD5D2D" w:rsidR="349F554D" w:rsidRDefault="349F554D">
      <w:r w:rsidRPr="00117556">
        <w:rPr>
          <w:rFonts w:ascii="Century Gothic" w:eastAsia="Century Gothic" w:hAnsi="Century Gothic" w:cs="Century Gothic"/>
          <w:b/>
          <w:bCs/>
          <w:lang w:val="en-GB"/>
        </w:rPr>
        <w:t xml:space="preserve">URL: </w:t>
      </w:r>
      <w:r w:rsidR="7C71FB6A" w:rsidRPr="00117556">
        <w:rPr>
          <w:rFonts w:ascii="Century Gothic" w:eastAsia="Century Gothic" w:hAnsi="Century Gothic" w:cs="Century Gothic"/>
          <w:lang w:val="en-GB"/>
        </w:rPr>
        <w:t>hull2017.co.uk/</w:t>
      </w:r>
      <w:proofErr w:type="spellStart"/>
      <w:r w:rsidR="1985D271" w:rsidRPr="00117556">
        <w:rPr>
          <w:rFonts w:ascii="Century Gothic" w:eastAsia="Century Gothic" w:hAnsi="Century Gothic" w:cs="Century Gothic"/>
          <w:lang w:val="en-GB"/>
        </w:rPr>
        <w:t>johngrant</w:t>
      </w:r>
      <w:proofErr w:type="spellEnd"/>
    </w:p>
    <w:p w14:paraId="031B829D" w14:textId="2483BF70" w:rsidR="00F66437" w:rsidRPr="007414C0" w:rsidRDefault="00494EF5">
      <w:pPr>
        <w:rPr>
          <w:rFonts w:ascii="Century Gothic" w:hAnsi="Century Gothic"/>
          <w:lang w:val="en-GB"/>
        </w:rPr>
      </w:pPr>
      <w:r w:rsidRPr="00117556">
        <w:rPr>
          <w:rFonts w:ascii="Century Gothic" w:eastAsia="Century Gothic" w:hAnsi="Century Gothic" w:cs="Century Gothic"/>
          <w:lang w:val="en-GB"/>
        </w:rPr>
        <w:t xml:space="preserve"> </w:t>
      </w:r>
      <w:bookmarkStart w:id="0" w:name="_GoBack"/>
      <w:bookmarkEnd w:id="0"/>
    </w:p>
    <w:p w14:paraId="25ECBB02" w14:textId="6C56308D" w:rsidR="00494EF5" w:rsidRDefault="48FFB497">
      <w:r w:rsidRPr="00117556">
        <w:rPr>
          <w:rFonts w:ascii="Century Gothic" w:eastAsia="Century Gothic" w:hAnsi="Century Gothic" w:cs="Century Gothic"/>
          <w:b/>
          <w:bCs/>
          <w:lang w:val="en-GB"/>
        </w:rPr>
        <w:t>COPY</w:t>
      </w:r>
      <w:r w:rsidR="00F66437" w:rsidRPr="00117556">
        <w:rPr>
          <w:rFonts w:ascii="Century Gothic" w:eastAsia="Century Gothic" w:hAnsi="Century Gothic" w:cs="Century Gothic"/>
          <w:b/>
          <w:bCs/>
          <w:lang w:val="en-GB"/>
        </w:rPr>
        <w:t xml:space="preserve"> </w:t>
      </w:r>
      <w:r w:rsidRPr="00117556">
        <w:rPr>
          <w:rFonts w:ascii="Trebuchet MS" w:eastAsia="Trebuchet MS" w:hAnsi="Trebuchet MS" w:cs="Trebuchet MS"/>
          <w:b/>
          <w:bCs/>
        </w:rPr>
        <w:t xml:space="preserve"> </w:t>
      </w:r>
    </w:p>
    <w:p w14:paraId="5452E232" w14:textId="41506564" w:rsidR="00494EF5" w:rsidRDefault="48FFB497">
      <w:r w:rsidRPr="00117556">
        <w:rPr>
          <w:rFonts w:ascii="Trebuchet MS" w:eastAsia="Trebuchet MS" w:hAnsi="Trebuchet MS" w:cs="Trebuchet MS"/>
        </w:rPr>
        <w:t>A four-day music festival celebrating the best in Nordic creativity and influence taking over Hull City Centre.</w:t>
      </w:r>
    </w:p>
    <w:p w14:paraId="4D95D14A" w14:textId="2529A081" w:rsidR="00494EF5" w:rsidRDefault="48FFB497">
      <w:r w:rsidRPr="00117556">
        <w:rPr>
          <w:rFonts w:ascii="Trebuchet MS" w:eastAsia="Trebuchet MS" w:hAnsi="Trebuchet MS" w:cs="Trebuchet MS"/>
        </w:rPr>
        <w:t>Hull goes international as we celebrate the city’s Nordic links in this four-day experimental music festival.</w:t>
      </w:r>
    </w:p>
    <w:p w14:paraId="2F994528" w14:textId="363450EC" w:rsidR="00494EF5" w:rsidRDefault="48FFB497">
      <w:r w:rsidRPr="00117556">
        <w:rPr>
          <w:rFonts w:ascii="Trebuchet MS" w:eastAsia="Trebuchet MS" w:hAnsi="Trebuchet MS" w:cs="Trebuchet MS"/>
        </w:rPr>
        <w:t xml:space="preserve">Critically-acclaimed singer-songwriter John Grant joins forces with one of the UK’s most innovative arts </w:t>
      </w:r>
      <w:proofErr w:type="spellStart"/>
      <w:r w:rsidRPr="00117556">
        <w:rPr>
          <w:rFonts w:ascii="Trebuchet MS" w:eastAsia="Trebuchet MS" w:hAnsi="Trebuchet MS" w:cs="Trebuchet MS"/>
        </w:rPr>
        <w:t>organisations</w:t>
      </w:r>
      <w:proofErr w:type="spellEnd"/>
      <w:r w:rsidRPr="00117556">
        <w:rPr>
          <w:rFonts w:ascii="Trebuchet MS" w:eastAsia="Trebuchet MS" w:hAnsi="Trebuchet MS" w:cs="Trebuchet MS"/>
        </w:rPr>
        <w:t xml:space="preserve">, Curated Place, to present an exciting music </w:t>
      </w:r>
      <w:proofErr w:type="spellStart"/>
      <w:r w:rsidRPr="00117556">
        <w:rPr>
          <w:rFonts w:ascii="Trebuchet MS" w:eastAsia="Trebuchet MS" w:hAnsi="Trebuchet MS" w:cs="Trebuchet MS"/>
        </w:rPr>
        <w:t>programme</w:t>
      </w:r>
      <w:proofErr w:type="spellEnd"/>
      <w:r w:rsidRPr="00117556">
        <w:rPr>
          <w:rFonts w:ascii="Trebuchet MS" w:eastAsia="Trebuchet MS" w:hAnsi="Trebuchet MS" w:cs="Trebuchet MS"/>
        </w:rPr>
        <w:t xml:space="preserve"> featuring artists from, but not limited to, the Nordic region.</w:t>
      </w:r>
    </w:p>
    <w:p w14:paraId="137B612F" w14:textId="608EBF70" w:rsidR="48FFB497" w:rsidRDefault="48FFB497" w:rsidP="349F554D">
      <w:r w:rsidRPr="00117556">
        <w:rPr>
          <w:rFonts w:ascii="Trebuchet MS" w:eastAsia="Trebuchet MS" w:hAnsi="Trebuchet MS" w:cs="Trebuchet MS"/>
        </w:rPr>
        <w:t xml:space="preserve"> </w:t>
      </w:r>
    </w:p>
    <w:sectPr w:rsidR="48FFB497" w:rsidSect="00117556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437"/>
    <w:rsid w:val="00091482"/>
    <w:rsid w:val="000A64AC"/>
    <w:rsid w:val="00112F5D"/>
    <w:rsid w:val="00117556"/>
    <w:rsid w:val="00195040"/>
    <w:rsid w:val="00286838"/>
    <w:rsid w:val="002B7ADE"/>
    <w:rsid w:val="002E4DB8"/>
    <w:rsid w:val="00357CEA"/>
    <w:rsid w:val="003A4AF5"/>
    <w:rsid w:val="00494EF5"/>
    <w:rsid w:val="00533F5F"/>
    <w:rsid w:val="00586FBE"/>
    <w:rsid w:val="005C20F5"/>
    <w:rsid w:val="005F5AEB"/>
    <w:rsid w:val="00607623"/>
    <w:rsid w:val="00701006"/>
    <w:rsid w:val="007414C0"/>
    <w:rsid w:val="008068BF"/>
    <w:rsid w:val="008679BD"/>
    <w:rsid w:val="00916D50"/>
    <w:rsid w:val="009E1095"/>
    <w:rsid w:val="00A12820"/>
    <w:rsid w:val="00A45B85"/>
    <w:rsid w:val="00C74F10"/>
    <w:rsid w:val="00E76A7D"/>
    <w:rsid w:val="00F66437"/>
    <w:rsid w:val="00FF7F5B"/>
    <w:rsid w:val="14A9BE2E"/>
    <w:rsid w:val="1985D271"/>
    <w:rsid w:val="349F554D"/>
    <w:rsid w:val="48FFB497"/>
    <w:rsid w:val="7C71F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FD14CF2"/>
  <w15:docId w15:val="{D8EE6751-B22B-46E4-83CF-926285661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5040"/>
    <w:rPr>
      <w:color w:val="0000FF"/>
      <w:u w:val="singl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195040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195040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apple-converted-space">
    <w:name w:val="apple-converted-space"/>
    <w:basedOn w:val="DefaultParagraphFont"/>
    <w:rsid w:val="00195040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195040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195040"/>
    <w:rPr>
      <w:rFonts w:ascii="Arial" w:eastAsia="Times New Roman" w:hAnsi="Arial" w:cs="Arial"/>
      <w:vanish/>
      <w:sz w:val="16"/>
      <w:szCs w:val="16"/>
      <w:lang w:val="en-GB" w:eastAsia="en-GB"/>
    </w:rPr>
  </w:style>
  <w:style w:type="character" w:customStyle="1" w:styleId="Title1">
    <w:name w:val="Title1"/>
    <w:basedOn w:val="DefaultParagraphFont"/>
    <w:rsid w:val="00195040"/>
  </w:style>
  <w:style w:type="paragraph" w:styleId="BalloonText">
    <w:name w:val="Balloon Text"/>
    <w:basedOn w:val="Normal"/>
    <w:link w:val="BalloonTextChar"/>
    <w:uiPriority w:val="99"/>
    <w:semiHidden/>
    <w:unhideWhenUsed/>
    <w:rsid w:val="009E109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095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8089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0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12" w:space="0" w:color="5A585A"/>
            <w:right w:val="none" w:sz="0" w:space="0" w:color="auto"/>
          </w:divBdr>
        </w:div>
        <w:div w:id="1189873619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48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3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  <w:div w:id="123747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  <w:div w:id="2870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B3E43"/>
                    <w:right w:val="none" w:sz="0" w:space="0" w:color="auto"/>
                  </w:divBdr>
                </w:div>
              </w:divsChild>
            </w:div>
          </w:divsChild>
        </w:div>
        <w:div w:id="111135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8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7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997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800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30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65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</w:div>
                          </w:divsChild>
                        </w:div>
                      </w:divsChild>
                    </w:div>
                    <w:div w:id="1201893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222884">
                          <w:marLeft w:val="7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4093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771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140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468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3388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40785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8291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E0E0E0"/>
                                <w:left w:val="single" w:sz="6" w:space="0" w:color="E0E0E0"/>
                                <w:bottom w:val="single" w:sz="6" w:space="0" w:color="E0E0E0"/>
                                <w:right w:val="single" w:sz="6" w:space="0" w:color="E0E0E0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33504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2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825973">
                  <w:marLeft w:val="0"/>
                  <w:marRight w:val="0"/>
                  <w:marTop w:val="4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7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4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117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9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836953">
                                  <w:marLeft w:val="30"/>
                                  <w:marRight w:val="30"/>
                                  <w:marTop w:val="60"/>
                                  <w:marBottom w:val="3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77998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175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065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0A537F-5792-4583-AE74-DF1CDAD17FB2}"/>
</file>

<file path=customXml/itemProps2.xml><?xml version="1.0" encoding="utf-8"?>
<ds:datastoreItem xmlns:ds="http://schemas.openxmlformats.org/officeDocument/2006/customXml" ds:itemID="{AB71F382-0CD4-4CC7-A4F2-5136F907D1E4}">
  <ds:schemaRefs>
    <ds:schemaRef ds:uri="http://purl.org/dc/elements/1.1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terms/"/>
    <ds:schemaRef ds:uri="80129174-c05c-43cc-8e32-21fcbdfe51bb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D938054-FBE5-45ED-AF2A-EA618D23B4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Williams Walton Hannah (2017)</cp:lastModifiedBy>
  <cp:revision>2</cp:revision>
  <dcterms:created xsi:type="dcterms:W3CDTF">2016-09-21T10:38:00Z</dcterms:created>
  <dcterms:modified xsi:type="dcterms:W3CDTF">2016-09-21T10:38:00Z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