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46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3"/>
        <w:gridCol w:w="10105"/>
      </w:tblGrid>
      <w:tr>
        <w:tblPrEx>
          <w:shd w:val="clear" w:color="auto" w:fill="ced7e7"/>
        </w:tblPrEx>
        <w:trPr>
          <w:trHeight w:val="397" w:hRule="atLeast"/>
        </w:trPr>
        <w:tc>
          <w:tcPr>
            <w:tcW w:type="dxa" w:w="4503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Name of Individual / Organisation</w:t>
            </w:r>
          </w:p>
        </w:tc>
        <w:tc>
          <w:tcPr>
            <w:tcW w:type="dxa" w:w="10105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All Star Entertainment</w:t>
            </w:r>
          </w:p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3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Name of Project</w:t>
            </w:r>
          </w:p>
        </w:tc>
        <w:tc>
          <w:tcPr>
            <w:tcW w:type="dxa" w:w="10105"/>
            <w:tcBorders>
              <w:top w:val="single" w:color="595959" w:sz="4" w:space="0" w:shadow="0" w:frame="0"/>
              <w:left w:val="single" w:color="595959" w:sz="4" w:space="0" w:shadow="0" w:frame="0"/>
              <w:bottom w:val="single" w:color="595959" w:sz="4" w:space="0" w:shadow="0" w:frame="0"/>
              <w:right w:val="single" w:color="595959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after="240" w:line="280" w:lineRule="atLeast"/>
              <w:ind w:left="0" w:right="0" w:firstLine="0"/>
              <w:jc w:val="left"/>
              <w:rPr>
                <w:rFonts w:ascii="Times" w:cs="Times" w:hAnsi="Times" w:eastAsia="Times"/>
                <w:sz w:val="24"/>
                <w:szCs w:val="24"/>
                <w:shd w:val="clear" w:color="auto" w:fill="eeeeee"/>
                <w:rtl w:val="0"/>
              </w:rPr>
            </w:pPr>
            <w:r>
              <w:rPr>
                <w:rFonts w:ascii="Times" w:hAnsi="Times"/>
                <w:sz w:val="24"/>
                <w:szCs w:val="24"/>
                <w:shd w:val="clear" w:color="auto" w:fill="eeeeee"/>
                <w:rtl w:val="0"/>
                <w:lang w:val="en-US"/>
              </w:rPr>
              <w:t xml:space="preserve">BLOCK PARTY! (M62 Creative Corridor Youth Empowerment Programme) </w:t>
            </w:r>
          </w:p>
        </w:tc>
      </w:tr>
    </w:tbl>
    <w:p>
      <w:pPr>
        <w:pStyle w:val="Body"/>
        <w:widowControl w:val="0"/>
        <w:spacing w:line="240" w:lineRule="auto"/>
        <w:rPr>
          <w:rFonts w:ascii="Trebuchet MS" w:cs="Trebuchet MS" w:hAnsi="Trebuchet MS" w:eastAsia="Trebuchet MS"/>
          <w:i w:val="1"/>
          <w:iCs w:val="1"/>
          <w:color w:val="a6a6a6"/>
          <w:u w:color="a6a6a6"/>
        </w:rPr>
      </w:pPr>
    </w:p>
    <w:p>
      <w:pPr>
        <w:pStyle w:val="Body"/>
        <w:spacing w:line="240" w:lineRule="auto"/>
        <w:rPr>
          <w:rFonts w:ascii="Trebuchet MS" w:cs="Trebuchet MS" w:hAnsi="Trebuchet MS" w:eastAsia="Trebuchet MS"/>
          <w:i w:val="1"/>
          <w:iCs w:val="1"/>
          <w:color w:val="a6a6a6"/>
          <w:u w:color="a6a6a6"/>
        </w:rPr>
      </w:pPr>
    </w:p>
    <w:tbl>
      <w:tblPr>
        <w:tblW w:w="141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4475"/>
        <w:gridCol w:w="3479"/>
        <w:gridCol w:w="327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INCOME SOURCE</w:t>
            </w:r>
          </w:p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DESCRIPTION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 xml:space="preserve">VALUE </w:t>
            </w:r>
          </w:p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 xml:space="preserve">Status </w:t>
            </w:r>
            <w:r>
              <w:rPr>
                <w:b w:val="0"/>
                <w:bCs w:val="0"/>
                <w:color w:val="ffffff"/>
                <w:u w:color="ffffff"/>
                <w:rtl w:val="0"/>
                <w:lang w:val="en-US"/>
              </w:rPr>
              <w:t>[confirmed / expected]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£</w:t>
            </w:r>
          </w:p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Paul Hamlyn Foundation</w:t>
            </w:r>
          </w:p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Funding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60000</w:t>
            </w:r>
          </w:p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expected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Youth Music</w:t>
            </w:r>
          </w:p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Funding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20000</w:t>
            </w:r>
          </w:p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expected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Hull 2017 Creative Communities Programme</w:t>
            </w:r>
          </w:p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Funding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10000</w:t>
            </w:r>
          </w:p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expected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 </w:t>
            </w:r>
          </w:p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5" w:hRule="atLeast"/>
        </w:trPr>
        <w:tc>
          <w:tcPr>
            <w:tcW w:type="dxa" w:w="2943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How much are you applying for from the Hull 2017 Creative Communities Programme?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color w:val="a6a6a6"/>
                <w:u w:color="a6a6a6"/>
                <w:rtl w:val="0"/>
                <w:lang w:val="en-US"/>
              </w:rPr>
              <w:t>Expected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INCOME TOTAL</w:t>
            </w:r>
            <w:r>
              <w:rPr>
                <w:color w:val="ffffff"/>
                <w:u w:color="ffffff"/>
                <w:rtl w:val="0"/>
                <w:lang w:val="en-US"/>
              </w:rPr>
              <w:t>:</w:t>
            </w:r>
          </w:p>
        </w:tc>
        <w:tc>
          <w:tcPr>
            <w:tcW w:type="dxa" w:w="34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90000</w:t>
            </w:r>
          </w:p>
        </w:tc>
        <w:tc>
          <w:tcPr>
            <w:tcW w:type="dxa" w:w="327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Trebuchet MS" w:cs="Trebuchet MS" w:hAnsi="Trebuchet MS" w:eastAsia="Trebuchet MS"/>
          <w:i w:val="1"/>
          <w:iCs w:val="1"/>
          <w:color w:val="a6a6a6"/>
          <w:u w:color="a6a6a6"/>
        </w:rPr>
      </w:pPr>
    </w:p>
    <w:p>
      <w:pPr>
        <w:pStyle w:val="Body"/>
        <w:rPr>
          <w:b w:val="1"/>
          <w:bCs w:val="1"/>
        </w:rPr>
      </w:pPr>
    </w:p>
    <w:tbl>
      <w:tblPr>
        <w:tblW w:w="139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95"/>
        <w:gridCol w:w="5998"/>
        <w:gridCol w:w="505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EXPENDITURE TYPE</w:t>
            </w:r>
          </w:p>
        </w:tc>
        <w:tc>
          <w:tcPr>
            <w:tcW w:type="dxa" w:w="5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DESCRIPTION</w:t>
            </w:r>
          </w:p>
        </w:tc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VALUE</w:t>
            </w:r>
          </w:p>
        </w:tc>
      </w:tr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2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General Project Costs</w:t>
            </w:r>
          </w:p>
        </w:tc>
        <w:tc>
          <w:tcPr>
            <w:tcW w:type="dxa" w:w="5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General/Creative Project Management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18,480/ 4 Block Party events including Artists Fees and tech support @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1500 per event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6000 Plus cost of main Hull Block Party - artists fees/ tech support etc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10,000/materials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3000/ Masterclasses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1000 </w:t>
            </w:r>
          </w:p>
        </w:tc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38480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Equipment &amp; Facilities</w:t>
            </w:r>
          </w:p>
        </w:tc>
        <w:tc>
          <w:tcPr>
            <w:tcW w:type="dxa" w:w="5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Workshop and venue Hire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5000/ PA Hire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3000</w:t>
            </w:r>
          </w:p>
        </w:tc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8000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Marketing &amp; PR</w:t>
            </w:r>
          </w:p>
        </w:tc>
        <w:tc>
          <w:tcPr>
            <w:tcW w:type="dxa" w:w="5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Creative Design, Print etc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4500/ Launch Event costs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2000 /Follow up sharing evaluation events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1500</w:t>
            </w:r>
          </w:p>
        </w:tc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8000</w:t>
            </w:r>
          </w:p>
        </w:tc>
      </w:tr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2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Access &amp; Engagement</w:t>
            </w:r>
          </w:p>
        </w:tc>
        <w:tc>
          <w:tcPr>
            <w:tcW w:type="dxa" w:w="5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Taster Programme costs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2000. Workshop leaders fees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16500/ travel and subsistance for artists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1500 and for yp to reach each community 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5000/ Visits to professional recording studios to record etc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2000</w:t>
            </w:r>
          </w:p>
        </w:tc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27000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2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Other</w:t>
            </w:r>
          </w:p>
        </w:tc>
        <w:tc>
          <w:tcPr>
            <w:tcW w:type="dxa" w:w="5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Accreditation costs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2520/ Documentation and Creative Evaluation costs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3500 Admin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2500</w:t>
            </w:r>
          </w:p>
        </w:tc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8520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2895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b w:val="1"/>
                <w:bCs w:val="1"/>
                <w:color w:val="ffffff"/>
                <w:u w:color="ffffff"/>
                <w:rtl w:val="0"/>
                <w:lang w:val="en-US"/>
              </w:rPr>
              <w:t>EXPENDITURE TOTAL:</w:t>
            </w:r>
          </w:p>
        </w:tc>
        <w:tc>
          <w:tcPr>
            <w:tcW w:type="dxa" w:w="50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8d8d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90000</w:t>
            </w:r>
          </w:p>
        </w:tc>
      </w:tr>
    </w:tbl>
    <w:p>
      <w:pPr>
        <w:pStyle w:val="Body"/>
        <w:widowControl w:val="0"/>
        <w:spacing w:line="240" w:lineRule="auto"/>
        <w:rPr>
          <w:b w:val="1"/>
          <w:bCs w:val="1"/>
        </w:rPr>
      </w:pPr>
    </w:p>
    <w:p>
      <w:pPr>
        <w:pStyle w:val="Body"/>
      </w:pPr>
    </w:p>
    <w:tbl>
      <w:tblPr>
        <w:tblW w:w="139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62"/>
        <w:gridCol w:w="4324"/>
        <w:gridCol w:w="40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rebuchet MS" w:hAnsi="Trebuchet MS"/>
                <w:b w:val="1"/>
                <w:bCs w:val="1"/>
                <w:color w:val="ffffff"/>
                <w:u w:color="ffffff"/>
                <w:rtl w:val="0"/>
                <w:lang w:val="en-US"/>
              </w:rPr>
              <w:t>DESCRIPTION OF IN-KIND SUPPORT</w:t>
            </w:r>
          </w:p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 w:hAnsi="Trebuchet MS"/>
                <w:b w:val="1"/>
                <w:bCs w:val="1"/>
                <w:color w:val="ffffff"/>
                <w:u w:color="ffffff"/>
                <w:rtl w:val="0"/>
                <w:lang w:val="en-US"/>
              </w:rPr>
              <w:t xml:space="preserve">VALUE 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 w:hAnsi="Trebuchet MS"/>
                <w:b w:val="1"/>
                <w:bCs w:val="1"/>
                <w:color w:val="ffffff"/>
                <w:u w:color="ffffff"/>
                <w:rtl w:val="0"/>
                <w:lang w:val="en-US"/>
              </w:rPr>
              <w:t xml:space="preserve">Status </w:t>
            </w:r>
            <w:r>
              <w:rPr>
                <w:rFonts w:ascii="Trebuchet MS" w:hAnsi="Trebuchet MS"/>
                <w:b w:val="0"/>
                <w:bCs w:val="0"/>
                <w:color w:val="ffffff"/>
                <w:u w:color="ffffff"/>
                <w:rtl w:val="0"/>
                <w:lang w:val="en-US"/>
              </w:rPr>
              <w:t>[confirmed / expected]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 w:hAnsi="Trebuchet MS" w:hint="default"/>
                <w:rtl w:val="0"/>
                <w:lang w:val="en-US"/>
              </w:rPr>
              <w:t>£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Project Management support</w:t>
            </w:r>
          </w:p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5000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confirmed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Professional youth work support</w:t>
            </w:r>
          </w:p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4000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expected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Digital equipment and assistive technology support</w:t>
            </w:r>
          </w:p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3500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confirmed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workshop/rehearsal space</w:t>
            </w:r>
          </w:p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5000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rebuchet MS" w:cs="Calibri" w:hAnsi="Trebuchet MS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expected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 w:hAnsi="Trebuchet MS"/>
                <w:rtl w:val="0"/>
                <w:lang w:val="en-US"/>
              </w:rPr>
              <w:t xml:space="preserve"> 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5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rFonts w:ascii="Trebuchet MS" w:hAnsi="Trebuchet MS"/>
                <w:b w:val="1"/>
                <w:bCs w:val="1"/>
                <w:color w:val="ffffff"/>
                <w:u w:color="ffffff"/>
                <w:rtl w:val="0"/>
                <w:lang w:val="en-US"/>
              </w:rPr>
              <w:t>IN-KIND SUPPORT TOTAL</w:t>
            </w:r>
            <w:r>
              <w:rPr>
                <w:rFonts w:ascii="Trebuchet MS" w:hAnsi="Trebuchet MS"/>
                <w:color w:val="ffffff"/>
                <w:u w:color="ffffff"/>
                <w:rtl w:val="0"/>
                <w:lang w:val="en-US"/>
              </w:rPr>
              <w:t>:</w:t>
            </w:r>
          </w:p>
        </w:tc>
        <w:tc>
          <w:tcPr>
            <w:tcW w:type="dxa" w:w="4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fdfd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rebuchet MS" w:hAnsi="Trebuchet MS" w:hint="default"/>
                <w:rtl w:val="0"/>
                <w:lang w:val="en-US"/>
              </w:rPr>
              <w:t>£</w:t>
            </w:r>
            <w:r>
              <w:rPr>
                <w:rFonts w:ascii="Trebuchet MS" w:hAnsi="Trebuchet MS"/>
                <w:rtl w:val="0"/>
                <w:lang w:val="en-US"/>
              </w:rPr>
              <w:t>17500</w:t>
            </w:r>
          </w:p>
        </w:tc>
        <w:tc>
          <w:tcPr>
            <w:tcW w:type="dxa" w:w="407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Trebuchet MS" w:cs="Trebuchet MS" w:hAnsi="Trebuchet MS" w:eastAsia="Trebuchet MS"/>
        </w:rPr>
      </w:pPr>
    </w:p>
    <w:p>
      <w:pPr>
        <w:pStyle w:val="Body"/>
      </w:pPr>
      <w:r>
        <w:rPr>
          <w:rFonts w:ascii="Trebuchet MS" w:cs="Trebuchet MS" w:hAnsi="Trebuchet MS" w:eastAsia="Trebuchet MS"/>
        </w:rPr>
      </w:r>
    </w:p>
    <w:sectPr>
      <w:headerReference w:type="default" r:id="rId4"/>
      <w:footerReference w:type="default" r:id="rId5"/>
      <w:pgSz w:w="16840" w:h="11900" w:orient="landscape"/>
      <w:pgMar w:top="1440" w:right="1440" w:bottom="568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rPr>
        <w:rFonts w:ascii="Trebuchet MS" w:cs="Trebuchet MS" w:hAnsi="Trebuchet MS" w:eastAsia="Trebuchet MS"/>
        <w:color w:val="808080"/>
        <w:sz w:val="24"/>
        <w:szCs w:val="24"/>
        <w:u w:color="808080"/>
      </w:rPr>
    </w:pPr>
  </w:p>
  <w:p>
    <w:pPr>
      <w:pStyle w:val="Body"/>
      <w:spacing w:line="240" w:lineRule="auto"/>
    </w:pPr>
    <w:r>
      <w:rPr>
        <w:i w:val="1"/>
        <w:iCs w:val="1"/>
        <w:color w:val="ff0000"/>
        <w:u w:color="ff0000"/>
        <w:rtl w:val="0"/>
        <w:lang w:val="en-US"/>
      </w:rPr>
      <w:t xml:space="preserve">Please delete the guidance notes before uploading your completed budget.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rPr>
        <w:color w:val="808080"/>
        <w:sz w:val="24"/>
        <w:szCs w:val="24"/>
        <w:u w:color="808080"/>
      </w:rPr>
    </w:pPr>
    <w:r>
      <w:rPr>
        <w:b w:val="1"/>
        <w:bCs w:val="1"/>
        <w:sz w:val="24"/>
        <w:szCs w:val="24"/>
        <w:rtl w:val="0"/>
        <w:lang w:val="en-US"/>
      </w:rPr>
      <w:t>HULL UK CITY OF CULTURE 2017</w:t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24"/>
        <w:szCs w:val="24"/>
      </w:rPr>
      <w:br w:type="textWrapping"/>
    </w:r>
    <w:r>
      <w:rPr>
        <w:color w:val="808080"/>
        <w:sz w:val="24"/>
        <w:szCs w:val="24"/>
        <w:u w:color="808080"/>
        <w:rtl w:val="0"/>
        <w:lang w:val="en-US"/>
      </w:rPr>
      <w:t>CREATIVE COMMUNITIES PROGRAMME | BUDGET TEMPLATE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F56CB56-32F0-43E6-B2E9-F2FF22531DC5}"/>
</file>

<file path=customXml/itemProps2.xml><?xml version="1.0" encoding="utf-8"?>
<ds:datastoreItem xmlns:ds="http://schemas.openxmlformats.org/officeDocument/2006/customXml" ds:itemID="{25A3CAE8-3095-4A8A-98A9-A00F05B301EA}"/>
</file>

<file path=customXml/itemProps3.xml><?xml version="1.0" encoding="utf-8"?>
<ds:datastoreItem xmlns:ds="http://schemas.openxmlformats.org/officeDocument/2006/customXml" ds:itemID="{90A65214-771C-4536-AEB1-C034B8D1C06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