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1323D" w14:textId="639CB5FD" w:rsidR="00D51B4E" w:rsidRDefault="00D51B4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bookmarkStart w:id="0" w:name="_GoBack"/>
      <w:bookmarkEnd w:id="0"/>
      <w:r w:rsidRPr="009C46B2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64BB3EB" wp14:editId="41716249">
            <wp:simplePos x="0" y="0"/>
            <wp:positionH relativeFrom="column">
              <wp:posOffset>3736340</wp:posOffset>
            </wp:positionH>
            <wp:positionV relativeFrom="paragraph">
              <wp:posOffset>-344805</wp:posOffset>
            </wp:positionV>
            <wp:extent cx="2381250" cy="12763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54B">
        <w:rPr>
          <w:rFonts w:ascii="Palatino Linotype" w:hAnsi="Palatino Linotype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C12EE1" wp14:editId="4EBD2726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2124075" cy="755015"/>
            <wp:effectExtent l="0" t="0" r="9525" b="698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HN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ecilia LT Std Roman" w:hAnsi="Caecilia LT Std Roman"/>
          <w:b/>
          <w:sz w:val="24"/>
          <w:szCs w:val="24"/>
        </w:rPr>
        <w:t xml:space="preserve"> </w:t>
      </w:r>
    </w:p>
    <w:p w14:paraId="7FBA9EAE" w14:textId="4EEBF209" w:rsidR="00184D9D" w:rsidRDefault="0058737B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>Transformative Film Culture for Hull 2017</w:t>
      </w:r>
      <w:r w:rsidR="00184D9D" w:rsidRPr="002B14AE">
        <w:rPr>
          <w:rFonts w:ascii="Caecilia LT Std Roman" w:hAnsi="Caecilia LT Std Roman"/>
          <w:b/>
          <w:sz w:val="24"/>
          <w:szCs w:val="24"/>
        </w:rPr>
        <w:t xml:space="preserve">: </w:t>
      </w:r>
    </w:p>
    <w:p w14:paraId="6E8C7FE1" w14:textId="1F12CE0E" w:rsidR="00A5038E" w:rsidRPr="002B14AE" w:rsidRDefault="00A5038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 xml:space="preserve">Strategic Partners </w:t>
      </w:r>
    </w:p>
    <w:p w14:paraId="3566761E" w14:textId="23E034B2" w:rsidR="0078584C" w:rsidRDefault="00184D9D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  <w:r w:rsidRPr="00070DE4">
        <w:rPr>
          <w:rFonts w:ascii="Caecilia LT Std Roman" w:hAnsi="Caecilia LT Std Roman"/>
          <w:b/>
          <w:sz w:val="20"/>
          <w:szCs w:val="20"/>
        </w:rPr>
        <w:t>REPORTING Template</w:t>
      </w:r>
    </w:p>
    <w:p w14:paraId="6B524D47" w14:textId="1159C5DC" w:rsidR="007F082A" w:rsidRDefault="007F082A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7F082A" w:rsidRPr="002B14AE" w14:paraId="537BC5D0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0C20702A" w14:textId="77777777" w:rsidR="007F082A" w:rsidRPr="007D38BD" w:rsidRDefault="007F082A" w:rsidP="00BA6B3A">
            <w:p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Please note:  Your FINAL REPORT should be made up of the following items:</w:t>
            </w:r>
          </w:p>
        </w:tc>
      </w:tr>
      <w:tr w:rsidR="007F082A" w:rsidRPr="002B14AE" w14:paraId="64DF03B9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4E608C23" w14:textId="77777777" w:rsidR="007F082A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This completed NARRATIVE REPORT Template</w:t>
            </w:r>
          </w:p>
          <w:p w14:paraId="68ECF0CE" w14:textId="77777777" w:rsidR="007F082A" w:rsidRPr="00AC4A62" w:rsidRDefault="007F082A" w:rsidP="00BA6B3A">
            <w:pPr>
              <w:pStyle w:val="ListParagraph"/>
              <w:spacing w:line="300" w:lineRule="atLeast"/>
              <w:ind w:left="360"/>
              <w:rPr>
                <w:rFonts w:ascii="Candara" w:hAnsi="Candara"/>
                <w:b/>
              </w:rPr>
            </w:pPr>
            <w:r w:rsidRPr="00C00469">
              <w:rPr>
                <w:rFonts w:ascii="Candara" w:hAnsi="Candara"/>
                <w:b/>
              </w:rPr>
              <w:t xml:space="preserve">Please </w:t>
            </w:r>
            <w:r>
              <w:rPr>
                <w:rFonts w:ascii="Candara" w:hAnsi="Candara"/>
                <w:b/>
              </w:rPr>
              <w:t xml:space="preserve">use the </w:t>
            </w:r>
            <w:r w:rsidRPr="00C00469">
              <w:rPr>
                <w:rFonts w:ascii="Candara" w:hAnsi="Candara"/>
                <w:b/>
              </w:rPr>
              <w:t>EVA</w:t>
            </w:r>
            <w:r>
              <w:rPr>
                <w:rFonts w:ascii="Candara" w:hAnsi="Candara"/>
                <w:b/>
              </w:rPr>
              <w:t>LUATION tab on the KPI BUDGET Spreadsheet you received with your Project Plan</w:t>
            </w:r>
            <w:r w:rsidRPr="00C00469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as a guide to inform this NARRATIVE REPORT.</w:t>
            </w:r>
          </w:p>
        </w:tc>
      </w:tr>
      <w:tr w:rsidR="007F082A" w:rsidRPr="002B14AE" w14:paraId="7D83082D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5A9EB7D5" w14:textId="7BD0526A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Updated</w:t>
            </w:r>
            <w:r w:rsidRPr="005E2624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BUDGET sheets</w:t>
            </w:r>
          </w:p>
          <w:p w14:paraId="15FF483D" w14:textId="77777777" w:rsidR="007F082A" w:rsidRPr="007F6DFB" w:rsidRDefault="007F082A" w:rsidP="00BA6B3A">
            <w:pPr>
              <w:pStyle w:val="BodyText2"/>
              <w:spacing w:after="0" w:line="300" w:lineRule="atLeast"/>
              <w:ind w:left="36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update the BUDGET sheets on the PROJECT REPORT TABLE to </w:t>
            </w:r>
            <w:r w:rsidRPr="005E2624">
              <w:rPr>
                <w:rFonts w:ascii="Candara" w:hAnsi="Candara"/>
                <w:b/>
              </w:rPr>
              <w:t xml:space="preserve">provide your actual income and expenditure for the project set against your original proposed figures.  </w:t>
            </w:r>
          </w:p>
        </w:tc>
      </w:tr>
      <w:tr w:rsidR="007F082A" w:rsidRPr="002B14AE" w14:paraId="70C848E5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  <w:vAlign w:val="bottom"/>
          </w:tcPr>
          <w:p w14:paraId="26DD9325" w14:textId="77777777" w:rsidR="007F082A" w:rsidRPr="00446218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ind w:left="284" w:hanging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An updated KPI and PROJECT REPORT TABLE</w:t>
            </w:r>
          </w:p>
          <w:p w14:paraId="1D62C264" w14:textId="77777777" w:rsidR="007F082A" w:rsidRPr="003C093D" w:rsidRDefault="007F082A" w:rsidP="00BA6B3A">
            <w:pPr>
              <w:spacing w:line="300" w:lineRule="atLeast"/>
              <w:ind w:left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complete </w:t>
            </w:r>
            <w:r w:rsidRPr="00C00469">
              <w:rPr>
                <w:rFonts w:ascii="Candara" w:hAnsi="Candara"/>
                <w:b/>
              </w:rPr>
              <w:t xml:space="preserve">the PROJECT REPORT TABLE and feed </w:t>
            </w:r>
            <w:r>
              <w:rPr>
                <w:rFonts w:ascii="Candara" w:hAnsi="Candara"/>
                <w:b/>
              </w:rPr>
              <w:t xml:space="preserve">screening activity </w:t>
            </w:r>
            <w:r w:rsidRPr="00C00469">
              <w:rPr>
                <w:rFonts w:ascii="Candara" w:hAnsi="Candara"/>
                <w:b/>
              </w:rPr>
              <w:t xml:space="preserve">information into the KPI </w:t>
            </w:r>
            <w:r>
              <w:rPr>
                <w:rFonts w:ascii="Candara" w:hAnsi="Candara"/>
                <w:b/>
              </w:rPr>
              <w:t>tab</w:t>
            </w:r>
            <w:r w:rsidRPr="00C00469">
              <w:rPr>
                <w:rFonts w:ascii="Candara" w:hAnsi="Candara"/>
                <w:b/>
              </w:rPr>
              <w:t xml:space="preserve">. </w:t>
            </w:r>
            <w:r w:rsidRPr="00C00469">
              <w:rPr>
                <w:rFonts w:ascii="Candara" w:hAnsi="Candara"/>
                <w:b/>
                <w:shd w:val="clear" w:color="auto" w:fill="FDE9D9" w:themeFill="accent6" w:themeFillTint="33"/>
              </w:rPr>
              <w:t xml:space="preserve">Please ensure to provide </w:t>
            </w:r>
            <w:r w:rsidRPr="00C00469">
              <w:rPr>
                <w:rFonts w:ascii="Candara" w:hAnsi="Candara"/>
                <w:b/>
              </w:rPr>
              <w:t>explanations for any variance (either way) to your projected figures.</w:t>
            </w:r>
          </w:p>
        </w:tc>
      </w:tr>
      <w:tr w:rsidR="007F082A" w:rsidRPr="002B14AE" w14:paraId="24B21E51" w14:textId="77777777" w:rsidTr="000767CC">
        <w:trPr>
          <w:cantSplit/>
          <w:trHeight w:val="724"/>
        </w:trPr>
        <w:tc>
          <w:tcPr>
            <w:tcW w:w="10456" w:type="dxa"/>
            <w:shd w:val="clear" w:color="auto" w:fill="FDE9D9" w:themeFill="accent6" w:themeFillTint="33"/>
          </w:tcPr>
          <w:p w14:paraId="4EA17FD6" w14:textId="77777777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Copies of any marketing or other materials created for your project.  Please ensure you include (where possible) images, press cuttings, and any other relevant materials.</w:t>
            </w:r>
          </w:p>
        </w:tc>
      </w:tr>
    </w:tbl>
    <w:p w14:paraId="36CE2EF2" w14:textId="77777777" w:rsidR="00352283" w:rsidRDefault="00352283" w:rsidP="007F6DFB">
      <w:pPr>
        <w:spacing w:after="0" w:line="300" w:lineRule="atLeast"/>
        <w:rPr>
          <w:rFonts w:ascii="Caecilia LT Std Roman" w:hAnsi="Caecilia LT Std Roman"/>
          <w:b/>
        </w:rPr>
      </w:pPr>
    </w:p>
    <w:tbl>
      <w:tblPr>
        <w:tblStyle w:val="TableGrid"/>
        <w:tblW w:w="104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7513"/>
      </w:tblGrid>
      <w:tr w:rsidR="002B14AE" w:rsidRPr="002B14AE" w14:paraId="25BE6035" w14:textId="77777777">
        <w:trPr>
          <w:trHeight w:val="310"/>
        </w:trPr>
        <w:tc>
          <w:tcPr>
            <w:tcW w:w="2943" w:type="dxa"/>
            <w:shd w:val="clear" w:color="auto" w:fill="E5DFEC" w:themeFill="accent4" w:themeFillTint="33"/>
          </w:tcPr>
          <w:p w14:paraId="1EEBCFC9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 xml:space="preserve">Organisation: </w:t>
            </w:r>
          </w:p>
        </w:tc>
        <w:tc>
          <w:tcPr>
            <w:tcW w:w="7513" w:type="dxa"/>
          </w:tcPr>
          <w:p w14:paraId="578F0BA3" w14:textId="1C9CA6BE" w:rsidR="002B14AE" w:rsidRPr="002B14AE" w:rsidRDefault="00C02766" w:rsidP="007F6DFB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Serious Events Ltd</w:t>
            </w:r>
          </w:p>
        </w:tc>
      </w:tr>
      <w:tr w:rsidR="002B14AE" w:rsidRPr="002B14AE" w14:paraId="1E32E0A4" w14:textId="77777777">
        <w:trPr>
          <w:trHeight w:val="302"/>
        </w:trPr>
        <w:tc>
          <w:tcPr>
            <w:tcW w:w="2943" w:type="dxa"/>
            <w:shd w:val="clear" w:color="auto" w:fill="E5DFEC" w:themeFill="accent4" w:themeFillTint="33"/>
          </w:tcPr>
          <w:p w14:paraId="137D8BA0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>Project Title:</w:t>
            </w:r>
          </w:p>
        </w:tc>
        <w:tc>
          <w:tcPr>
            <w:tcW w:w="7513" w:type="dxa"/>
          </w:tcPr>
          <w:p w14:paraId="52623FB5" w14:textId="40B57913" w:rsidR="002B14AE" w:rsidRPr="002B14AE" w:rsidRDefault="00C02766" w:rsidP="007F6DFB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The Abominable Dr </w:t>
            </w:r>
            <w:proofErr w:type="spellStart"/>
            <w:r>
              <w:rPr>
                <w:rFonts w:ascii="Candara" w:hAnsi="Candara"/>
              </w:rPr>
              <w:t>Phibes</w:t>
            </w:r>
            <w:proofErr w:type="spellEnd"/>
            <w:r>
              <w:rPr>
                <w:rFonts w:ascii="Candara" w:hAnsi="Candara"/>
              </w:rPr>
              <w:t xml:space="preserve"> (as part of Mind on the Run: The Basil </w:t>
            </w:r>
            <w:proofErr w:type="spellStart"/>
            <w:r>
              <w:rPr>
                <w:rFonts w:ascii="Candara" w:hAnsi="Candara"/>
              </w:rPr>
              <w:t>Kirchin</w:t>
            </w:r>
            <w:proofErr w:type="spellEnd"/>
            <w:r>
              <w:rPr>
                <w:rFonts w:ascii="Candara" w:hAnsi="Candara"/>
              </w:rPr>
              <w:t xml:space="preserve"> Story)</w:t>
            </w:r>
          </w:p>
        </w:tc>
      </w:tr>
    </w:tbl>
    <w:p w14:paraId="4388FCB8" w14:textId="77777777" w:rsidR="0078584C" w:rsidRPr="002B14AE" w:rsidRDefault="0078584C" w:rsidP="007F6DFB">
      <w:pPr>
        <w:spacing w:after="0" w:line="300" w:lineRule="atLeast"/>
        <w:rPr>
          <w:rFonts w:ascii="Candara" w:hAnsi="Candara"/>
          <w:b/>
        </w:rPr>
      </w:pPr>
    </w:p>
    <w:p w14:paraId="129B18F9" w14:textId="77777777" w:rsidR="00850573" w:rsidRPr="002B14AE" w:rsidRDefault="00850573" w:rsidP="007F6DFB">
      <w:pPr>
        <w:spacing w:after="0" w:line="300" w:lineRule="atLeast"/>
        <w:rPr>
          <w:rFonts w:ascii="Candara" w:hAnsi="Candara"/>
          <w:b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C46B2" w:rsidRPr="002B14AE" w14:paraId="714AE374" w14:textId="77777777">
        <w:trPr>
          <w:trHeight w:val="270"/>
        </w:trPr>
        <w:tc>
          <w:tcPr>
            <w:tcW w:w="10456" w:type="dxa"/>
            <w:shd w:val="clear" w:color="auto" w:fill="E5DFEC" w:themeFill="accent4" w:themeFillTint="33"/>
          </w:tcPr>
          <w:p w14:paraId="6319D69B" w14:textId="77777777" w:rsidR="007A7841" w:rsidRPr="007A7841" w:rsidRDefault="005C3EEE" w:rsidP="00770F35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D6C53">
              <w:rPr>
                <w:rFonts w:ascii="Candara" w:hAnsi="Candara"/>
                <w:b/>
              </w:rPr>
              <w:t>Please provide a summary of</w:t>
            </w:r>
            <w:r w:rsidR="00112308">
              <w:rPr>
                <w:rFonts w:ascii="Candara" w:hAnsi="Candara"/>
                <w:b/>
              </w:rPr>
              <w:t xml:space="preserve"> the delivery of</w:t>
            </w:r>
            <w:r w:rsidRPr="00DD6C53">
              <w:rPr>
                <w:rFonts w:ascii="Candara" w:hAnsi="Candara"/>
                <w:b/>
              </w:rPr>
              <w:t xml:space="preserve"> your project</w:t>
            </w:r>
            <w:r w:rsidR="00311825">
              <w:rPr>
                <w:rFonts w:ascii="Candara" w:hAnsi="Candara"/>
                <w:b/>
              </w:rPr>
              <w:t>, highlighting</w:t>
            </w:r>
            <w:r w:rsidR="00770F35">
              <w:rPr>
                <w:rFonts w:ascii="Candara" w:hAnsi="Candara"/>
                <w:b/>
              </w:rPr>
              <w:t xml:space="preserve"> in particular</w:t>
            </w:r>
            <w:r w:rsidR="00311825">
              <w:rPr>
                <w:rFonts w:ascii="Candara" w:hAnsi="Candara"/>
                <w:b/>
              </w:rPr>
              <w:t xml:space="preserve"> any critical successes, and any significant issues</w:t>
            </w:r>
            <w:r w:rsidR="00770F35">
              <w:rPr>
                <w:rFonts w:ascii="Candara" w:hAnsi="Candara"/>
                <w:b/>
              </w:rPr>
              <w:t xml:space="preserve">, </w:t>
            </w:r>
            <w:r w:rsidR="00311825">
              <w:rPr>
                <w:rFonts w:ascii="Candara" w:hAnsi="Candara"/>
                <w:b/>
              </w:rPr>
              <w:t>you encountered.</w:t>
            </w:r>
          </w:p>
        </w:tc>
      </w:tr>
      <w:tr w:rsidR="009C46B2" w:rsidRPr="002B14AE" w14:paraId="048D200F" w14:textId="77777777">
        <w:tc>
          <w:tcPr>
            <w:tcW w:w="10456" w:type="dxa"/>
          </w:tcPr>
          <w:p w14:paraId="0802C3E8" w14:textId="7E107AA2" w:rsidR="00BB4566" w:rsidRDefault="00420AD6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In partnership with Hull2017 and a range of other organisations, Serious produced </w:t>
            </w:r>
            <w:r w:rsidR="00490FAE">
              <w:rPr>
                <w:rFonts w:ascii="Candara" w:hAnsi="Candara"/>
              </w:rPr>
              <w:t>‘</w:t>
            </w:r>
            <w:r>
              <w:rPr>
                <w:rFonts w:ascii="Candara" w:hAnsi="Candara"/>
              </w:rPr>
              <w:t xml:space="preserve">Mind on the Run: The Basil </w:t>
            </w:r>
            <w:proofErr w:type="spellStart"/>
            <w:r>
              <w:rPr>
                <w:rFonts w:ascii="Candara" w:hAnsi="Candara"/>
              </w:rPr>
              <w:t>Kirchin</w:t>
            </w:r>
            <w:proofErr w:type="spellEnd"/>
            <w:r>
              <w:rPr>
                <w:rFonts w:ascii="Candara" w:hAnsi="Candara"/>
              </w:rPr>
              <w:t xml:space="preserve"> Story</w:t>
            </w:r>
            <w:r w:rsidR="00490FAE">
              <w:rPr>
                <w:rFonts w:ascii="Candara" w:hAnsi="Candara"/>
              </w:rPr>
              <w:t>’</w:t>
            </w:r>
            <w:r>
              <w:rPr>
                <w:rFonts w:ascii="Candara" w:hAnsi="Candara"/>
              </w:rPr>
              <w:t xml:space="preserve"> – a weekend celebration of the musical life and legacy of the post-war genius of British music, Basil </w:t>
            </w:r>
            <w:proofErr w:type="spellStart"/>
            <w:r>
              <w:rPr>
                <w:rFonts w:ascii="Candara" w:hAnsi="Candara"/>
              </w:rPr>
              <w:t>Kirchin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180C9E61" w14:textId="3724A09E" w:rsidR="00420AD6" w:rsidRDefault="00420AD6" w:rsidP="007A0FB6">
            <w:pPr>
              <w:spacing w:line="300" w:lineRule="atLeast"/>
              <w:rPr>
                <w:rFonts w:ascii="Candara" w:hAnsi="Candara"/>
              </w:rPr>
            </w:pPr>
          </w:p>
          <w:p w14:paraId="13329BC7" w14:textId="415BDAA9" w:rsidR="00420AD6" w:rsidRDefault="00420AD6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event featured over 80 artists across three days of concerts, screenings and talks in Hull City Hall</w:t>
            </w:r>
            <w:r w:rsidR="007C62F3">
              <w:rPr>
                <w:rFonts w:ascii="Candara" w:hAnsi="Candara"/>
              </w:rPr>
              <w:t>,</w:t>
            </w:r>
            <w:r>
              <w:rPr>
                <w:rFonts w:ascii="Candara" w:hAnsi="Candara"/>
              </w:rPr>
              <w:t xml:space="preserve"> between 17 - 19 February 2017. </w:t>
            </w:r>
          </w:p>
          <w:p w14:paraId="6D225BF1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7106A1A" w14:textId="3861C0A4" w:rsidR="007A0FB6" w:rsidRDefault="00420AD6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Basil </w:t>
            </w:r>
            <w:proofErr w:type="spellStart"/>
            <w:r>
              <w:rPr>
                <w:rFonts w:ascii="Candara" w:hAnsi="Candara"/>
              </w:rPr>
              <w:t>Kirchin</w:t>
            </w:r>
            <w:proofErr w:type="spellEnd"/>
            <w:r>
              <w:rPr>
                <w:rFonts w:ascii="Candara" w:hAnsi="Candara"/>
              </w:rPr>
              <w:t xml:space="preserve"> composed the soundtrack to many films, including</w:t>
            </w:r>
            <w:r w:rsidRPr="00420AD6">
              <w:rPr>
                <w:rFonts w:ascii="Candara" w:hAnsi="Candara"/>
              </w:rPr>
              <w:t xml:space="preserve"> British comedy horror</w:t>
            </w:r>
            <w:r w:rsidR="00271022">
              <w:rPr>
                <w:rFonts w:ascii="Candara" w:hAnsi="Candara"/>
              </w:rPr>
              <w:t xml:space="preserve"> classic ‘The Abomin</w:t>
            </w:r>
            <w:r>
              <w:rPr>
                <w:rFonts w:ascii="Candara" w:hAnsi="Candara"/>
              </w:rPr>
              <w:t xml:space="preserve">able Dr </w:t>
            </w:r>
            <w:proofErr w:type="spellStart"/>
            <w:r>
              <w:rPr>
                <w:rFonts w:ascii="Candara" w:hAnsi="Candara"/>
              </w:rPr>
              <w:t>Phibes</w:t>
            </w:r>
            <w:proofErr w:type="spellEnd"/>
            <w:r>
              <w:rPr>
                <w:rFonts w:ascii="Candara" w:hAnsi="Candara"/>
              </w:rPr>
              <w:t xml:space="preserve">’ (1971) directed by Robert </w:t>
            </w:r>
            <w:proofErr w:type="spellStart"/>
            <w:r>
              <w:rPr>
                <w:rFonts w:ascii="Candara" w:hAnsi="Candara"/>
              </w:rPr>
              <w:t>Fuest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r w:rsidRPr="00420AD6">
              <w:rPr>
                <w:rFonts w:ascii="Candara" w:hAnsi="Candara"/>
              </w:rPr>
              <w:t>written by Willia</w:t>
            </w:r>
            <w:r>
              <w:rPr>
                <w:rFonts w:ascii="Candara" w:hAnsi="Candara"/>
              </w:rPr>
              <w:t xml:space="preserve">m Goldstein and James </w:t>
            </w:r>
            <w:proofErr w:type="spellStart"/>
            <w:r>
              <w:rPr>
                <w:rFonts w:ascii="Candara" w:hAnsi="Candara"/>
              </w:rPr>
              <w:t>Whiton</w:t>
            </w:r>
            <w:proofErr w:type="spellEnd"/>
            <w:r>
              <w:rPr>
                <w:rFonts w:ascii="Candara" w:hAnsi="Candara"/>
              </w:rPr>
              <w:t>,</w:t>
            </w:r>
            <w:r w:rsidRPr="00420AD6">
              <w:rPr>
                <w:rFonts w:ascii="Candara" w:hAnsi="Candara"/>
              </w:rPr>
              <w:t xml:space="preserve"> and starring </w:t>
            </w:r>
            <w:r>
              <w:rPr>
                <w:rFonts w:ascii="Candara" w:hAnsi="Candara"/>
              </w:rPr>
              <w:t>Vincent Price and Joseph Cotton.</w:t>
            </w:r>
          </w:p>
          <w:p w14:paraId="0702D398" w14:textId="77777777" w:rsidR="00420AD6" w:rsidRDefault="00420AD6" w:rsidP="007A0FB6">
            <w:pPr>
              <w:spacing w:line="300" w:lineRule="atLeast"/>
              <w:rPr>
                <w:rFonts w:ascii="Candara" w:hAnsi="Candara"/>
              </w:rPr>
            </w:pPr>
          </w:p>
          <w:p w14:paraId="127C2D89" w14:textId="449D6A76" w:rsidR="00420AD6" w:rsidRDefault="00420AD6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Vincent Price plays Dr </w:t>
            </w:r>
            <w:proofErr w:type="spellStart"/>
            <w:r>
              <w:rPr>
                <w:rFonts w:ascii="Candara" w:hAnsi="Candara"/>
              </w:rPr>
              <w:t>Philbes</w:t>
            </w:r>
            <w:proofErr w:type="spellEnd"/>
            <w:r>
              <w:rPr>
                <w:rFonts w:ascii="Candara" w:hAnsi="Candara"/>
              </w:rPr>
              <w:t xml:space="preserve">, a theologian and organist and the soundtrack of the film incorporates scenes where Dr </w:t>
            </w:r>
            <w:proofErr w:type="spellStart"/>
            <w:r>
              <w:rPr>
                <w:rFonts w:ascii="Candara" w:hAnsi="Candara"/>
              </w:rPr>
              <w:t>Phibes</w:t>
            </w:r>
            <w:proofErr w:type="spellEnd"/>
            <w:r>
              <w:rPr>
                <w:rFonts w:ascii="Candara" w:hAnsi="Candara"/>
              </w:rPr>
              <w:t xml:space="preserve"> plays works by the composer Mendelsohn on the organ, with other parts of the soundtrack being music by </w:t>
            </w:r>
            <w:proofErr w:type="spellStart"/>
            <w:r>
              <w:rPr>
                <w:rFonts w:ascii="Candara" w:hAnsi="Candara"/>
              </w:rPr>
              <w:t>Kirchin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5DEEB6BD" w14:textId="77777777" w:rsidR="00420AD6" w:rsidRDefault="00420AD6" w:rsidP="007A0FB6">
            <w:pPr>
              <w:spacing w:line="300" w:lineRule="atLeast"/>
              <w:rPr>
                <w:rFonts w:ascii="Candara" w:hAnsi="Candara"/>
              </w:rPr>
            </w:pPr>
          </w:p>
          <w:p w14:paraId="44B5BCFB" w14:textId="7B675302" w:rsidR="00420AD6" w:rsidRDefault="00420AD6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With support from the BFI, ‘Mind on the Run: The </w:t>
            </w:r>
            <w:r w:rsidR="00490FAE">
              <w:rPr>
                <w:rFonts w:ascii="Candara" w:hAnsi="Candara"/>
              </w:rPr>
              <w:t xml:space="preserve">Basil </w:t>
            </w:r>
            <w:proofErr w:type="spellStart"/>
            <w:r w:rsidR="00490FAE">
              <w:rPr>
                <w:rFonts w:ascii="Candara" w:hAnsi="Candara"/>
              </w:rPr>
              <w:t>Kirchin</w:t>
            </w:r>
            <w:proofErr w:type="spellEnd"/>
            <w:r w:rsidR="00490FAE">
              <w:rPr>
                <w:rFonts w:ascii="Candara" w:hAnsi="Candara"/>
              </w:rPr>
              <w:t xml:space="preserve"> Stor</w:t>
            </w:r>
            <w:r>
              <w:rPr>
                <w:rFonts w:ascii="Candara" w:hAnsi="Candara"/>
              </w:rPr>
              <w:t xml:space="preserve">y’  featured a late night screening of this </w:t>
            </w:r>
            <w:r>
              <w:rPr>
                <w:rFonts w:ascii="Candara" w:hAnsi="Candara"/>
              </w:rPr>
              <w:lastRenderedPageBreak/>
              <w:t>film</w:t>
            </w:r>
            <w:r w:rsidR="00490FAE">
              <w:rPr>
                <w:rFonts w:ascii="Candara" w:hAnsi="Candara"/>
              </w:rPr>
              <w:t>,</w:t>
            </w:r>
            <w:r>
              <w:rPr>
                <w:rFonts w:ascii="Candara" w:hAnsi="Candara"/>
              </w:rPr>
              <w:t xml:space="preserve"> and as the City Hall has a pipe organ, we programmed this work specially so that the organ could be used in the public presentation.</w:t>
            </w:r>
          </w:p>
          <w:p w14:paraId="5D10A8C6" w14:textId="77777777" w:rsidR="00420AD6" w:rsidRDefault="00420AD6" w:rsidP="007A0FB6">
            <w:pPr>
              <w:spacing w:line="300" w:lineRule="atLeast"/>
              <w:rPr>
                <w:rFonts w:ascii="Candara" w:hAnsi="Candara"/>
              </w:rPr>
            </w:pPr>
          </w:p>
          <w:p w14:paraId="29E56025" w14:textId="565C15CD" w:rsidR="00420AD6" w:rsidRDefault="00420AD6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Emerging British keyboard player composer, Alexander Hawkins was commissioned to create walk in music to be played in advance of the screening and </w:t>
            </w:r>
            <w:r w:rsidR="00490FAE">
              <w:rPr>
                <w:rFonts w:ascii="Candara" w:hAnsi="Candara"/>
              </w:rPr>
              <w:t>to play the organ parts where appropriate – especially at the end of the screening.</w:t>
            </w:r>
          </w:p>
          <w:p w14:paraId="0BC338D2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45E87A4C" w14:textId="0613ED8A" w:rsidR="00490FAE" w:rsidRDefault="00490FAE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We engaged </w:t>
            </w:r>
            <w:r w:rsidR="007C62F3">
              <w:rPr>
                <w:rFonts w:ascii="Arial" w:hAnsi="Arial" w:cs="Arial"/>
                <w:color w:val="000000"/>
                <w:sz w:val="20"/>
                <w:szCs w:val="20"/>
              </w:rPr>
              <w:t>Live Cinema</w:t>
            </w:r>
            <w:r>
              <w:rPr>
                <w:rFonts w:ascii="Candara" w:hAnsi="Candara"/>
              </w:rPr>
              <w:t xml:space="preserve"> to clear the rights for use and encountered resistance </w:t>
            </w:r>
            <w:r w:rsidR="007C62F3">
              <w:rPr>
                <w:rFonts w:ascii="Candara" w:hAnsi="Candara"/>
              </w:rPr>
              <w:t xml:space="preserve">from Park Circus, the owner of the copyright, </w:t>
            </w:r>
            <w:r>
              <w:rPr>
                <w:rFonts w:ascii="Candara" w:hAnsi="Candara"/>
              </w:rPr>
              <w:t xml:space="preserve">to live music to picture unless it was a full orchestral version of the score – something that was neither appropriate to the film and the way </w:t>
            </w:r>
            <w:r w:rsidR="0029770E">
              <w:rPr>
                <w:rFonts w:ascii="Candara" w:hAnsi="Candara"/>
              </w:rPr>
              <w:t>that it had been envisaged (</w:t>
            </w:r>
            <w:proofErr w:type="spellStart"/>
            <w:r w:rsidR="0029770E">
              <w:rPr>
                <w:rFonts w:ascii="Candara" w:hAnsi="Candara"/>
              </w:rPr>
              <w:t>ie</w:t>
            </w:r>
            <w:proofErr w:type="spellEnd"/>
            <w:r w:rsidR="0029770E">
              <w:rPr>
                <w:rFonts w:ascii="Candara" w:hAnsi="Candara"/>
              </w:rPr>
              <w:t xml:space="preserve">, there is not a full orchestral score in the film), nor our own musical intention which was to be light touch and a bit ‘theatrical’ with the use of lights, costume and the use of the venue’s instrument. As a compromise, we secured a licence for a screening and made a feature of the organ and organist before the opening credits and after the closing credits.  This worked to great effect.  Although a late night screening, the audience stayed to the </w:t>
            </w:r>
            <w:r w:rsidR="007C62F3">
              <w:rPr>
                <w:rFonts w:ascii="Candara" w:hAnsi="Candara"/>
              </w:rPr>
              <w:t>end of the last note and gave the experience a standing ovation</w:t>
            </w:r>
            <w:r w:rsidR="0029770E">
              <w:rPr>
                <w:rFonts w:ascii="Candara" w:hAnsi="Candara"/>
              </w:rPr>
              <w:t>.</w:t>
            </w:r>
          </w:p>
          <w:p w14:paraId="41257105" w14:textId="77777777" w:rsidR="0029770E" w:rsidRDefault="0029770E" w:rsidP="007A0FB6">
            <w:pPr>
              <w:spacing w:line="300" w:lineRule="atLeast"/>
              <w:rPr>
                <w:rFonts w:ascii="Candara" w:hAnsi="Candara"/>
              </w:rPr>
            </w:pPr>
          </w:p>
          <w:p w14:paraId="66800168" w14:textId="4A70451B" w:rsidR="002744C9" w:rsidRDefault="0029770E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Reviews included</w:t>
            </w:r>
            <w:r w:rsidR="00C86DA6">
              <w:rPr>
                <w:rFonts w:ascii="Candara" w:hAnsi="Candara"/>
              </w:rPr>
              <w:t xml:space="preserve"> this one from </w:t>
            </w:r>
            <w:r w:rsidR="002744C9">
              <w:rPr>
                <w:rFonts w:ascii="Candara" w:hAnsi="Candara"/>
              </w:rPr>
              <w:t>Rich</w:t>
            </w:r>
            <w:r w:rsidR="007C62F3">
              <w:rPr>
                <w:rFonts w:ascii="Candara" w:hAnsi="Candara"/>
              </w:rPr>
              <w:t>a</w:t>
            </w:r>
            <w:r w:rsidR="002744C9">
              <w:rPr>
                <w:rFonts w:ascii="Candara" w:hAnsi="Candara"/>
              </w:rPr>
              <w:t>rd Williams’ blog: The Blue Moment:</w:t>
            </w:r>
          </w:p>
          <w:p w14:paraId="5EBE747A" w14:textId="0AAF0421" w:rsidR="007A0FB6" w:rsidRDefault="002744C9" w:rsidP="007A0FB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Georgia" w:hAnsi="Georgia" w:cs="Georgia"/>
                <w:color w:val="262626"/>
                <w:sz w:val="26"/>
                <w:szCs w:val="26"/>
              </w:rPr>
              <w:t>‘</w:t>
            </w:r>
            <w:r w:rsidRPr="00271022">
              <w:rPr>
                <w:rFonts w:cs="Georgia"/>
                <w:i/>
                <w:color w:val="262626"/>
              </w:rPr>
              <w:t xml:space="preserve">Among Basil’s credits was the score to </w:t>
            </w:r>
            <w:r w:rsidRPr="00271022">
              <w:rPr>
                <w:rFonts w:cs="Georgia"/>
                <w:i/>
                <w:iCs/>
                <w:color w:val="262626"/>
              </w:rPr>
              <w:t xml:space="preserve">The Abominable Dr </w:t>
            </w:r>
            <w:proofErr w:type="spellStart"/>
            <w:r w:rsidRPr="00271022">
              <w:rPr>
                <w:rFonts w:cs="Georgia"/>
                <w:i/>
                <w:iCs/>
                <w:color w:val="262626"/>
              </w:rPr>
              <w:t>Phibes</w:t>
            </w:r>
            <w:proofErr w:type="spellEnd"/>
            <w:r w:rsidRPr="00271022">
              <w:rPr>
                <w:rFonts w:cs="Georgia"/>
                <w:i/>
                <w:color w:val="262626"/>
              </w:rPr>
              <w:t>, the truly bizarre 1971 British horror film in which Vincent Price played the eponymous villain, who celebrated his dreadful deeds by letting loose on a pipe organ. The film was screened on Friday night, with the figure of a caped Alexander Hawkins emerging through a gauze screen from time to time, playing music live on the City Hall’s mighty organ: the third largest in England, it is said, and the possessor of a massive 64ft pipe which, if unleashed at full volume, would probably turn the Victorian building’s foundations to dust.’</w:t>
            </w:r>
          </w:p>
          <w:p w14:paraId="7BEB14E2" w14:textId="77777777" w:rsidR="007A0FB6" w:rsidRPr="002B14AE" w:rsidRDefault="007A0FB6" w:rsidP="007A0FB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BB6B6B" w:rsidRPr="002B14AE" w14:paraId="4CEC8944" w14:textId="77777777">
        <w:trPr>
          <w:trHeight w:val="460"/>
        </w:trPr>
        <w:tc>
          <w:tcPr>
            <w:tcW w:w="10456" w:type="dxa"/>
            <w:shd w:val="clear" w:color="auto" w:fill="E5DFEC" w:themeFill="accent4" w:themeFillTint="33"/>
          </w:tcPr>
          <w:p w14:paraId="35139FF7" w14:textId="6553FD83" w:rsidR="00BB6B6B" w:rsidRPr="00FA1FD2" w:rsidRDefault="00BB6B6B" w:rsidP="00770F35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 w:rsidRPr="00946300">
              <w:rPr>
                <w:rFonts w:ascii="Candara" w:hAnsi="Candara"/>
                <w:b/>
              </w:rPr>
              <w:lastRenderedPageBreak/>
              <w:t xml:space="preserve">Did </w:t>
            </w:r>
            <w:r>
              <w:rPr>
                <w:rFonts w:ascii="Candara" w:hAnsi="Candara"/>
                <w:b/>
              </w:rPr>
              <w:t xml:space="preserve">the project </w:t>
            </w:r>
            <w:r w:rsidRPr="00946300">
              <w:rPr>
                <w:rFonts w:ascii="Candara" w:hAnsi="Candara"/>
                <w:b/>
              </w:rPr>
              <w:t>meet your aims, objectives and intended outcomes</w:t>
            </w:r>
            <w:r w:rsidR="00D51B4E">
              <w:rPr>
                <w:rFonts w:ascii="Candara" w:hAnsi="Candara"/>
                <w:b/>
              </w:rPr>
              <w:t xml:space="preserve"> (please see the Evaluation tab on your project’s KPI &amp; Budget spreadsheet for guidance)</w:t>
            </w:r>
            <w:r w:rsidRPr="00946300">
              <w:rPr>
                <w:rFonts w:ascii="Candara" w:hAnsi="Candara"/>
                <w:b/>
              </w:rPr>
              <w:t xml:space="preserve">? </w:t>
            </w:r>
            <w:r w:rsidR="00770F35">
              <w:rPr>
                <w:rFonts w:ascii="Candara" w:hAnsi="Candara"/>
                <w:b/>
              </w:rPr>
              <w:t xml:space="preserve"> Please demonstrate how these were achieved.  </w:t>
            </w:r>
            <w:r w:rsidRPr="00946300">
              <w:rPr>
                <w:rFonts w:ascii="Candara" w:hAnsi="Candara"/>
                <w:b/>
              </w:rPr>
              <w:t xml:space="preserve"> If </w:t>
            </w:r>
            <w:r w:rsidR="00770F35">
              <w:rPr>
                <w:rFonts w:ascii="Candara" w:hAnsi="Candara"/>
                <w:b/>
              </w:rPr>
              <w:t>they were not achieved</w:t>
            </w:r>
            <w:r w:rsidRPr="00946300">
              <w:rPr>
                <w:rFonts w:ascii="Candara" w:hAnsi="Candara"/>
                <w:b/>
              </w:rPr>
              <w:t xml:space="preserve"> </w:t>
            </w:r>
            <w:r w:rsidR="00D43E8B">
              <w:rPr>
                <w:rFonts w:ascii="Candara" w:hAnsi="Candara"/>
                <w:b/>
              </w:rPr>
              <w:t xml:space="preserve">then </w:t>
            </w:r>
            <w:r w:rsidRPr="00946300">
              <w:rPr>
                <w:rFonts w:ascii="Candara" w:hAnsi="Candara"/>
                <w:b/>
              </w:rPr>
              <w:t>please outlin</w:t>
            </w:r>
            <w:r>
              <w:rPr>
                <w:rFonts w:ascii="Candara" w:hAnsi="Candara"/>
                <w:b/>
              </w:rPr>
              <w:t>e why you think this is the case</w:t>
            </w:r>
            <w:r w:rsidR="00EC226D">
              <w:rPr>
                <w:rFonts w:ascii="Candara" w:hAnsi="Candara"/>
                <w:b/>
              </w:rPr>
              <w:t xml:space="preserve">. </w:t>
            </w:r>
            <w:r>
              <w:rPr>
                <w:rFonts w:ascii="Candara" w:hAnsi="Candara"/>
                <w:b/>
              </w:rPr>
              <w:t xml:space="preserve">  </w:t>
            </w:r>
          </w:p>
        </w:tc>
      </w:tr>
      <w:tr w:rsidR="00BB6B6B" w:rsidRPr="002B14AE" w14:paraId="0F3FB16A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29DB544D" w14:textId="060E5114" w:rsidR="00516A04" w:rsidRDefault="00516A04" w:rsidP="00BB6B6B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8BFB820" w14:textId="24163B0D" w:rsidR="00465A0C" w:rsidRDefault="00285433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Our aims </w:t>
            </w:r>
            <w:r w:rsidR="00CD0476">
              <w:rPr>
                <w:rFonts w:ascii="Candara" w:hAnsi="Candara"/>
              </w:rPr>
              <w:t xml:space="preserve">and objectives </w:t>
            </w:r>
            <w:r>
              <w:rPr>
                <w:rFonts w:ascii="Candara" w:hAnsi="Candara"/>
              </w:rPr>
              <w:t>were to:</w:t>
            </w:r>
          </w:p>
          <w:p w14:paraId="12761F90" w14:textId="633A873C" w:rsidR="00285433" w:rsidRDefault="00285433" w:rsidP="00CD0476">
            <w:pPr>
              <w:pStyle w:val="BodyText2"/>
              <w:numPr>
                <w:ilvl w:val="0"/>
                <w:numId w:val="39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Screen a film that had a soundtrack that included music by Basil </w:t>
            </w:r>
            <w:proofErr w:type="spellStart"/>
            <w:r>
              <w:rPr>
                <w:rFonts w:ascii="Candara" w:hAnsi="Candara"/>
              </w:rPr>
              <w:t>Kirchin</w:t>
            </w:r>
            <w:proofErr w:type="spellEnd"/>
            <w:r w:rsidR="00CD0476">
              <w:rPr>
                <w:rFonts w:ascii="Candara" w:hAnsi="Candara"/>
              </w:rPr>
              <w:t>, specifically the cult classic, ‘T</w:t>
            </w:r>
            <w:r w:rsidR="001803AE">
              <w:rPr>
                <w:rFonts w:ascii="Candara" w:hAnsi="Candara"/>
              </w:rPr>
              <w:t>he Abo</w:t>
            </w:r>
            <w:r w:rsidR="002A3262">
              <w:rPr>
                <w:rFonts w:ascii="Candara" w:hAnsi="Candara"/>
              </w:rPr>
              <w:t>mi</w:t>
            </w:r>
            <w:r w:rsidR="001803AE">
              <w:rPr>
                <w:rFonts w:ascii="Candara" w:hAnsi="Candara"/>
              </w:rPr>
              <w:t xml:space="preserve">nable Dr </w:t>
            </w:r>
            <w:proofErr w:type="spellStart"/>
            <w:r w:rsidR="001803AE">
              <w:rPr>
                <w:rFonts w:ascii="Candara" w:hAnsi="Candara"/>
              </w:rPr>
              <w:t>Phibes</w:t>
            </w:r>
            <w:proofErr w:type="spellEnd"/>
            <w:r w:rsidR="00CD0476">
              <w:rPr>
                <w:rFonts w:ascii="Candara" w:hAnsi="Candara"/>
              </w:rPr>
              <w:t>’.</w:t>
            </w:r>
          </w:p>
          <w:p w14:paraId="5250AB25" w14:textId="6DBCAD80" w:rsidR="00CD0476" w:rsidRDefault="00CD0476" w:rsidP="00CD0476">
            <w:pPr>
              <w:pStyle w:val="BodyText2"/>
              <w:numPr>
                <w:ilvl w:val="0"/>
                <w:numId w:val="39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Programme a late night film screening for the enjoyment of the audience for the entire </w:t>
            </w:r>
            <w:r w:rsidR="007C62F3">
              <w:rPr>
                <w:rFonts w:ascii="Candara" w:hAnsi="Candara"/>
              </w:rPr>
              <w:t>‘</w:t>
            </w:r>
            <w:r>
              <w:rPr>
                <w:rFonts w:ascii="Candara" w:hAnsi="Candara"/>
              </w:rPr>
              <w:t xml:space="preserve">Mind on the Run: The Basil </w:t>
            </w:r>
            <w:proofErr w:type="spellStart"/>
            <w:r>
              <w:rPr>
                <w:rFonts w:ascii="Candara" w:hAnsi="Candara"/>
              </w:rPr>
              <w:t>Kirchin</w:t>
            </w:r>
            <w:proofErr w:type="spellEnd"/>
            <w:r>
              <w:rPr>
                <w:rFonts w:ascii="Candara" w:hAnsi="Candara"/>
              </w:rPr>
              <w:t xml:space="preserve"> Story</w:t>
            </w:r>
            <w:r w:rsidR="007C62F3">
              <w:rPr>
                <w:rFonts w:ascii="Candara" w:hAnsi="Candara"/>
              </w:rPr>
              <w:t>’</w:t>
            </w:r>
            <w:r>
              <w:rPr>
                <w:rFonts w:ascii="Candara" w:hAnsi="Candara"/>
              </w:rPr>
              <w:t xml:space="preserve"> event.</w:t>
            </w:r>
          </w:p>
          <w:p w14:paraId="28720B77" w14:textId="7A58F27F" w:rsidR="00285433" w:rsidRDefault="001803AE" w:rsidP="00CD0476">
            <w:pPr>
              <w:pStyle w:val="BodyText2"/>
              <w:numPr>
                <w:ilvl w:val="0"/>
                <w:numId w:val="39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Make us</w:t>
            </w:r>
            <w:r w:rsidR="00CD0476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of the Hull City Hall Organ </w:t>
            </w:r>
            <w:r w:rsidR="00CD0476">
              <w:rPr>
                <w:rFonts w:ascii="Candara" w:hAnsi="Candara"/>
              </w:rPr>
              <w:t>in the weekend event festival.</w:t>
            </w:r>
          </w:p>
          <w:p w14:paraId="4A5D1330" w14:textId="2ECA37CD" w:rsidR="00CD0476" w:rsidRDefault="001803AE" w:rsidP="00CD0476">
            <w:pPr>
              <w:pStyle w:val="BodyText2"/>
              <w:numPr>
                <w:ilvl w:val="0"/>
                <w:numId w:val="39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Commission a contemporary composer to create work in response to the film, to be played on the Hull City Hall organ</w:t>
            </w:r>
            <w:r w:rsidR="00CD0476">
              <w:rPr>
                <w:rFonts w:ascii="Candara" w:hAnsi="Candara"/>
              </w:rPr>
              <w:t xml:space="preserve"> and to play existing repertoire as appropriate.</w:t>
            </w:r>
          </w:p>
          <w:p w14:paraId="3877D626" w14:textId="0BF6711D" w:rsidR="00CD0476" w:rsidRPr="00CD0476" w:rsidRDefault="00CD0476" w:rsidP="00CD0476">
            <w:pPr>
              <w:pStyle w:val="BodyText2"/>
              <w:numPr>
                <w:ilvl w:val="0"/>
                <w:numId w:val="39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Attract and entertain an audience.</w:t>
            </w:r>
          </w:p>
          <w:p w14:paraId="175F7BD3" w14:textId="77777777" w:rsidR="00CD0476" w:rsidRDefault="00CD0476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6FC80C51" w14:textId="77777777" w:rsidR="00CD0476" w:rsidRDefault="00CD0476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Outcomes:</w:t>
            </w:r>
          </w:p>
          <w:p w14:paraId="1685DF53" w14:textId="4206EF91" w:rsidR="00CD0476" w:rsidRDefault="00CD0476" w:rsidP="00CD0476">
            <w:pPr>
              <w:pStyle w:val="BodyText2"/>
              <w:numPr>
                <w:ilvl w:val="0"/>
                <w:numId w:val="39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Screening of a significant piece of British film with a soundtrack by a significant, if obscure, British composer.</w:t>
            </w:r>
          </w:p>
          <w:p w14:paraId="2E682E24" w14:textId="353E8A2D" w:rsidR="00CD0476" w:rsidRDefault="00CD0476" w:rsidP="00CD0476">
            <w:pPr>
              <w:pStyle w:val="BodyText2"/>
              <w:numPr>
                <w:ilvl w:val="0"/>
                <w:numId w:val="39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Inclusion in the programme as part of a weekend celebration of Basil </w:t>
            </w:r>
            <w:proofErr w:type="spellStart"/>
            <w:r>
              <w:rPr>
                <w:rFonts w:ascii="Candara" w:hAnsi="Candara"/>
              </w:rPr>
              <w:t>Kirchin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4FD5636A" w14:textId="555A8DD8" w:rsidR="00CD0476" w:rsidRDefault="00CD0476" w:rsidP="00CD0476">
            <w:pPr>
              <w:pStyle w:val="BodyText2"/>
              <w:numPr>
                <w:ilvl w:val="0"/>
                <w:numId w:val="39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Commission a new work from a contemporary British composer in response to the film and the existing music.</w:t>
            </w:r>
          </w:p>
          <w:p w14:paraId="40F36AF2" w14:textId="77777777" w:rsidR="00CD0476" w:rsidRDefault="00CD0476" w:rsidP="00CD0476">
            <w:pPr>
              <w:pStyle w:val="BodyText2"/>
              <w:spacing w:after="0" w:line="300" w:lineRule="atLeast"/>
              <w:ind w:left="720"/>
              <w:rPr>
                <w:rFonts w:ascii="Candara" w:hAnsi="Candara"/>
              </w:rPr>
            </w:pPr>
          </w:p>
          <w:p w14:paraId="442F9C8A" w14:textId="77777777" w:rsidR="00CD0476" w:rsidRDefault="00CD0476" w:rsidP="00CD0476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Achieved</w:t>
            </w:r>
          </w:p>
          <w:p w14:paraId="4803C90D" w14:textId="4D8F7F49" w:rsidR="007A0FB6" w:rsidRPr="007C62F3" w:rsidRDefault="00CD0476" w:rsidP="00AD627F">
            <w:pPr>
              <w:pStyle w:val="BodyText2"/>
              <w:numPr>
                <w:ilvl w:val="0"/>
                <w:numId w:val="41"/>
              </w:numPr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All aims and objectives were achieved. </w:t>
            </w:r>
          </w:p>
          <w:p w14:paraId="5444C486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01BA2C2" w14:textId="07A46001" w:rsidR="00BB4566" w:rsidRDefault="004E1F51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 w:rsidRPr="005E1FA9">
              <w:rPr>
                <w:rFonts w:ascii="Candara" w:hAnsi="Candara"/>
              </w:rPr>
              <w:lastRenderedPageBreak/>
              <w:t xml:space="preserve"> </w:t>
            </w:r>
          </w:p>
        </w:tc>
      </w:tr>
      <w:tr w:rsidR="00BB6B6B" w:rsidRPr="002B14AE" w14:paraId="4102A7FA" w14:textId="77777777">
        <w:tc>
          <w:tcPr>
            <w:tcW w:w="10456" w:type="dxa"/>
            <w:shd w:val="clear" w:color="auto" w:fill="E5DFEC" w:themeFill="accent4" w:themeFillTint="33"/>
          </w:tcPr>
          <w:p w14:paraId="1985E72F" w14:textId="4E1BF8ED" w:rsidR="00D43E8B" w:rsidRPr="00210E7C" w:rsidRDefault="00041B46" w:rsidP="00210E7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  <w:color w:val="FF0000"/>
              </w:rPr>
            </w:pPr>
            <w:r w:rsidRPr="00210E7C">
              <w:rPr>
                <w:rFonts w:ascii="Candara" w:hAnsi="Candara"/>
                <w:b/>
              </w:rPr>
              <w:lastRenderedPageBreak/>
              <w:t xml:space="preserve">Please outline </w:t>
            </w:r>
            <w:r w:rsidR="0011039C" w:rsidRPr="00210E7C">
              <w:rPr>
                <w:rFonts w:ascii="Candara" w:hAnsi="Candara"/>
                <w:b/>
              </w:rPr>
              <w:t xml:space="preserve">how </w:t>
            </w:r>
            <w:r w:rsidRPr="00210E7C">
              <w:rPr>
                <w:rFonts w:ascii="Candara" w:hAnsi="Candara"/>
                <w:b/>
              </w:rPr>
              <w:t>your marketing strategy</w:t>
            </w:r>
            <w:r w:rsidR="00F0601F">
              <w:rPr>
                <w:rFonts w:ascii="Candara" w:hAnsi="Candara"/>
                <w:b/>
              </w:rPr>
              <w:t xml:space="preserve"> </w:t>
            </w:r>
            <w:r w:rsidRPr="00210E7C">
              <w:rPr>
                <w:rFonts w:ascii="Candara" w:hAnsi="Candara"/>
                <w:b/>
              </w:rPr>
              <w:t>helped you achieve</w:t>
            </w:r>
            <w:r w:rsidR="00FF1769" w:rsidRPr="00210E7C">
              <w:rPr>
                <w:rFonts w:ascii="Candara" w:hAnsi="Candara"/>
                <w:b/>
              </w:rPr>
              <w:t xml:space="preserve"> your Audience </w:t>
            </w:r>
            <w:r w:rsidR="0011039C" w:rsidRPr="00210E7C">
              <w:rPr>
                <w:rFonts w:ascii="Candara" w:hAnsi="Candara"/>
                <w:b/>
              </w:rPr>
              <w:t xml:space="preserve">target figures.  If you did not reach these figures, please explain why you think this is, and </w:t>
            </w:r>
            <w:r w:rsidR="003933EB" w:rsidRPr="00210E7C">
              <w:rPr>
                <w:rFonts w:ascii="Candara" w:hAnsi="Candara"/>
                <w:b/>
              </w:rPr>
              <w:t xml:space="preserve">what you might do differently if dealing </w:t>
            </w:r>
            <w:r w:rsidR="00EC226D" w:rsidRPr="00210E7C">
              <w:rPr>
                <w:rFonts w:ascii="Candara" w:hAnsi="Candara"/>
                <w:b/>
              </w:rPr>
              <w:t>with a similar</w:t>
            </w:r>
            <w:r w:rsidR="003933EB" w:rsidRPr="00210E7C">
              <w:rPr>
                <w:rFonts w:ascii="Candara" w:hAnsi="Candara"/>
                <w:b/>
              </w:rPr>
              <w:t xml:space="preserve"> situation in the future</w:t>
            </w:r>
            <w:r w:rsidR="00BB049B">
              <w:rPr>
                <w:rFonts w:ascii="Candara" w:hAnsi="Candara"/>
                <w:b/>
              </w:rPr>
              <w:t>.</w:t>
            </w:r>
          </w:p>
        </w:tc>
      </w:tr>
      <w:tr w:rsidR="00BB6B6B" w:rsidRPr="002B14AE" w14:paraId="5F1803F8" w14:textId="77777777">
        <w:tc>
          <w:tcPr>
            <w:tcW w:w="10456" w:type="dxa"/>
          </w:tcPr>
          <w:p w14:paraId="53377EEE" w14:textId="5A45CAD0" w:rsidR="00712AF1" w:rsidRPr="000D2BF0" w:rsidRDefault="000D2BF0" w:rsidP="00434A8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capacity of the hall was set at 534 plus 12 wheelchair spaces.  The  </w:t>
            </w:r>
            <w:r w:rsidR="002A3262">
              <w:rPr>
                <w:rFonts w:ascii="Candara" w:hAnsi="Candara"/>
              </w:rPr>
              <w:t>audience was 222 tickets sold</w:t>
            </w:r>
            <w:r w:rsidR="00D83011">
              <w:rPr>
                <w:rFonts w:ascii="Candara" w:hAnsi="Candara"/>
              </w:rPr>
              <w:t xml:space="preserve"> plus 28 weekend passes</w:t>
            </w:r>
            <w:r w:rsidR="00C86DA6">
              <w:rPr>
                <w:rFonts w:ascii="Candara" w:hAnsi="Candara"/>
              </w:rPr>
              <w:t xml:space="preserve">, with a </w:t>
            </w:r>
            <w:r w:rsidR="00C86DA6" w:rsidRPr="00D83011">
              <w:rPr>
                <w:rFonts w:ascii="Candara" w:hAnsi="Candara"/>
                <w:color w:val="000000" w:themeColor="text1"/>
              </w:rPr>
              <w:t xml:space="preserve">guest list of approx. </w:t>
            </w:r>
            <w:r w:rsidR="00D83011" w:rsidRPr="00D83011">
              <w:rPr>
                <w:rFonts w:ascii="Candara" w:hAnsi="Candara"/>
                <w:color w:val="000000" w:themeColor="text1"/>
              </w:rPr>
              <w:t>50.</w:t>
            </w:r>
          </w:p>
          <w:p w14:paraId="2C4E135F" w14:textId="77777777" w:rsidR="000D2BF0" w:rsidRDefault="000D2BF0" w:rsidP="00434A86">
            <w:pPr>
              <w:spacing w:line="300" w:lineRule="atLeast"/>
              <w:rPr>
                <w:rFonts w:ascii="Candara" w:hAnsi="Candara"/>
                <w:color w:val="FF0000"/>
              </w:rPr>
            </w:pPr>
          </w:p>
          <w:p w14:paraId="7AB6AF49" w14:textId="6D361E22" w:rsidR="00CD0476" w:rsidRDefault="00CD0476" w:rsidP="00434A8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event was communicated to audiences as part of the overall communications plan which includes print, PR and online communication, locally, regionally and nationally.</w:t>
            </w:r>
          </w:p>
          <w:p w14:paraId="0C544751" w14:textId="77777777" w:rsidR="00C86DA6" w:rsidRDefault="00C86DA6" w:rsidP="00434A86">
            <w:pPr>
              <w:spacing w:line="300" w:lineRule="atLeast"/>
              <w:rPr>
                <w:rFonts w:ascii="Candara" w:hAnsi="Candara"/>
              </w:rPr>
            </w:pPr>
          </w:p>
          <w:p w14:paraId="1840A62D" w14:textId="12F4CAEA" w:rsidR="00C86DA6" w:rsidRDefault="00C86DA6" w:rsidP="00434A8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Original audience estimates for the event were ca. 1,000 tickets but</w:t>
            </w:r>
            <w:r w:rsidR="007C62F3">
              <w:rPr>
                <w:rFonts w:ascii="Candara" w:hAnsi="Candara"/>
              </w:rPr>
              <w:t xml:space="preserve">, in advance, </w:t>
            </w:r>
            <w:r>
              <w:rPr>
                <w:rFonts w:ascii="Candara" w:hAnsi="Candara"/>
              </w:rPr>
              <w:t>the entire weekend event underperformed against box office, so we adjusted this in the weeks prior to take account of the fact that the audience for such a niche event was more limited than actually envisaged and hoped.</w:t>
            </w:r>
          </w:p>
          <w:p w14:paraId="6494FCBF" w14:textId="77777777" w:rsidR="00C86DA6" w:rsidRDefault="00C86DA6" w:rsidP="00434A86">
            <w:pPr>
              <w:spacing w:line="300" w:lineRule="atLeast"/>
              <w:rPr>
                <w:rFonts w:ascii="Candara" w:hAnsi="Candara"/>
              </w:rPr>
            </w:pPr>
          </w:p>
          <w:p w14:paraId="539D94E4" w14:textId="0B15D18A" w:rsidR="00C86DA6" w:rsidRDefault="00C86DA6" w:rsidP="00434A86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Despite this, the paying audience that it did attract were committed to the perfo</w:t>
            </w:r>
            <w:r w:rsidR="002744C9">
              <w:rPr>
                <w:rFonts w:ascii="Candara" w:hAnsi="Candara"/>
              </w:rPr>
              <w:t xml:space="preserve">rmance and enjoyed it immensely, with one telling the producer ‘…this was brilliant, and exactly what should be happening here </w:t>
            </w:r>
            <w:r w:rsidR="007C62F3">
              <w:rPr>
                <w:rFonts w:ascii="Candara" w:hAnsi="Candara"/>
              </w:rPr>
              <w:t>in the City Hall.’</w:t>
            </w:r>
          </w:p>
          <w:p w14:paraId="10EFEB06" w14:textId="2489677F" w:rsidR="00434A86" w:rsidRPr="00271022" w:rsidRDefault="00434A86" w:rsidP="00434A86">
            <w:pPr>
              <w:spacing w:line="300" w:lineRule="atLeast"/>
              <w:rPr>
                <w:rFonts w:ascii="Candara" w:hAnsi="Candara"/>
              </w:rPr>
            </w:pPr>
          </w:p>
        </w:tc>
      </w:tr>
      <w:tr w:rsidR="00191D26" w:rsidRPr="002B14AE" w14:paraId="0B1B4646" w14:textId="77777777">
        <w:tc>
          <w:tcPr>
            <w:tcW w:w="10456" w:type="dxa"/>
            <w:shd w:val="clear" w:color="auto" w:fill="E5DFEC" w:themeFill="accent4" w:themeFillTint="33"/>
          </w:tcPr>
          <w:p w14:paraId="375D232D" w14:textId="77777777" w:rsidR="00191D26" w:rsidRPr="00F21008" w:rsidRDefault="00191D26" w:rsidP="00AE337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4D270A">
              <w:rPr>
                <w:rFonts w:ascii="Candara" w:hAnsi="Candara"/>
                <w:b/>
              </w:rPr>
              <w:t xml:space="preserve">Please describe how the </w:t>
            </w:r>
            <w:r w:rsidR="00EC226D">
              <w:rPr>
                <w:rFonts w:ascii="Candara" w:hAnsi="Candara"/>
                <w:b/>
              </w:rPr>
              <w:t xml:space="preserve">project </w:t>
            </w:r>
            <w:r w:rsidR="00EC226D" w:rsidRPr="004D270A">
              <w:rPr>
                <w:rFonts w:ascii="Candara" w:hAnsi="Candara"/>
                <w:b/>
              </w:rPr>
              <w:t>addressed</w:t>
            </w:r>
            <w:r w:rsidRPr="004D270A">
              <w:rPr>
                <w:rFonts w:ascii="Candara" w:hAnsi="Candara"/>
                <w:b/>
              </w:rPr>
              <w:t xml:space="preserve"> issues of </w:t>
            </w:r>
            <w:r w:rsidR="0091619B" w:rsidRPr="004D270A">
              <w:rPr>
                <w:rFonts w:ascii="Candara" w:hAnsi="Candara"/>
                <w:b/>
              </w:rPr>
              <w:t>access</w:t>
            </w:r>
            <w:r w:rsidR="008669FD">
              <w:rPr>
                <w:rFonts w:ascii="Candara" w:hAnsi="Candara"/>
                <w:b/>
              </w:rPr>
              <w:t xml:space="preserve">, </w:t>
            </w:r>
            <w:r w:rsidR="0091619B" w:rsidRPr="004D270A">
              <w:rPr>
                <w:rFonts w:ascii="Candara" w:hAnsi="Candara"/>
                <w:b/>
              </w:rPr>
              <w:t>and</w:t>
            </w:r>
            <w:r w:rsidRPr="004D270A">
              <w:rPr>
                <w:rFonts w:ascii="Candara" w:hAnsi="Candara"/>
                <w:b/>
              </w:rPr>
              <w:t xml:space="preserve"> how it engaged with diverse audiences and differing perspectives in the programme and activities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191D26" w:rsidRPr="002B14AE" w14:paraId="3BCC03D8" w14:textId="77777777">
        <w:tc>
          <w:tcPr>
            <w:tcW w:w="10456" w:type="dxa"/>
            <w:shd w:val="clear" w:color="auto" w:fill="auto"/>
          </w:tcPr>
          <w:p w14:paraId="723B6053" w14:textId="6005D8D1" w:rsidR="00BB4566" w:rsidRDefault="00BB4566" w:rsidP="00712AF1">
            <w:pPr>
              <w:spacing w:line="300" w:lineRule="atLeast"/>
              <w:rPr>
                <w:rFonts w:ascii="Candara" w:hAnsi="Candara"/>
              </w:rPr>
            </w:pPr>
          </w:p>
          <w:p w14:paraId="5E8A81FA" w14:textId="77777777" w:rsidR="006F1882" w:rsidRDefault="006F1882" w:rsidP="00712AF1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Accessibility: </w:t>
            </w:r>
          </w:p>
          <w:p w14:paraId="31EA1FCE" w14:textId="77777777" w:rsidR="006F1882" w:rsidRDefault="006F1882" w:rsidP="00712AF1">
            <w:pPr>
              <w:spacing w:line="300" w:lineRule="atLeast"/>
              <w:rPr>
                <w:rFonts w:ascii="Candara" w:hAnsi="Candara"/>
              </w:rPr>
            </w:pPr>
          </w:p>
          <w:p w14:paraId="5600439A" w14:textId="4E1CE2D3" w:rsidR="006F1882" w:rsidRPr="0038240F" w:rsidRDefault="006F1882" w:rsidP="0038240F">
            <w:pPr>
              <w:pStyle w:val="ListParagraph"/>
              <w:numPr>
                <w:ilvl w:val="0"/>
                <w:numId w:val="42"/>
              </w:numPr>
              <w:spacing w:line="300" w:lineRule="atLeast"/>
              <w:rPr>
                <w:rFonts w:ascii="Candara" w:hAnsi="Candara"/>
              </w:rPr>
            </w:pPr>
            <w:r w:rsidRPr="0038240F">
              <w:rPr>
                <w:rFonts w:ascii="Candara" w:hAnsi="Candara"/>
              </w:rPr>
              <w:t>Access: The screening was held in the Hull City Hall – an accessible building.</w:t>
            </w:r>
          </w:p>
          <w:p w14:paraId="30B63B74" w14:textId="2715FF7F" w:rsidR="006F1882" w:rsidRDefault="0038240F" w:rsidP="0038240F">
            <w:pPr>
              <w:pStyle w:val="ListParagraph"/>
              <w:numPr>
                <w:ilvl w:val="0"/>
                <w:numId w:val="42"/>
              </w:numPr>
              <w:spacing w:line="300" w:lineRule="atLeast"/>
              <w:rPr>
                <w:rFonts w:ascii="Candara" w:hAnsi="Candara"/>
              </w:rPr>
            </w:pPr>
            <w:r w:rsidRPr="0038240F">
              <w:rPr>
                <w:rFonts w:ascii="Candara" w:hAnsi="Candara"/>
              </w:rPr>
              <w:t xml:space="preserve">Affordable </w:t>
            </w:r>
            <w:r w:rsidR="006F1882" w:rsidRPr="0038240F">
              <w:rPr>
                <w:rFonts w:ascii="Candara" w:hAnsi="Candara"/>
              </w:rPr>
              <w:t xml:space="preserve">Pricing: Tickets were free to those who had a ticket to the </w:t>
            </w:r>
            <w:r w:rsidR="007C62F3">
              <w:rPr>
                <w:rFonts w:ascii="Candara" w:hAnsi="Candara"/>
              </w:rPr>
              <w:t>concert at 19:00</w:t>
            </w:r>
            <w:r w:rsidR="006F1882" w:rsidRPr="0038240F">
              <w:rPr>
                <w:rFonts w:ascii="Candara" w:hAnsi="Candara"/>
              </w:rPr>
              <w:t>hrs and £10 or £6 (concession) to those who only attended the screening.</w:t>
            </w:r>
            <w:r w:rsidRPr="0038240F">
              <w:rPr>
                <w:rFonts w:ascii="Candara" w:hAnsi="Candara"/>
              </w:rPr>
              <w:t xml:space="preserve">  There was also a heavily discounted Weeken</w:t>
            </w:r>
            <w:r w:rsidR="00133173">
              <w:rPr>
                <w:rFonts w:ascii="Candara" w:hAnsi="Candara"/>
              </w:rPr>
              <w:t>d</w:t>
            </w:r>
            <w:r w:rsidRPr="0038240F">
              <w:rPr>
                <w:rFonts w:ascii="Candara" w:hAnsi="Candara"/>
              </w:rPr>
              <w:t>er Pass.</w:t>
            </w:r>
          </w:p>
          <w:p w14:paraId="4DF1AC47" w14:textId="77777777" w:rsidR="00957AFF" w:rsidRDefault="006F1882" w:rsidP="00957AFF">
            <w:pPr>
              <w:pStyle w:val="ListParagraph"/>
              <w:numPr>
                <w:ilvl w:val="0"/>
                <w:numId w:val="42"/>
              </w:numPr>
              <w:spacing w:line="300" w:lineRule="atLeast"/>
              <w:rPr>
                <w:rFonts w:ascii="Candara" w:hAnsi="Candara"/>
              </w:rPr>
            </w:pPr>
            <w:r w:rsidRPr="0038240F">
              <w:rPr>
                <w:rFonts w:ascii="Candara" w:hAnsi="Candara"/>
              </w:rPr>
              <w:t>Diversity/Differing perspectives: as there was no barrier to attendance, the programme catered to diverse audiences and differing perspectives.</w:t>
            </w:r>
          </w:p>
          <w:p w14:paraId="6F306496" w14:textId="072CD3C2" w:rsidR="003F45EA" w:rsidRPr="00957AFF" w:rsidRDefault="0038240F" w:rsidP="00957AFF">
            <w:pPr>
              <w:pStyle w:val="ListParagraph"/>
              <w:numPr>
                <w:ilvl w:val="0"/>
                <w:numId w:val="42"/>
              </w:numPr>
              <w:spacing w:line="300" w:lineRule="atLeast"/>
              <w:rPr>
                <w:rFonts w:ascii="Candara" w:hAnsi="Candara"/>
                <w:color w:val="000000" w:themeColor="text1"/>
              </w:rPr>
            </w:pPr>
            <w:r w:rsidRPr="00957AFF">
              <w:rPr>
                <w:rFonts w:ascii="Candara" w:hAnsi="Candara"/>
              </w:rPr>
              <w:t>Programme</w:t>
            </w:r>
            <w:r w:rsidR="003F45EA" w:rsidRPr="00957AFF">
              <w:rPr>
                <w:rFonts w:ascii="Candara" w:hAnsi="Candara"/>
              </w:rPr>
              <w:t>/Act</w:t>
            </w:r>
            <w:r w:rsidRPr="00957AFF">
              <w:rPr>
                <w:rFonts w:ascii="Candara" w:hAnsi="Candara"/>
              </w:rPr>
              <w:t>iviti</w:t>
            </w:r>
            <w:r w:rsidR="003F45EA" w:rsidRPr="00957AFF">
              <w:rPr>
                <w:rFonts w:ascii="Candara" w:hAnsi="Candara"/>
              </w:rPr>
              <w:t xml:space="preserve">es: the weekend was about the musical legacy of Basil </w:t>
            </w:r>
            <w:proofErr w:type="spellStart"/>
            <w:r w:rsidR="003F45EA" w:rsidRPr="00957AFF">
              <w:rPr>
                <w:rFonts w:ascii="Candara" w:hAnsi="Candara"/>
              </w:rPr>
              <w:t>Kirchin</w:t>
            </w:r>
            <w:proofErr w:type="spellEnd"/>
            <w:r w:rsidR="003F45EA" w:rsidRPr="00957AFF">
              <w:rPr>
                <w:rFonts w:ascii="Candara" w:hAnsi="Candara"/>
              </w:rPr>
              <w:t xml:space="preserve"> </w:t>
            </w:r>
            <w:r w:rsidR="00957AFF" w:rsidRPr="00957AFF">
              <w:rPr>
                <w:color w:val="000000" w:themeColor="text1"/>
              </w:rPr>
              <w:t>, who although obscure to contemporary audiences, is increasingl</w:t>
            </w:r>
            <w:r w:rsidR="00957AFF">
              <w:rPr>
                <w:color w:val="000000" w:themeColor="text1"/>
              </w:rPr>
              <w:t xml:space="preserve">y being seen as an influential </w:t>
            </w:r>
            <w:r w:rsidR="00957AFF" w:rsidRPr="00957AFF">
              <w:rPr>
                <w:color w:val="000000" w:themeColor="text1"/>
              </w:rPr>
              <w:t>British film composer, active during a key period for Britis</w:t>
            </w:r>
            <w:r w:rsidR="00957AFF">
              <w:rPr>
                <w:color w:val="000000" w:themeColor="text1"/>
              </w:rPr>
              <w:t>h film in the 60s and early 70s.  S</w:t>
            </w:r>
            <w:r w:rsidR="003F45EA" w:rsidRPr="00957AFF">
              <w:rPr>
                <w:rFonts w:ascii="Candara" w:hAnsi="Candara"/>
              </w:rPr>
              <w:t xml:space="preserve">creening this film </w:t>
            </w:r>
            <w:r w:rsidRPr="00957AFF">
              <w:rPr>
                <w:rFonts w:ascii="Candara" w:hAnsi="Candara"/>
              </w:rPr>
              <w:t xml:space="preserve">alongside other elements of output his ensured that the full scope of his oeuvre was made available to the public. </w:t>
            </w:r>
          </w:p>
          <w:p w14:paraId="00087890" w14:textId="2C600A2D" w:rsidR="0038240F" w:rsidRPr="00957AFF" w:rsidRDefault="0038240F" w:rsidP="00712AF1">
            <w:pPr>
              <w:pStyle w:val="ListParagraph"/>
              <w:numPr>
                <w:ilvl w:val="0"/>
                <w:numId w:val="42"/>
              </w:num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In addition, it was one of </w:t>
            </w:r>
            <w:r w:rsidR="000D2444">
              <w:rPr>
                <w:rFonts w:ascii="Candara" w:hAnsi="Candara"/>
              </w:rPr>
              <w:t>four</w:t>
            </w:r>
            <w:r>
              <w:rPr>
                <w:rFonts w:ascii="Candara" w:hAnsi="Candara"/>
              </w:rPr>
              <w:t xml:space="preserve"> films </w:t>
            </w:r>
            <w:r w:rsidR="000D2444">
              <w:rPr>
                <w:rFonts w:ascii="Candara" w:hAnsi="Candara"/>
              </w:rPr>
              <w:t xml:space="preserve">of varying kinds </w:t>
            </w:r>
            <w:r>
              <w:rPr>
                <w:rFonts w:ascii="Candara" w:hAnsi="Candara"/>
              </w:rPr>
              <w:t xml:space="preserve">that were programmed </w:t>
            </w:r>
            <w:r w:rsidR="000D2444">
              <w:rPr>
                <w:rFonts w:ascii="Candara" w:hAnsi="Candara"/>
              </w:rPr>
              <w:t xml:space="preserve">to bring </w:t>
            </w:r>
            <w:proofErr w:type="spellStart"/>
            <w:r w:rsidR="000D2444">
              <w:rPr>
                <w:rFonts w:ascii="Candara" w:hAnsi="Candara"/>
              </w:rPr>
              <w:t>Kirc</w:t>
            </w:r>
            <w:r w:rsidR="007C62F3">
              <w:rPr>
                <w:rFonts w:ascii="Candara" w:hAnsi="Candara"/>
              </w:rPr>
              <w:t>h</w:t>
            </w:r>
            <w:r w:rsidR="00957AFF">
              <w:rPr>
                <w:rFonts w:ascii="Candara" w:hAnsi="Candara"/>
              </w:rPr>
              <w:t>in</w:t>
            </w:r>
            <w:proofErr w:type="spellEnd"/>
            <w:r w:rsidR="00957AFF">
              <w:rPr>
                <w:rFonts w:ascii="Candara" w:hAnsi="Candara"/>
              </w:rPr>
              <w:t xml:space="preserve"> to life for</w:t>
            </w:r>
            <w:r w:rsidR="000D2444">
              <w:rPr>
                <w:rFonts w:ascii="Candara" w:hAnsi="Candara"/>
              </w:rPr>
              <w:t xml:space="preserve"> this audience and to reflect his legacy: one was a 60 minute documentary commissioned from Hull-based filmmakers Nova Studios; one was a 15 minute film of the landscape of Holderness in East Yorkshire which was accompanied by a new soundscape that was performed live as part of a BBC </w:t>
            </w:r>
            <w:r w:rsidR="000D2444" w:rsidRPr="000D2444">
              <w:t>Concert Orchestra performance</w:t>
            </w:r>
            <w:r w:rsidR="00957AFF">
              <w:t xml:space="preserve"> which was a new commission for Bob Stanley and Pete </w:t>
            </w:r>
            <w:proofErr w:type="spellStart"/>
            <w:r w:rsidR="00957AFF">
              <w:t>Wiggs</w:t>
            </w:r>
            <w:proofErr w:type="spellEnd"/>
            <w:r w:rsidR="00957AFF">
              <w:t xml:space="preserve"> from the indie band St Etienne working collaboration with filmmaker Esther Johnson</w:t>
            </w:r>
            <w:r w:rsidR="000D2444" w:rsidRPr="000D2444">
              <w:t xml:space="preserve">, and one was a 2.34 minute ‘video-clip’ from 1957 called ‘Drum Fire Dance’ of Basil </w:t>
            </w:r>
            <w:proofErr w:type="spellStart"/>
            <w:r w:rsidR="000D2444" w:rsidRPr="000D2444">
              <w:t>Kirchin</w:t>
            </w:r>
            <w:proofErr w:type="spellEnd"/>
            <w:r w:rsidR="000D2444" w:rsidRPr="000D2444">
              <w:t xml:space="preserve"> and his band that was provided courtesy of </w:t>
            </w:r>
            <w:hyperlink r:id="rId13" w:history="1">
              <w:r w:rsidR="000D2444" w:rsidRPr="000D2444">
                <w:rPr>
                  <w:rFonts w:cs="Roboto-Medium"/>
                  <w:color w:val="262626"/>
                </w:rPr>
                <w:t xml:space="preserve">British </w:t>
              </w:r>
              <w:proofErr w:type="spellStart"/>
              <w:r w:rsidR="000D2444" w:rsidRPr="000D2444">
                <w:rPr>
                  <w:rFonts w:cs="Roboto-Medium"/>
                  <w:color w:val="262626"/>
                </w:rPr>
                <w:t>Pathé</w:t>
              </w:r>
              <w:proofErr w:type="spellEnd"/>
            </w:hyperlink>
            <w:r w:rsidR="000D2444" w:rsidRPr="000D2444">
              <w:t xml:space="preserve">, that was screened </w:t>
            </w:r>
            <w:r w:rsidR="000D2444">
              <w:t>to hera</w:t>
            </w:r>
            <w:r w:rsidR="000D2444" w:rsidRPr="000D2444">
              <w:t>ld each live performance of the weekend.</w:t>
            </w:r>
          </w:p>
          <w:p w14:paraId="661657A2" w14:textId="77777777" w:rsidR="00957AFF" w:rsidRPr="00957AFF" w:rsidRDefault="00957AFF" w:rsidP="00957AFF">
            <w:pPr>
              <w:spacing w:line="300" w:lineRule="atLeast"/>
              <w:rPr>
                <w:rFonts w:ascii="Candara" w:hAnsi="Candara"/>
              </w:rPr>
            </w:pPr>
          </w:p>
          <w:p w14:paraId="6DB7B5F2" w14:textId="77777777" w:rsidR="00712AF1" w:rsidRDefault="00712AF1" w:rsidP="00712AF1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5AD9F498" w14:textId="77777777">
        <w:trPr>
          <w:trHeight w:val="410"/>
        </w:trPr>
        <w:tc>
          <w:tcPr>
            <w:tcW w:w="10456" w:type="dxa"/>
            <w:shd w:val="clear" w:color="auto" w:fill="E5DFEC" w:themeFill="accent4" w:themeFillTint="33"/>
          </w:tcPr>
          <w:p w14:paraId="4C28F8B4" w14:textId="77777777" w:rsidR="00191D26" w:rsidRPr="000367FB" w:rsidRDefault="00191D26" w:rsidP="00AE3378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provide an outline of your work with partners on this project.  What went well?  What didn’t?    </w:t>
            </w:r>
            <w:r w:rsidRPr="000367FB">
              <w:rPr>
                <w:rFonts w:ascii="Candara" w:hAnsi="Candara"/>
                <w:b/>
              </w:rPr>
              <w:t xml:space="preserve">Did you engage with all the partners you intended to? If not, </w:t>
            </w:r>
            <w:r>
              <w:rPr>
                <w:rFonts w:ascii="Candara" w:hAnsi="Candara"/>
                <w:b/>
              </w:rPr>
              <w:t>why not?</w:t>
            </w:r>
          </w:p>
        </w:tc>
      </w:tr>
      <w:tr w:rsidR="00191D26" w:rsidRPr="002B14AE" w14:paraId="2423CAAB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55B91999" w14:textId="5A9991DE" w:rsidR="00BB4566" w:rsidRDefault="00BB4566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917F021" w14:textId="46BB7430" w:rsidR="00712AF1" w:rsidRDefault="00133173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Partners</w:t>
            </w:r>
            <w:r w:rsidR="001A1ADC">
              <w:rPr>
                <w:rFonts w:ascii="Candara" w:hAnsi="Candara"/>
              </w:rPr>
              <w:t xml:space="preserve"> for the Weekend event ‘Mind on the Run: The Basil </w:t>
            </w:r>
            <w:proofErr w:type="spellStart"/>
            <w:r w:rsidR="001A1ADC">
              <w:rPr>
                <w:rFonts w:ascii="Candara" w:hAnsi="Candara"/>
              </w:rPr>
              <w:t>Kirchin</w:t>
            </w:r>
            <w:proofErr w:type="spellEnd"/>
            <w:r w:rsidR="001A1ADC">
              <w:rPr>
                <w:rFonts w:ascii="Candara" w:hAnsi="Candara"/>
              </w:rPr>
              <w:t xml:space="preserve"> Story’</w:t>
            </w:r>
            <w:r>
              <w:rPr>
                <w:rFonts w:ascii="Candara" w:hAnsi="Candara"/>
              </w:rPr>
              <w:t xml:space="preserve">: The </w:t>
            </w:r>
            <w:r w:rsidR="001A1ADC">
              <w:rPr>
                <w:rFonts w:ascii="Candara" w:hAnsi="Candara"/>
              </w:rPr>
              <w:t xml:space="preserve">entire weekend </w:t>
            </w:r>
            <w:r>
              <w:rPr>
                <w:rFonts w:ascii="Candara" w:hAnsi="Candara"/>
              </w:rPr>
              <w:t>programme was produced in partnership by Serious Events Ltd, Hull2017 (UK City of Culture), J-Night, Nova Studios and the University of Hull.</w:t>
            </w:r>
          </w:p>
          <w:p w14:paraId="2065337A" w14:textId="77777777" w:rsidR="001A1ADC" w:rsidRDefault="001A1ADC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65748138" w14:textId="55C3A426" w:rsidR="001A1ADC" w:rsidRDefault="001A1ADC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Partners for the Screening of ‘The Abominable Dr </w:t>
            </w:r>
            <w:proofErr w:type="spellStart"/>
            <w:r>
              <w:rPr>
                <w:rFonts w:ascii="Candara" w:hAnsi="Candara"/>
              </w:rPr>
              <w:t>Phibes</w:t>
            </w:r>
            <w:proofErr w:type="spellEnd"/>
            <w:r>
              <w:rPr>
                <w:rFonts w:ascii="Candara" w:hAnsi="Candara"/>
              </w:rPr>
              <w:t xml:space="preserve">’: as above, plus BFI, Park Circus and </w:t>
            </w:r>
            <w:r w:rsidR="007C62F3">
              <w:rPr>
                <w:rFonts w:ascii="Arial" w:hAnsi="Arial" w:cs="Arial"/>
                <w:color w:val="000000"/>
                <w:sz w:val="20"/>
                <w:szCs w:val="20"/>
              </w:rPr>
              <w:t>Live Cinema</w:t>
            </w:r>
          </w:p>
          <w:p w14:paraId="5AC7A1B8" w14:textId="310E5554" w:rsidR="00203E35" w:rsidRDefault="00AC3817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As indicated above, </w:t>
            </w:r>
            <w:r w:rsidR="007C62F3">
              <w:rPr>
                <w:rFonts w:ascii="Arial" w:hAnsi="Arial" w:cs="Arial"/>
                <w:color w:val="000000"/>
                <w:sz w:val="20"/>
                <w:szCs w:val="20"/>
              </w:rPr>
              <w:t>Park Circus</w:t>
            </w:r>
            <w:r>
              <w:rPr>
                <w:rFonts w:ascii="Candara" w:hAnsi="Candara"/>
              </w:rPr>
              <w:t xml:space="preserve"> granted a licence for the screening without live accompaniment and although we had prepared Alexander Hawkins for longer playing time, due to this stipulation, he was only able to effectively top-and-tail the screening rather than perform extensively to picture.  We/he made the best of the situation and the audience were effectively treated to a concert before and after the screening.</w:t>
            </w:r>
          </w:p>
          <w:p w14:paraId="684ACD31" w14:textId="77777777" w:rsidR="001A1ADC" w:rsidRDefault="001A1ADC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12857FE" w14:textId="42A8A4D0" w:rsidR="001A1ADC" w:rsidRDefault="001A1ADC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New work: in response to the original work (film and music) the organist and composer Alexander Hawkins created </w:t>
            </w:r>
            <w:r w:rsidR="00203E35">
              <w:rPr>
                <w:rFonts w:ascii="Candara" w:hAnsi="Candara"/>
              </w:rPr>
              <w:t xml:space="preserve">new </w:t>
            </w:r>
            <w:r>
              <w:rPr>
                <w:rFonts w:ascii="Candara" w:hAnsi="Candara"/>
              </w:rPr>
              <w:t>music that set-the-scene for the screening, punctuated and followed it – adding a new dimension to the work and integrating it into the rest of the weekend programme.</w:t>
            </w:r>
          </w:p>
          <w:p w14:paraId="2A246F53" w14:textId="77777777" w:rsidR="001A1ADC" w:rsidRDefault="001A1ADC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6AC0F71" w14:textId="2DF6211B" w:rsidR="00271022" w:rsidRDefault="00271022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Technical Crew:</w:t>
            </w:r>
          </w:p>
          <w:p w14:paraId="5660CCB1" w14:textId="0DEC3722" w:rsidR="00271022" w:rsidRDefault="00271022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All technical provision and expertise was provided locally by HPSS.  They were exemplary in every way and showed the local audience that a classy </w:t>
            </w:r>
            <w:r w:rsidR="007C62F3">
              <w:rPr>
                <w:rFonts w:ascii="Candara" w:hAnsi="Candara"/>
              </w:rPr>
              <w:t xml:space="preserve">and high quality </w:t>
            </w:r>
            <w:r>
              <w:rPr>
                <w:rFonts w:ascii="Candara" w:hAnsi="Candara"/>
              </w:rPr>
              <w:t>presentation of a multi art-form event that included concerts, films and talks was possible.</w:t>
            </w:r>
          </w:p>
          <w:p w14:paraId="400BEA2E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</w:tc>
      </w:tr>
      <w:tr w:rsidR="00D868F8" w:rsidRPr="002B14AE" w14:paraId="2C63ABD2" w14:textId="77777777">
        <w:tc>
          <w:tcPr>
            <w:tcW w:w="10456" w:type="dxa"/>
            <w:shd w:val="clear" w:color="auto" w:fill="E5DFEC" w:themeFill="accent4" w:themeFillTint="33"/>
          </w:tcPr>
          <w:p w14:paraId="0C22C170" w14:textId="77777777" w:rsidR="00F21008" w:rsidRPr="00F21008" w:rsidRDefault="00D868F8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868F8">
              <w:rPr>
                <w:rFonts w:ascii="Candara" w:hAnsi="Candara"/>
                <w:b/>
              </w:rPr>
              <w:t>Please provide an overview of the press and media coverage that your project achieved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D868F8" w:rsidRPr="002B14AE" w14:paraId="50E634BD" w14:textId="77777777">
        <w:tc>
          <w:tcPr>
            <w:tcW w:w="10456" w:type="dxa"/>
            <w:shd w:val="clear" w:color="auto" w:fill="auto"/>
          </w:tcPr>
          <w:p w14:paraId="5CC91162" w14:textId="7A912A2B" w:rsidR="00BB4566" w:rsidRDefault="00BB4566" w:rsidP="00712AF1">
            <w:pPr>
              <w:rPr>
                <w:rFonts w:ascii="Candara" w:hAnsi="Candara"/>
                <w:b/>
              </w:rPr>
            </w:pPr>
          </w:p>
          <w:p w14:paraId="28ACB76B" w14:textId="3D734DA0" w:rsidR="00712AF1" w:rsidRPr="00133173" w:rsidRDefault="002744C9" w:rsidP="00712AF1">
            <w:r w:rsidRPr="00133173">
              <w:t>London Jazz News:</w:t>
            </w:r>
          </w:p>
          <w:p w14:paraId="76E6427A" w14:textId="77777777" w:rsidR="002744C9" w:rsidRPr="00133173" w:rsidRDefault="002744C9" w:rsidP="00712AF1">
            <w:pPr>
              <w:rPr>
                <w:b/>
              </w:rPr>
            </w:pPr>
          </w:p>
          <w:p w14:paraId="2E0BAA89" w14:textId="0973BACD" w:rsidR="002744C9" w:rsidRPr="00133173" w:rsidRDefault="00133173" w:rsidP="00712AF1">
            <w:pPr>
              <w:rPr>
                <w:rFonts w:cs="ArialMT"/>
                <w:i/>
                <w:color w:val="000000" w:themeColor="text1"/>
              </w:rPr>
            </w:pPr>
            <w:r w:rsidRPr="00133173">
              <w:rPr>
                <w:rFonts w:cs="ArialMT"/>
                <w:i/>
                <w:color w:val="000000" w:themeColor="text1"/>
              </w:rPr>
              <w:t>‘</w:t>
            </w:r>
            <w:r w:rsidR="002744C9" w:rsidRPr="00133173">
              <w:rPr>
                <w:rFonts w:cs="ArialMT"/>
                <w:i/>
                <w:color w:val="000000" w:themeColor="text1"/>
              </w:rPr>
              <w:t xml:space="preserve">The weekend, brilliantly curated by Serious and J-Night for Hull 2017, had many musical highlights. Each set focussed on new work inspired by one or more aspects of </w:t>
            </w:r>
            <w:proofErr w:type="spellStart"/>
            <w:r w:rsidR="002744C9" w:rsidRPr="00133173">
              <w:rPr>
                <w:rFonts w:cs="ArialMT"/>
                <w:i/>
                <w:color w:val="000000" w:themeColor="text1"/>
              </w:rPr>
              <w:t>Kirchin’s</w:t>
            </w:r>
            <w:proofErr w:type="spellEnd"/>
            <w:r w:rsidR="002744C9" w:rsidRPr="00133173">
              <w:rPr>
                <w:rFonts w:cs="ArialMT"/>
                <w:i/>
                <w:color w:val="000000" w:themeColor="text1"/>
              </w:rPr>
              <w:t xml:space="preserve"> work. On the first evening DJ </w:t>
            </w:r>
            <w:proofErr w:type="spellStart"/>
            <w:r w:rsidR="002744C9" w:rsidRPr="00133173">
              <w:rPr>
                <w:rFonts w:cs="ArialMT"/>
                <w:i/>
                <w:color w:val="000000" w:themeColor="text1"/>
              </w:rPr>
              <w:t>Revenu’s</w:t>
            </w:r>
            <w:proofErr w:type="spellEnd"/>
            <w:r w:rsidR="002744C9" w:rsidRPr="00133173">
              <w:rPr>
                <w:rFonts w:cs="ArialMT"/>
                <w:i/>
                <w:color w:val="000000" w:themeColor="text1"/>
              </w:rPr>
              <w:t xml:space="preserve"> quintet concentrated on the use of electronics while </w:t>
            </w:r>
            <w:r w:rsidR="002744C9" w:rsidRPr="00133173">
              <w:rPr>
                <w:rFonts w:cs="ArialMT"/>
                <w:b/>
                <w:bCs/>
                <w:i/>
                <w:color w:val="000000" w:themeColor="text1"/>
              </w:rPr>
              <w:t>Sean O’Hagan</w:t>
            </w:r>
            <w:r w:rsidR="002744C9" w:rsidRPr="00133173">
              <w:rPr>
                <w:rFonts w:cs="ArialMT"/>
                <w:i/>
                <w:color w:val="000000" w:themeColor="text1"/>
              </w:rPr>
              <w:t xml:space="preserve">’s nine-piece group drew on </w:t>
            </w:r>
            <w:proofErr w:type="spellStart"/>
            <w:r w:rsidR="002744C9" w:rsidRPr="00133173">
              <w:rPr>
                <w:rFonts w:cs="ArialMT"/>
                <w:i/>
                <w:color w:val="000000" w:themeColor="text1"/>
              </w:rPr>
              <w:t>Kirchin’s</w:t>
            </w:r>
            <w:proofErr w:type="spellEnd"/>
            <w:r w:rsidR="002744C9" w:rsidRPr="00133173">
              <w:rPr>
                <w:rFonts w:cs="ArialMT"/>
                <w:i/>
                <w:color w:val="000000" w:themeColor="text1"/>
              </w:rPr>
              <w:t xml:space="preserve"> film music especially</w:t>
            </w:r>
            <w:r w:rsidR="002744C9" w:rsidRPr="00133173">
              <w:rPr>
                <w:rFonts w:cs="ArialMT"/>
                <w:i/>
                <w:iCs/>
                <w:color w:val="000000" w:themeColor="text1"/>
              </w:rPr>
              <w:t xml:space="preserve"> I Start Counting</w:t>
            </w:r>
            <w:r w:rsidR="002744C9" w:rsidRPr="00133173">
              <w:rPr>
                <w:rFonts w:cs="ArialMT"/>
                <w:i/>
                <w:color w:val="000000" w:themeColor="text1"/>
              </w:rPr>
              <w:t xml:space="preserve"> written for the film of the same name. This led naturally into the showing of the horror film </w:t>
            </w:r>
            <w:r w:rsidR="002744C9" w:rsidRPr="00133173">
              <w:rPr>
                <w:rFonts w:cs="ArialMT"/>
                <w:i/>
                <w:iCs/>
                <w:color w:val="000000" w:themeColor="text1"/>
              </w:rPr>
              <w:t xml:space="preserve">The Abominable </w:t>
            </w:r>
            <w:proofErr w:type="spellStart"/>
            <w:r w:rsidR="002744C9" w:rsidRPr="00133173">
              <w:rPr>
                <w:rFonts w:cs="ArialMT"/>
                <w:i/>
                <w:iCs/>
                <w:color w:val="000000" w:themeColor="text1"/>
              </w:rPr>
              <w:t>Dr.</w:t>
            </w:r>
            <w:proofErr w:type="spellEnd"/>
            <w:r w:rsidR="002744C9" w:rsidRPr="00133173">
              <w:rPr>
                <w:rFonts w:cs="ArialMT"/>
                <w:i/>
                <w:iCs/>
                <w:color w:val="000000" w:themeColor="text1"/>
              </w:rPr>
              <w:t xml:space="preserve"> </w:t>
            </w:r>
            <w:proofErr w:type="spellStart"/>
            <w:r w:rsidR="002744C9" w:rsidRPr="00133173">
              <w:rPr>
                <w:rFonts w:cs="ArialMT"/>
                <w:i/>
                <w:iCs/>
                <w:color w:val="000000" w:themeColor="text1"/>
              </w:rPr>
              <w:t>Phibes</w:t>
            </w:r>
            <w:proofErr w:type="spellEnd"/>
            <w:r w:rsidR="002744C9" w:rsidRPr="00133173">
              <w:rPr>
                <w:rFonts w:cs="ArialMT"/>
                <w:i/>
                <w:color w:val="000000" w:themeColor="text1"/>
              </w:rPr>
              <w:t xml:space="preserve"> with </w:t>
            </w:r>
            <w:r w:rsidR="002744C9" w:rsidRPr="00133173">
              <w:rPr>
                <w:rFonts w:cs="ArialMT"/>
                <w:b/>
                <w:bCs/>
                <w:i/>
                <w:color w:val="000000" w:themeColor="text1"/>
              </w:rPr>
              <w:t>Alex Hawkins</w:t>
            </w:r>
            <w:r w:rsidR="002744C9" w:rsidRPr="00133173">
              <w:rPr>
                <w:rFonts w:cs="ArialMT"/>
                <w:i/>
                <w:color w:val="000000" w:themeColor="text1"/>
              </w:rPr>
              <w:t xml:space="preserve"> playing the pipe organ parts on the City Hall organ integrating these sections into </w:t>
            </w:r>
            <w:proofErr w:type="spellStart"/>
            <w:r w:rsidR="002744C9" w:rsidRPr="00133173">
              <w:rPr>
                <w:rFonts w:cs="ArialMT"/>
                <w:i/>
                <w:color w:val="000000" w:themeColor="text1"/>
              </w:rPr>
              <w:t>Kirchin’s</w:t>
            </w:r>
            <w:proofErr w:type="spellEnd"/>
            <w:r w:rsidR="002744C9" w:rsidRPr="00133173">
              <w:rPr>
                <w:rFonts w:cs="ArialMT"/>
                <w:i/>
                <w:color w:val="000000" w:themeColor="text1"/>
              </w:rPr>
              <w:t xml:space="preserve"> score. The power of the live organ played by Alex in a flowing cape added a stunning extra dimension to the showing of the film.</w:t>
            </w:r>
            <w:r w:rsidRPr="00133173">
              <w:rPr>
                <w:rFonts w:cs="ArialMT"/>
                <w:i/>
                <w:color w:val="000000" w:themeColor="text1"/>
              </w:rPr>
              <w:t>’</w:t>
            </w:r>
          </w:p>
          <w:p w14:paraId="001C19F9" w14:textId="77777777" w:rsidR="002744C9" w:rsidRDefault="002744C9" w:rsidP="00712AF1">
            <w:pPr>
              <w:rPr>
                <w:rFonts w:ascii="ArialMT" w:hAnsi="ArialMT" w:cs="ArialMT"/>
                <w:color w:val="535353"/>
                <w:sz w:val="25"/>
                <w:szCs w:val="25"/>
              </w:rPr>
            </w:pPr>
          </w:p>
          <w:p w14:paraId="48CA08DA" w14:textId="77777777" w:rsidR="002744C9" w:rsidRDefault="002744C9" w:rsidP="002744C9">
            <w:pPr>
              <w:spacing w:line="300" w:lineRule="atLeast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Jazzwise</w:t>
            </w:r>
            <w:proofErr w:type="spellEnd"/>
            <w:r>
              <w:rPr>
                <w:rFonts w:ascii="Candara" w:hAnsi="Candara"/>
              </w:rPr>
              <w:t>, the UK’s biggest selling jazz magazine:</w:t>
            </w:r>
          </w:p>
          <w:p w14:paraId="0492B04A" w14:textId="77777777" w:rsidR="002744C9" w:rsidRDefault="002744C9" w:rsidP="002744C9">
            <w:pPr>
              <w:spacing w:line="300" w:lineRule="atLeast"/>
              <w:rPr>
                <w:rFonts w:ascii="Candara" w:hAnsi="Candara"/>
              </w:rPr>
            </w:pPr>
          </w:p>
          <w:p w14:paraId="0A81AD53" w14:textId="77777777" w:rsidR="002744C9" w:rsidRPr="00C86DA6" w:rsidRDefault="002744C9" w:rsidP="002744C9">
            <w:pPr>
              <w:spacing w:line="300" w:lineRule="atLeast"/>
              <w:rPr>
                <w:i/>
              </w:rPr>
            </w:pPr>
            <w:r w:rsidRPr="00C86DA6">
              <w:rPr>
                <w:rFonts w:cs="OpenSans-Light"/>
                <w:i/>
                <w:color w:val="262626"/>
              </w:rPr>
              <w:t xml:space="preserve">‘Late on the Friday night, a screening of </w:t>
            </w:r>
            <w:r w:rsidRPr="00C86DA6">
              <w:rPr>
                <w:rFonts w:cs="OpenSans-LightItalic"/>
                <w:i/>
                <w:iCs/>
                <w:color w:val="262626"/>
              </w:rPr>
              <w:t xml:space="preserve">The Abominable </w:t>
            </w:r>
            <w:proofErr w:type="spellStart"/>
            <w:r w:rsidRPr="00C86DA6">
              <w:rPr>
                <w:rFonts w:cs="OpenSans-LightItalic"/>
                <w:i/>
                <w:iCs/>
                <w:color w:val="262626"/>
              </w:rPr>
              <w:t>Dr.</w:t>
            </w:r>
            <w:proofErr w:type="spellEnd"/>
            <w:r w:rsidRPr="00C86DA6">
              <w:rPr>
                <w:rFonts w:cs="OpenSans-LightItalic"/>
                <w:i/>
                <w:iCs/>
                <w:color w:val="262626"/>
              </w:rPr>
              <w:t xml:space="preserve"> </w:t>
            </w:r>
            <w:proofErr w:type="spellStart"/>
            <w:r w:rsidRPr="00C86DA6">
              <w:rPr>
                <w:rFonts w:cs="OpenSans-LightItalic"/>
                <w:i/>
                <w:iCs/>
                <w:color w:val="262626"/>
              </w:rPr>
              <w:t>Phibes</w:t>
            </w:r>
            <w:proofErr w:type="spellEnd"/>
            <w:r w:rsidRPr="00C86DA6">
              <w:rPr>
                <w:rFonts w:cs="OpenSans-Light"/>
                <w:i/>
                <w:color w:val="262626"/>
              </w:rPr>
              <w:t xml:space="preserve"> (a 1971 British horror flick) was accompanied by </w:t>
            </w:r>
            <w:r w:rsidRPr="00C86DA6">
              <w:rPr>
                <w:rFonts w:cs="OpenSans-Bold"/>
                <w:b/>
                <w:bCs/>
                <w:i/>
                <w:color w:val="262626"/>
              </w:rPr>
              <w:t>Alexander Hawkins</w:t>
            </w:r>
            <w:r w:rsidRPr="00C86DA6">
              <w:rPr>
                <w:rFonts w:cs="OpenSans-Light"/>
                <w:i/>
                <w:color w:val="262626"/>
              </w:rPr>
              <w:t xml:space="preserve"> on the mighty pipe organ of Hull City Hall. A kitsch classic, this Vincent Price vehicle also possesses a genuinely unsettling sense of terror, as </w:t>
            </w:r>
            <w:proofErr w:type="spellStart"/>
            <w:r w:rsidRPr="00C86DA6">
              <w:rPr>
                <w:rFonts w:cs="OpenSans-Light"/>
                <w:i/>
                <w:color w:val="262626"/>
              </w:rPr>
              <w:t>Phibes</w:t>
            </w:r>
            <w:proofErr w:type="spellEnd"/>
            <w:r w:rsidRPr="00C86DA6">
              <w:rPr>
                <w:rFonts w:cs="OpenSans-Light"/>
                <w:i/>
                <w:color w:val="262626"/>
              </w:rPr>
              <w:t xml:space="preserve"> triumphs over all in his drive to discover ever more imaginative murder methods. The presence of Hawkins didn't rule out an airing of </w:t>
            </w:r>
            <w:proofErr w:type="spellStart"/>
            <w:r w:rsidRPr="00C86DA6">
              <w:rPr>
                <w:rFonts w:cs="OpenSans-Light"/>
                <w:i/>
                <w:color w:val="262626"/>
              </w:rPr>
              <w:t>Kirchin's</w:t>
            </w:r>
            <w:proofErr w:type="spellEnd"/>
            <w:r w:rsidRPr="00C86DA6">
              <w:rPr>
                <w:rFonts w:cs="OpenSans-Light"/>
                <w:i/>
                <w:color w:val="262626"/>
              </w:rPr>
              <w:t xml:space="preserve"> original ensemble score, as the organist was used sparingly, only during the parts of the film where </w:t>
            </w:r>
            <w:proofErr w:type="spellStart"/>
            <w:r w:rsidRPr="00C86DA6">
              <w:rPr>
                <w:rFonts w:cs="OpenSans-Light"/>
                <w:i/>
                <w:color w:val="262626"/>
              </w:rPr>
              <w:t>Phibes</w:t>
            </w:r>
            <w:proofErr w:type="spellEnd"/>
            <w:r w:rsidRPr="00C86DA6">
              <w:rPr>
                <w:rFonts w:cs="OpenSans-Light"/>
                <w:i/>
                <w:color w:val="262626"/>
              </w:rPr>
              <w:t xml:space="preserve"> is actually sitting at his own instrument. This was a canny strategy, as Hawkins suddenly and sporadically became visible, lit up in a crimson glow, behind and below the frontal screen, draped in his silken cape. Like the movie, this was at once dramatic and amusing in its spectacular thrust.’</w:t>
            </w:r>
          </w:p>
          <w:p w14:paraId="3D646E3F" w14:textId="77777777" w:rsidR="00712AF1" w:rsidRPr="00E26343" w:rsidRDefault="00712AF1" w:rsidP="00712AF1">
            <w:pPr>
              <w:rPr>
                <w:rFonts w:ascii="Candara" w:hAnsi="Candara"/>
                <w:b/>
              </w:rPr>
            </w:pPr>
          </w:p>
        </w:tc>
      </w:tr>
      <w:tr w:rsidR="00D868F8" w:rsidRPr="002B14AE" w14:paraId="70223161" w14:textId="77777777">
        <w:tc>
          <w:tcPr>
            <w:tcW w:w="10456" w:type="dxa"/>
            <w:shd w:val="clear" w:color="auto" w:fill="E5DFEC" w:themeFill="accent4" w:themeFillTint="33"/>
          </w:tcPr>
          <w:p w14:paraId="44363F2B" w14:textId="609C40DE" w:rsidR="00F21008" w:rsidRPr="00F21008" w:rsidRDefault="00863DF6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outline any further legacy from your project, and any potential for </w:t>
            </w:r>
            <w:r w:rsidR="00AE3C22">
              <w:rPr>
                <w:rFonts w:ascii="Candara" w:hAnsi="Candara"/>
                <w:b/>
              </w:rPr>
              <w:t xml:space="preserve">its </w:t>
            </w:r>
            <w:r>
              <w:rPr>
                <w:rFonts w:ascii="Candara" w:hAnsi="Candara"/>
                <w:b/>
              </w:rPr>
              <w:t>future sustainability</w:t>
            </w:r>
            <w:r w:rsidR="0091619B">
              <w:rPr>
                <w:rFonts w:ascii="Candara" w:hAnsi="Candara"/>
                <w:b/>
              </w:rPr>
              <w:t>.</w:t>
            </w:r>
            <w:r w:rsidR="00C00469">
              <w:rPr>
                <w:rFonts w:ascii="Candara" w:hAnsi="Candara"/>
                <w:b/>
              </w:rPr>
              <w:t xml:space="preserve"> How will your project’s outcomes contribute to future growth for a cinematic audience in Hull?</w:t>
            </w:r>
          </w:p>
        </w:tc>
      </w:tr>
      <w:tr w:rsidR="00D868F8" w:rsidRPr="002B14AE" w14:paraId="05A96EDA" w14:textId="77777777">
        <w:tc>
          <w:tcPr>
            <w:tcW w:w="10456" w:type="dxa"/>
            <w:shd w:val="clear" w:color="auto" w:fill="auto"/>
          </w:tcPr>
          <w:p w14:paraId="3C650EA9" w14:textId="69C9D068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4FF7E39F" w14:textId="77777777" w:rsidR="00AC3817" w:rsidRDefault="00AC3817" w:rsidP="007F6DFB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Legacy: </w:t>
            </w:r>
          </w:p>
          <w:p w14:paraId="0BF037B3" w14:textId="20313828" w:rsidR="00712AF1" w:rsidRPr="007C62F3" w:rsidRDefault="00AC3817" w:rsidP="007C62F3">
            <w:pPr>
              <w:pStyle w:val="ListParagraph"/>
              <w:numPr>
                <w:ilvl w:val="0"/>
                <w:numId w:val="43"/>
              </w:numPr>
              <w:spacing w:line="300" w:lineRule="atLeast"/>
              <w:rPr>
                <w:rFonts w:ascii="Candara" w:hAnsi="Candara"/>
              </w:rPr>
            </w:pPr>
            <w:r w:rsidRPr="007C62F3">
              <w:rPr>
                <w:rFonts w:ascii="Candara" w:hAnsi="Candara"/>
              </w:rPr>
              <w:t xml:space="preserve">A new audience for this cult British film from 1971 and for the music of Basil </w:t>
            </w:r>
            <w:proofErr w:type="spellStart"/>
            <w:r w:rsidRPr="007C62F3">
              <w:rPr>
                <w:rFonts w:ascii="Candara" w:hAnsi="Candara"/>
              </w:rPr>
              <w:t>Kirchin</w:t>
            </w:r>
            <w:proofErr w:type="spellEnd"/>
            <w:r w:rsidRPr="007C62F3">
              <w:rPr>
                <w:rFonts w:ascii="Candara" w:hAnsi="Candara"/>
              </w:rPr>
              <w:t>.</w:t>
            </w:r>
          </w:p>
          <w:p w14:paraId="10F889A8" w14:textId="360FF69D" w:rsidR="00AC3817" w:rsidRPr="007C62F3" w:rsidRDefault="00AC3817" w:rsidP="007C62F3">
            <w:pPr>
              <w:pStyle w:val="ListParagraph"/>
              <w:numPr>
                <w:ilvl w:val="0"/>
                <w:numId w:val="43"/>
              </w:numPr>
              <w:spacing w:line="300" w:lineRule="atLeast"/>
              <w:rPr>
                <w:rFonts w:ascii="Candara" w:hAnsi="Candara"/>
              </w:rPr>
            </w:pPr>
            <w:r w:rsidRPr="007C62F3">
              <w:rPr>
                <w:rFonts w:ascii="Candara" w:hAnsi="Candara"/>
              </w:rPr>
              <w:lastRenderedPageBreak/>
              <w:t>Further screenings possible with other renditions of the event in the future.</w:t>
            </w:r>
          </w:p>
          <w:p w14:paraId="581BEAA7" w14:textId="77777777" w:rsidR="00AC3817" w:rsidRDefault="00AC3817" w:rsidP="007F6DFB">
            <w:pPr>
              <w:spacing w:line="300" w:lineRule="atLeast"/>
              <w:rPr>
                <w:rFonts w:ascii="Candara" w:hAnsi="Candara"/>
              </w:rPr>
            </w:pPr>
          </w:p>
          <w:p w14:paraId="79420AB4" w14:textId="77777777" w:rsidR="00AC3817" w:rsidRDefault="00AC3817" w:rsidP="007F6DFB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Future Sustainability:</w:t>
            </w:r>
          </w:p>
          <w:p w14:paraId="75A18B1B" w14:textId="428D9E87" w:rsidR="00AC3817" w:rsidRPr="007C62F3" w:rsidRDefault="00271022" w:rsidP="007C62F3">
            <w:pPr>
              <w:pStyle w:val="ListParagraph"/>
              <w:numPr>
                <w:ilvl w:val="0"/>
                <w:numId w:val="44"/>
              </w:numPr>
              <w:spacing w:line="300" w:lineRule="atLeast"/>
              <w:rPr>
                <w:rFonts w:ascii="Candara" w:hAnsi="Candara"/>
              </w:rPr>
            </w:pPr>
            <w:r w:rsidRPr="007C62F3">
              <w:rPr>
                <w:rFonts w:ascii="Candara" w:hAnsi="Candara"/>
              </w:rPr>
              <w:t xml:space="preserve">Greater awareness of Basil </w:t>
            </w:r>
            <w:proofErr w:type="spellStart"/>
            <w:r w:rsidRPr="007C62F3">
              <w:rPr>
                <w:rFonts w:ascii="Candara" w:hAnsi="Candara"/>
              </w:rPr>
              <w:t>Kirchin</w:t>
            </w:r>
            <w:proofErr w:type="spellEnd"/>
            <w:r w:rsidRPr="007C62F3">
              <w:rPr>
                <w:rFonts w:ascii="Candara" w:hAnsi="Candara"/>
              </w:rPr>
              <w:t xml:space="preserve"> and his legacy has the potential to lead to further presentations of this work, either in its entirety or constituent parts, which might include a screening of </w:t>
            </w:r>
            <w:r w:rsidR="007C62F3" w:rsidRPr="007C62F3">
              <w:rPr>
                <w:rFonts w:ascii="Candara" w:hAnsi="Candara"/>
              </w:rPr>
              <w:t>‘</w:t>
            </w:r>
            <w:r w:rsidRPr="007C62F3">
              <w:rPr>
                <w:rFonts w:ascii="Candara" w:hAnsi="Candara"/>
              </w:rPr>
              <w:t xml:space="preserve">The Abominable Dr </w:t>
            </w:r>
            <w:proofErr w:type="spellStart"/>
            <w:r w:rsidRPr="007C62F3">
              <w:rPr>
                <w:rFonts w:ascii="Candara" w:hAnsi="Candara"/>
              </w:rPr>
              <w:t>Phibes</w:t>
            </w:r>
            <w:proofErr w:type="spellEnd"/>
            <w:r w:rsidR="007C62F3" w:rsidRPr="007C62F3">
              <w:rPr>
                <w:rFonts w:ascii="Candara" w:hAnsi="Candara"/>
              </w:rPr>
              <w:t>’</w:t>
            </w:r>
            <w:r w:rsidRPr="007C62F3">
              <w:rPr>
                <w:rFonts w:ascii="Candara" w:hAnsi="Candara"/>
              </w:rPr>
              <w:t>.</w:t>
            </w:r>
          </w:p>
          <w:p w14:paraId="2242FBE9" w14:textId="77777777" w:rsidR="00271022" w:rsidRDefault="00271022" w:rsidP="007F6DFB">
            <w:pPr>
              <w:spacing w:line="300" w:lineRule="atLeast"/>
              <w:rPr>
                <w:rFonts w:ascii="Candara" w:hAnsi="Candara"/>
              </w:rPr>
            </w:pPr>
          </w:p>
          <w:p w14:paraId="7EC6E11F" w14:textId="10F0C2A1" w:rsidR="00271022" w:rsidRDefault="00271022" w:rsidP="007F6DFB">
            <w:pPr>
              <w:spacing w:line="300" w:lineRule="atLeas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Future Growth of Cinematic Audience in Hull:</w:t>
            </w:r>
          </w:p>
          <w:p w14:paraId="3041CAB3" w14:textId="5CA6B569" w:rsidR="00712AF1" w:rsidRPr="007C62F3" w:rsidRDefault="00271022" w:rsidP="007F6DFB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ascii="Candara" w:hAnsi="Candara"/>
              </w:rPr>
            </w:pPr>
            <w:r w:rsidRPr="007C62F3">
              <w:rPr>
                <w:rFonts w:ascii="Candara" w:hAnsi="Candara"/>
              </w:rPr>
              <w:t xml:space="preserve">A late night screening in the </w:t>
            </w:r>
            <w:r w:rsidR="007C62F3">
              <w:rPr>
                <w:rFonts w:ascii="Candara" w:hAnsi="Candara"/>
              </w:rPr>
              <w:t xml:space="preserve">Hull </w:t>
            </w:r>
            <w:r w:rsidRPr="007C62F3">
              <w:rPr>
                <w:rFonts w:ascii="Candara" w:hAnsi="Candara"/>
              </w:rPr>
              <w:t>City Hall was part of a larger project (in this case a weekend festival) shows that this could be done for other curated programmes, whether multi art-form or in a film festival format.</w:t>
            </w:r>
          </w:p>
          <w:p w14:paraId="1FB53470" w14:textId="77777777" w:rsidR="00835F75" w:rsidRDefault="00835F75" w:rsidP="00711A20">
            <w:pPr>
              <w:spacing w:line="300" w:lineRule="atLeast"/>
              <w:rPr>
                <w:rFonts w:ascii="Candara" w:hAnsi="Candara" w:cs="Tahoma"/>
                <w:b/>
                <w:sz w:val="16"/>
                <w:szCs w:val="16"/>
              </w:rPr>
            </w:pPr>
          </w:p>
        </w:tc>
      </w:tr>
      <w:tr w:rsidR="00EE2348" w:rsidRPr="002B14AE" w14:paraId="530F226B" w14:textId="77777777">
        <w:tc>
          <w:tcPr>
            <w:tcW w:w="10456" w:type="dxa"/>
            <w:shd w:val="clear" w:color="auto" w:fill="E5DFEC" w:themeFill="accent4" w:themeFillTint="33"/>
          </w:tcPr>
          <w:p w14:paraId="500E6395" w14:textId="77777777" w:rsidR="00F21008" w:rsidRPr="00F21008" w:rsidRDefault="00EE2348" w:rsidP="004D3CCA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B42D0">
              <w:rPr>
                <w:rFonts w:ascii="Candara" w:hAnsi="Candara"/>
                <w:b/>
              </w:rPr>
              <w:lastRenderedPageBreak/>
              <w:t>Please provide any</w:t>
            </w:r>
            <w:r w:rsidR="004D3CCA">
              <w:rPr>
                <w:rFonts w:ascii="Candara" w:hAnsi="Candara"/>
                <w:b/>
              </w:rPr>
              <w:t xml:space="preserve"> other</w:t>
            </w:r>
            <w:r w:rsidRPr="00DB42D0">
              <w:rPr>
                <w:rFonts w:ascii="Candara" w:hAnsi="Candara"/>
                <w:b/>
              </w:rPr>
              <w:t xml:space="preserve"> conclusions or </w:t>
            </w:r>
            <w:r w:rsidR="00A56816" w:rsidRPr="00DB42D0">
              <w:rPr>
                <w:rFonts w:ascii="Candara" w:hAnsi="Candara"/>
                <w:b/>
              </w:rPr>
              <w:t>recommendations you</w:t>
            </w:r>
            <w:r w:rsidR="004D3CCA">
              <w:rPr>
                <w:rFonts w:ascii="Candara" w:hAnsi="Candara"/>
                <w:b/>
              </w:rPr>
              <w:t xml:space="preserve"> may have about any aspect of your project</w:t>
            </w:r>
            <w:r w:rsidR="0091619B">
              <w:rPr>
                <w:rFonts w:ascii="Candara" w:hAnsi="Candara"/>
                <w:b/>
              </w:rPr>
              <w:t>.</w:t>
            </w:r>
          </w:p>
        </w:tc>
      </w:tr>
      <w:tr w:rsidR="00EE2348" w:rsidRPr="002B14AE" w14:paraId="0913883B" w14:textId="77777777">
        <w:tc>
          <w:tcPr>
            <w:tcW w:w="10456" w:type="dxa"/>
            <w:shd w:val="clear" w:color="auto" w:fill="auto"/>
          </w:tcPr>
          <w:p w14:paraId="6D1FED48" w14:textId="77777777" w:rsidR="00BD7AA0" w:rsidRDefault="00BD7AA0" w:rsidP="00EE2348">
            <w:pPr>
              <w:spacing w:line="300" w:lineRule="atLeast"/>
              <w:rPr>
                <w:rFonts w:ascii="Candara" w:hAnsi="Candara"/>
              </w:rPr>
            </w:pPr>
          </w:p>
          <w:p w14:paraId="09FF4CA3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222BC0BD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38DDCFE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15517D8F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0073697" w14:textId="77777777" w:rsidR="00712AF1" w:rsidRDefault="00712AF1" w:rsidP="00EE2348">
            <w:pPr>
              <w:spacing w:line="300" w:lineRule="atLeast"/>
              <w:rPr>
                <w:rFonts w:ascii="Candara" w:hAnsi="Candara"/>
                <w:b/>
              </w:rPr>
            </w:pPr>
          </w:p>
          <w:p w14:paraId="7CDEC409" w14:textId="3EA90C3C" w:rsidR="00DB42D0" w:rsidRPr="002E05FF" w:rsidRDefault="00DB42D0" w:rsidP="00EE2348">
            <w:pPr>
              <w:spacing w:line="300" w:lineRule="atLeast"/>
              <w:rPr>
                <w:rFonts w:ascii="Candara" w:hAnsi="Candara"/>
                <w:b/>
                <w:color w:val="FF0000"/>
              </w:rPr>
            </w:pPr>
          </w:p>
        </w:tc>
      </w:tr>
      <w:tr w:rsidR="00070DE4" w:rsidRPr="002B14AE" w14:paraId="28A9E167" w14:textId="77777777">
        <w:tc>
          <w:tcPr>
            <w:tcW w:w="10456" w:type="dxa"/>
            <w:shd w:val="clear" w:color="auto" w:fill="E5DFEC" w:themeFill="accent4" w:themeFillTint="33"/>
          </w:tcPr>
          <w:p w14:paraId="4D5DF5C2" w14:textId="4F221181" w:rsidR="00070DE4" w:rsidRPr="00D942D6" w:rsidRDefault="00C00469" w:rsidP="000C4D10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In</w:t>
            </w:r>
            <w:r w:rsidR="000C4D10">
              <w:rPr>
                <w:rFonts w:ascii="Candara" w:hAnsi="Candara"/>
                <w:b/>
              </w:rPr>
              <w:t xml:space="preserve"> what way(s) did your project benefit</w:t>
            </w:r>
            <w:r w:rsidR="00070DE4">
              <w:rPr>
                <w:rFonts w:ascii="Candara" w:hAnsi="Candara"/>
                <w:b/>
              </w:rPr>
              <w:t xml:space="preserve"> from its association with the wider </w:t>
            </w:r>
            <w:r>
              <w:rPr>
                <w:rFonts w:ascii="Candara" w:hAnsi="Candara"/>
                <w:b/>
              </w:rPr>
              <w:t xml:space="preserve">Transformative Film Culture for Hull 2017 </w:t>
            </w:r>
            <w:r w:rsidR="00070DE4">
              <w:rPr>
                <w:rFonts w:ascii="Candara" w:hAnsi="Candara"/>
                <w:b/>
              </w:rPr>
              <w:t xml:space="preserve">project?  </w:t>
            </w:r>
            <w:r w:rsidR="000C4D10">
              <w:rPr>
                <w:rFonts w:ascii="Candara" w:hAnsi="Candara"/>
                <w:b/>
              </w:rPr>
              <w:t>Were there any negative implications to being associated with the wider project?   In what way did</w:t>
            </w:r>
            <w:r w:rsidR="00D942D6">
              <w:rPr>
                <w:rFonts w:ascii="Candara" w:hAnsi="Candara"/>
                <w:b/>
              </w:rPr>
              <w:t xml:space="preserve"> your project contribute to the </w:t>
            </w:r>
            <w:r w:rsidR="00070DE4">
              <w:rPr>
                <w:rFonts w:ascii="Candara" w:hAnsi="Candara"/>
                <w:b/>
              </w:rPr>
              <w:t>cultural objectives</w:t>
            </w:r>
            <w:r w:rsidR="00D942D6">
              <w:rPr>
                <w:rFonts w:ascii="Candara" w:hAnsi="Candara"/>
                <w:b/>
              </w:rPr>
              <w:t xml:space="preserve"> of the wider project</w:t>
            </w:r>
            <w:r w:rsidR="00070DE4">
              <w:rPr>
                <w:rFonts w:ascii="Candara" w:hAnsi="Candara"/>
                <w:b/>
              </w:rPr>
              <w:t>?</w:t>
            </w:r>
            <w:r w:rsidR="000C4D10">
              <w:rPr>
                <w:rFonts w:ascii="Candara" w:hAnsi="Candara"/>
                <w:b/>
              </w:rPr>
              <w:t xml:space="preserve">    I</w:t>
            </w:r>
            <w:r w:rsidR="00070DE4" w:rsidRPr="00D942D6">
              <w:rPr>
                <w:rFonts w:ascii="Candara" w:hAnsi="Candara"/>
                <w:b/>
              </w:rPr>
              <w:t>f you have any further comments on this relationship, please also add these here.</w:t>
            </w:r>
          </w:p>
        </w:tc>
      </w:tr>
      <w:tr w:rsidR="00070DE4" w:rsidRPr="002B14AE" w14:paraId="337E96DF" w14:textId="77777777">
        <w:tc>
          <w:tcPr>
            <w:tcW w:w="10456" w:type="dxa"/>
            <w:shd w:val="clear" w:color="auto" w:fill="auto"/>
          </w:tcPr>
          <w:p w14:paraId="183902AA" w14:textId="1B1015B1" w:rsidR="00070DE4" w:rsidRDefault="00070DE4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5E27E9DB" w14:textId="028A5EC8" w:rsidR="00600CBC" w:rsidRPr="007C62F3" w:rsidRDefault="007C62F3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  <w:color w:val="FF0000"/>
              </w:rPr>
            </w:pPr>
            <w:r w:rsidRPr="007C62F3">
              <w:rPr>
                <w:rFonts w:ascii="Candara" w:hAnsi="Candara"/>
                <w:b/>
                <w:color w:val="FF0000"/>
              </w:rPr>
              <w:t>LIAM/SAM to provide info</w:t>
            </w:r>
          </w:p>
          <w:p w14:paraId="3C4355F1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7E44E127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</w:tc>
      </w:tr>
    </w:tbl>
    <w:p w14:paraId="1A6EACAD" w14:textId="77777777" w:rsidR="00AC4A62" w:rsidRPr="00AC4A62" w:rsidRDefault="00AC4A62" w:rsidP="00AC4A62">
      <w:pPr>
        <w:spacing w:after="0" w:line="300" w:lineRule="atLeast"/>
        <w:rPr>
          <w:rFonts w:ascii="Candara" w:hAnsi="Candara"/>
          <w:b/>
        </w:rPr>
      </w:pPr>
    </w:p>
    <w:p w14:paraId="3935079D" w14:textId="77777777" w:rsidR="0091619B" w:rsidRDefault="0091619B" w:rsidP="007F6DFB">
      <w:pPr>
        <w:spacing w:after="0" w:line="300" w:lineRule="atLeast"/>
        <w:rPr>
          <w:rFonts w:ascii="Candara" w:hAnsi="Candara"/>
          <w:b/>
        </w:rPr>
      </w:pPr>
    </w:p>
    <w:p w14:paraId="4271D15A" w14:textId="3DA4D9F8" w:rsidR="00E561A4" w:rsidRPr="00DE2A41" w:rsidRDefault="00E561A4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DE2A41">
        <w:rPr>
          <w:rFonts w:ascii="Candara" w:hAnsi="Candara"/>
          <w:b/>
        </w:rPr>
        <w:t xml:space="preserve">Please email all elements of your report to </w:t>
      </w:r>
      <w:hyperlink r:id="rId14" w:history="1">
        <w:r w:rsidR="0058737B" w:rsidRPr="00F12020">
          <w:rPr>
            <w:rStyle w:val="Hyperlink"/>
            <w:rFonts w:ascii="Candara" w:eastAsiaTheme="minorEastAsia" w:hAnsi="Candara"/>
            <w:noProof/>
            <w:lang w:eastAsia="en-GB"/>
          </w:rPr>
          <w:t>megan@filmhubnorth.org.uk</w:t>
        </w:r>
      </w:hyperlink>
      <w:r w:rsidRPr="00DE2A41">
        <w:rPr>
          <w:rFonts w:ascii="Candara" w:eastAsiaTheme="minorEastAsia" w:hAnsi="Candara"/>
          <w:noProof/>
          <w:color w:val="595959"/>
          <w:lang w:eastAsia="en-GB"/>
        </w:rPr>
        <w:t xml:space="preserve"> </w:t>
      </w:r>
    </w:p>
    <w:p w14:paraId="23792FD5" w14:textId="77777777" w:rsidR="00E561A4" w:rsidRDefault="00E561A4" w:rsidP="00E561A4">
      <w:pPr>
        <w:spacing w:after="0" w:line="300" w:lineRule="atLeast"/>
        <w:rPr>
          <w:rFonts w:ascii="Candara" w:hAnsi="Candara"/>
          <w:b/>
        </w:rPr>
      </w:pPr>
    </w:p>
    <w:p w14:paraId="6DD70E2B" w14:textId="7AEAD7CE" w:rsidR="00496F10" w:rsidRDefault="00E561A4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>OR post to</w:t>
      </w:r>
      <w:r>
        <w:rPr>
          <w:rFonts w:ascii="Candara" w:hAnsi="Candara"/>
          <w:b/>
        </w:rPr>
        <w:tab/>
      </w:r>
      <w:r w:rsidR="0058737B">
        <w:rPr>
          <w:rFonts w:ascii="Candara" w:hAnsi="Candara"/>
          <w:b/>
        </w:rPr>
        <w:t>Megan Liotta</w:t>
      </w:r>
    </w:p>
    <w:p w14:paraId="1E65F612" w14:textId="6D7DC821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Film Hub North</w:t>
      </w:r>
    </w:p>
    <w:p w14:paraId="0D739699" w14:textId="42A9470C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c/o Showroom Workstation</w:t>
      </w:r>
    </w:p>
    <w:p w14:paraId="731762BC" w14:textId="79268688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15 Paternoster Row</w:t>
      </w:r>
    </w:p>
    <w:p w14:paraId="560407F7" w14:textId="2E8C2A7A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Sheffield</w:t>
      </w:r>
    </w:p>
    <w:p w14:paraId="524649B5" w14:textId="0A5D54D6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S1 2BX</w:t>
      </w:r>
    </w:p>
    <w:p w14:paraId="6E47722B" w14:textId="77777777" w:rsidR="00E561A4" w:rsidRDefault="00E561A4" w:rsidP="00E561A4">
      <w:pPr>
        <w:spacing w:after="0" w:line="300" w:lineRule="atLeast"/>
        <w:ind w:left="1440"/>
        <w:rPr>
          <w:rFonts w:ascii="Candara" w:hAnsi="Candara"/>
          <w:b/>
        </w:rPr>
      </w:pPr>
    </w:p>
    <w:p w14:paraId="45F3C0D9" w14:textId="3215DC40" w:rsidR="00496F10" w:rsidRDefault="00496F10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496F10">
        <w:rPr>
          <w:rFonts w:ascii="Candara" w:hAnsi="Candara"/>
          <w:b/>
        </w:rPr>
        <w:t xml:space="preserve">Thank </w:t>
      </w:r>
      <w:r w:rsidR="00E561A4">
        <w:rPr>
          <w:rFonts w:ascii="Candara" w:hAnsi="Candara"/>
          <w:b/>
        </w:rPr>
        <w:t>y</w:t>
      </w:r>
      <w:r w:rsidRPr="00496F10">
        <w:rPr>
          <w:rFonts w:ascii="Candara" w:hAnsi="Candara"/>
          <w:b/>
        </w:rPr>
        <w:t>ou</w:t>
      </w:r>
      <w:r w:rsidR="00E561A4">
        <w:rPr>
          <w:rFonts w:ascii="Candara" w:hAnsi="Candara"/>
          <w:b/>
        </w:rPr>
        <w:t>.</w:t>
      </w:r>
    </w:p>
    <w:p w14:paraId="0BAF41AB" w14:textId="72E05452" w:rsidR="0058737B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p w14:paraId="230FC6F3" w14:textId="27D62FFE" w:rsidR="0058737B" w:rsidRPr="002B14AE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sectPr w:rsidR="0058737B" w:rsidRPr="002B14AE" w:rsidSect="003738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709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ACD0A" w14:textId="77777777" w:rsidR="00932B76" w:rsidRDefault="00932B76" w:rsidP="00F40A74">
      <w:pPr>
        <w:spacing w:after="0" w:line="240" w:lineRule="auto"/>
      </w:pPr>
      <w:r>
        <w:separator/>
      </w:r>
    </w:p>
  </w:endnote>
  <w:endnote w:type="continuationSeparator" w:id="0">
    <w:p w14:paraId="3B360CD5" w14:textId="77777777" w:rsidR="00932B76" w:rsidRDefault="00932B76" w:rsidP="00F4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Roman">
    <w:altName w:val="Courier New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14397" w14:textId="77777777" w:rsidR="001B21AD" w:rsidRDefault="001B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8564" w14:textId="4787DED6" w:rsidR="001B21AD" w:rsidRPr="009A3401" w:rsidRDefault="001B21AD">
    <w:pPr>
      <w:pStyle w:val="Footer"/>
      <w:rPr>
        <w:rFonts w:ascii="Candara" w:hAnsi="Candara"/>
        <w:b/>
        <w:color w:val="808080" w:themeColor="background1" w:themeShade="80"/>
        <w:sz w:val="16"/>
        <w:szCs w:val="16"/>
      </w:rPr>
    </w:pP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center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right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BFI Programming Development Fund </w:t>
    </w:r>
    <w:r>
      <w:rPr>
        <w:rFonts w:ascii="Candara" w:hAnsi="Candara"/>
        <w:b/>
        <w:color w:val="808080" w:themeColor="background1" w:themeShade="80"/>
        <w:sz w:val="16"/>
        <w:szCs w:val="16"/>
      </w:rPr>
      <w:t>S2&amp;3 FINAL REPORT</w:t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– p. </w:t>
    </w:r>
    <w:r>
      <w:fldChar w:fldCharType="begin"/>
    </w:r>
    <w:r>
      <w:instrText xml:space="preserve"> PAGE   \* MERGEFORMAT </w:instrText>
    </w:r>
    <w:r>
      <w:fldChar w:fldCharType="separate"/>
    </w:r>
    <w:r w:rsidR="009A2DFF" w:rsidRPr="009A2DFF">
      <w:rPr>
        <w:rFonts w:ascii="Candara" w:hAnsi="Candara"/>
        <w:b/>
        <w:noProof/>
        <w:color w:val="808080" w:themeColor="background1" w:themeShade="80"/>
        <w:sz w:val="16"/>
        <w:szCs w:val="16"/>
      </w:rPr>
      <w:t>1</w:t>
    </w:r>
    <w:r>
      <w:rPr>
        <w:rFonts w:ascii="Candara" w:hAnsi="Candara"/>
        <w:b/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7CA9" w14:textId="77777777" w:rsidR="001B21AD" w:rsidRDefault="001B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79A2C" w14:textId="77777777" w:rsidR="00932B76" w:rsidRDefault="00932B76" w:rsidP="00F40A74">
      <w:pPr>
        <w:spacing w:after="0" w:line="240" w:lineRule="auto"/>
      </w:pPr>
      <w:r>
        <w:separator/>
      </w:r>
    </w:p>
  </w:footnote>
  <w:footnote w:type="continuationSeparator" w:id="0">
    <w:p w14:paraId="265500DD" w14:textId="77777777" w:rsidR="00932B76" w:rsidRDefault="00932B76" w:rsidP="00F4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10A2" w14:textId="77777777" w:rsidR="001B21AD" w:rsidRDefault="001B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2CDF" w14:textId="77777777" w:rsidR="001B21AD" w:rsidRDefault="001B2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E995" w14:textId="77777777" w:rsidR="001B21AD" w:rsidRDefault="001B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289"/>
    <w:multiLevelType w:val="hybridMultilevel"/>
    <w:tmpl w:val="42AE7C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1CC7"/>
    <w:multiLevelType w:val="hybridMultilevel"/>
    <w:tmpl w:val="D75A5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CE8"/>
    <w:multiLevelType w:val="hybridMultilevel"/>
    <w:tmpl w:val="F0324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59F4"/>
    <w:multiLevelType w:val="hybridMultilevel"/>
    <w:tmpl w:val="570E3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84F3F"/>
    <w:multiLevelType w:val="hybridMultilevel"/>
    <w:tmpl w:val="8520AE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F1E76"/>
    <w:multiLevelType w:val="hybridMultilevel"/>
    <w:tmpl w:val="96689A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2364"/>
    <w:multiLevelType w:val="hybridMultilevel"/>
    <w:tmpl w:val="5B9A8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7A2B"/>
    <w:multiLevelType w:val="hybridMultilevel"/>
    <w:tmpl w:val="8A266B14"/>
    <w:lvl w:ilvl="0" w:tplc="CAC0DA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922F9"/>
    <w:multiLevelType w:val="hybridMultilevel"/>
    <w:tmpl w:val="E5BE61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D6059"/>
    <w:multiLevelType w:val="hybridMultilevel"/>
    <w:tmpl w:val="0466020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F878FB"/>
    <w:multiLevelType w:val="hybridMultilevel"/>
    <w:tmpl w:val="C668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77972"/>
    <w:multiLevelType w:val="hybridMultilevel"/>
    <w:tmpl w:val="557E1334"/>
    <w:lvl w:ilvl="0" w:tplc="E7428FE2">
      <w:start w:val="1"/>
      <w:numFmt w:val="lowerRoman"/>
      <w:lvlText w:val="(%1)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370B5A9E"/>
    <w:multiLevelType w:val="hybridMultilevel"/>
    <w:tmpl w:val="CE76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709"/>
    <w:multiLevelType w:val="hybridMultilevel"/>
    <w:tmpl w:val="389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74756"/>
    <w:multiLevelType w:val="hybridMultilevel"/>
    <w:tmpl w:val="1DDA99F8"/>
    <w:lvl w:ilvl="0" w:tplc="08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C97E0E"/>
    <w:multiLevelType w:val="hybridMultilevel"/>
    <w:tmpl w:val="258A91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D0BAA"/>
    <w:multiLevelType w:val="hybridMultilevel"/>
    <w:tmpl w:val="3A4C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9512C"/>
    <w:multiLevelType w:val="hybridMultilevel"/>
    <w:tmpl w:val="E562A5F6"/>
    <w:lvl w:ilvl="0" w:tplc="4432BCE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B799F"/>
    <w:multiLevelType w:val="hybridMultilevel"/>
    <w:tmpl w:val="F2787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0C3C"/>
    <w:multiLevelType w:val="hybridMultilevel"/>
    <w:tmpl w:val="2A56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3E5B"/>
    <w:multiLevelType w:val="hybridMultilevel"/>
    <w:tmpl w:val="BF6E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65CE5"/>
    <w:multiLevelType w:val="hybridMultilevel"/>
    <w:tmpl w:val="0A105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60261"/>
    <w:multiLevelType w:val="hybridMultilevel"/>
    <w:tmpl w:val="D00A9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7649F7"/>
    <w:multiLevelType w:val="hybridMultilevel"/>
    <w:tmpl w:val="B518E9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61174"/>
    <w:multiLevelType w:val="hybridMultilevel"/>
    <w:tmpl w:val="5658F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763BA"/>
    <w:multiLevelType w:val="hybridMultilevel"/>
    <w:tmpl w:val="4456E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67C01"/>
    <w:multiLevelType w:val="hybridMultilevel"/>
    <w:tmpl w:val="0D3C30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16874"/>
    <w:multiLevelType w:val="hybridMultilevel"/>
    <w:tmpl w:val="E2AE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56453"/>
    <w:multiLevelType w:val="hybridMultilevel"/>
    <w:tmpl w:val="6A387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26DBE"/>
    <w:multiLevelType w:val="hybridMultilevel"/>
    <w:tmpl w:val="E6A0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6390A"/>
    <w:multiLevelType w:val="hybridMultilevel"/>
    <w:tmpl w:val="E85CB8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02417"/>
    <w:multiLevelType w:val="hybridMultilevel"/>
    <w:tmpl w:val="8A3C86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555B0"/>
    <w:multiLevelType w:val="hybridMultilevel"/>
    <w:tmpl w:val="A7CCA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F6464"/>
    <w:multiLevelType w:val="hybridMultilevel"/>
    <w:tmpl w:val="178C9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52C2F"/>
    <w:multiLevelType w:val="hybridMultilevel"/>
    <w:tmpl w:val="D35E66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4C70"/>
    <w:multiLevelType w:val="hybridMultilevel"/>
    <w:tmpl w:val="362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56D4D"/>
    <w:multiLevelType w:val="hybridMultilevel"/>
    <w:tmpl w:val="DAC8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B2BA9"/>
    <w:multiLevelType w:val="hybridMultilevel"/>
    <w:tmpl w:val="6C8463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66C34"/>
    <w:multiLevelType w:val="hybridMultilevel"/>
    <w:tmpl w:val="AF1686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E7315"/>
    <w:multiLevelType w:val="hybridMultilevel"/>
    <w:tmpl w:val="9A0C3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53BB3"/>
    <w:multiLevelType w:val="hybridMultilevel"/>
    <w:tmpl w:val="98022952"/>
    <w:lvl w:ilvl="0" w:tplc="946808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FF3BFF"/>
    <w:multiLevelType w:val="hybridMultilevel"/>
    <w:tmpl w:val="68DE69A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167F15"/>
    <w:multiLevelType w:val="hybridMultilevel"/>
    <w:tmpl w:val="4E2EA0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9352B1"/>
    <w:multiLevelType w:val="hybridMultilevel"/>
    <w:tmpl w:val="477CD7E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4" w15:restartNumberingAfterBreak="0">
    <w:nsid w:val="79BD0A12"/>
    <w:multiLevelType w:val="hybridMultilevel"/>
    <w:tmpl w:val="F40CF4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0"/>
  </w:num>
  <w:num w:numId="4">
    <w:abstractNumId w:val="25"/>
  </w:num>
  <w:num w:numId="5">
    <w:abstractNumId w:val="29"/>
  </w:num>
  <w:num w:numId="6">
    <w:abstractNumId w:val="34"/>
  </w:num>
  <w:num w:numId="7">
    <w:abstractNumId w:val="40"/>
  </w:num>
  <w:num w:numId="8">
    <w:abstractNumId w:val="15"/>
  </w:num>
  <w:num w:numId="9">
    <w:abstractNumId w:val="4"/>
  </w:num>
  <w:num w:numId="10">
    <w:abstractNumId w:val="7"/>
  </w:num>
  <w:num w:numId="11">
    <w:abstractNumId w:val="22"/>
  </w:num>
  <w:num w:numId="12">
    <w:abstractNumId w:val="5"/>
  </w:num>
  <w:num w:numId="13">
    <w:abstractNumId w:val="17"/>
  </w:num>
  <w:num w:numId="14">
    <w:abstractNumId w:val="42"/>
  </w:num>
  <w:num w:numId="15">
    <w:abstractNumId w:val="41"/>
  </w:num>
  <w:num w:numId="16">
    <w:abstractNumId w:val="9"/>
  </w:num>
  <w:num w:numId="17">
    <w:abstractNumId w:val="8"/>
  </w:num>
  <w:num w:numId="18">
    <w:abstractNumId w:val="31"/>
  </w:num>
  <w:num w:numId="19">
    <w:abstractNumId w:val="26"/>
  </w:num>
  <w:num w:numId="20">
    <w:abstractNumId w:val="44"/>
  </w:num>
  <w:num w:numId="21">
    <w:abstractNumId w:val="39"/>
  </w:num>
  <w:num w:numId="22">
    <w:abstractNumId w:val="14"/>
  </w:num>
  <w:num w:numId="23">
    <w:abstractNumId w:val="3"/>
  </w:num>
  <w:num w:numId="24">
    <w:abstractNumId w:val="37"/>
  </w:num>
  <w:num w:numId="25">
    <w:abstractNumId w:val="38"/>
  </w:num>
  <w:num w:numId="26">
    <w:abstractNumId w:val="30"/>
  </w:num>
  <w:num w:numId="27">
    <w:abstractNumId w:val="23"/>
  </w:num>
  <w:num w:numId="28">
    <w:abstractNumId w:val="0"/>
  </w:num>
  <w:num w:numId="29">
    <w:abstractNumId w:val="13"/>
  </w:num>
  <w:num w:numId="30">
    <w:abstractNumId w:val="11"/>
  </w:num>
  <w:num w:numId="31">
    <w:abstractNumId w:val="16"/>
  </w:num>
  <w:num w:numId="32">
    <w:abstractNumId w:val="12"/>
  </w:num>
  <w:num w:numId="33">
    <w:abstractNumId w:val="35"/>
  </w:num>
  <w:num w:numId="34">
    <w:abstractNumId w:val="19"/>
  </w:num>
  <w:num w:numId="35">
    <w:abstractNumId w:val="43"/>
  </w:num>
  <w:num w:numId="36">
    <w:abstractNumId w:val="36"/>
  </w:num>
  <w:num w:numId="37">
    <w:abstractNumId w:val="20"/>
  </w:num>
  <w:num w:numId="38">
    <w:abstractNumId w:val="27"/>
  </w:num>
  <w:num w:numId="39">
    <w:abstractNumId w:val="33"/>
  </w:num>
  <w:num w:numId="40">
    <w:abstractNumId w:val="2"/>
  </w:num>
  <w:num w:numId="41">
    <w:abstractNumId w:val="28"/>
  </w:num>
  <w:num w:numId="42">
    <w:abstractNumId w:val="21"/>
  </w:num>
  <w:num w:numId="43">
    <w:abstractNumId w:val="1"/>
  </w:num>
  <w:num w:numId="44">
    <w:abstractNumId w:val="2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B2"/>
    <w:rsid w:val="00021E62"/>
    <w:rsid w:val="000242DA"/>
    <w:rsid w:val="0002610C"/>
    <w:rsid w:val="00035497"/>
    <w:rsid w:val="000367FB"/>
    <w:rsid w:val="00041B46"/>
    <w:rsid w:val="00044BC9"/>
    <w:rsid w:val="000543FE"/>
    <w:rsid w:val="0005631F"/>
    <w:rsid w:val="0005651B"/>
    <w:rsid w:val="00057B03"/>
    <w:rsid w:val="000704A6"/>
    <w:rsid w:val="00070DE4"/>
    <w:rsid w:val="000767CC"/>
    <w:rsid w:val="00085667"/>
    <w:rsid w:val="00087C25"/>
    <w:rsid w:val="000B1138"/>
    <w:rsid w:val="000B66C9"/>
    <w:rsid w:val="000C4D10"/>
    <w:rsid w:val="000D2444"/>
    <w:rsid w:val="000D2BF0"/>
    <w:rsid w:val="000D30F7"/>
    <w:rsid w:val="000E21C1"/>
    <w:rsid w:val="000E3C44"/>
    <w:rsid w:val="000F5843"/>
    <w:rsid w:val="0010575D"/>
    <w:rsid w:val="00105D4C"/>
    <w:rsid w:val="0011039C"/>
    <w:rsid w:val="00110AC6"/>
    <w:rsid w:val="00112308"/>
    <w:rsid w:val="001162CE"/>
    <w:rsid w:val="001167E1"/>
    <w:rsid w:val="00124BE0"/>
    <w:rsid w:val="001257B7"/>
    <w:rsid w:val="00130806"/>
    <w:rsid w:val="00130C57"/>
    <w:rsid w:val="00133173"/>
    <w:rsid w:val="00137632"/>
    <w:rsid w:val="00145208"/>
    <w:rsid w:val="0015020A"/>
    <w:rsid w:val="001635F4"/>
    <w:rsid w:val="00165299"/>
    <w:rsid w:val="00171EDB"/>
    <w:rsid w:val="001753A4"/>
    <w:rsid w:val="00176F3D"/>
    <w:rsid w:val="001803AE"/>
    <w:rsid w:val="00184D9D"/>
    <w:rsid w:val="00191D26"/>
    <w:rsid w:val="00192D3B"/>
    <w:rsid w:val="001A1ADC"/>
    <w:rsid w:val="001B21AD"/>
    <w:rsid w:val="001B55A7"/>
    <w:rsid w:val="001B6C8D"/>
    <w:rsid w:val="001B7775"/>
    <w:rsid w:val="001C2797"/>
    <w:rsid w:val="001D0E2A"/>
    <w:rsid w:val="001D284E"/>
    <w:rsid w:val="001D6ADC"/>
    <w:rsid w:val="001F6C76"/>
    <w:rsid w:val="0020073D"/>
    <w:rsid w:val="00201008"/>
    <w:rsid w:val="00203E35"/>
    <w:rsid w:val="002067FF"/>
    <w:rsid w:val="00210E7C"/>
    <w:rsid w:val="00232A4D"/>
    <w:rsid w:val="00242223"/>
    <w:rsid w:val="00246E54"/>
    <w:rsid w:val="002476A5"/>
    <w:rsid w:val="00251AE0"/>
    <w:rsid w:val="00252969"/>
    <w:rsid w:val="00254E91"/>
    <w:rsid w:val="00255B69"/>
    <w:rsid w:val="0026307E"/>
    <w:rsid w:val="00271022"/>
    <w:rsid w:val="002718FF"/>
    <w:rsid w:val="002744C9"/>
    <w:rsid w:val="00275E14"/>
    <w:rsid w:val="00275E1B"/>
    <w:rsid w:val="00285433"/>
    <w:rsid w:val="00285C8F"/>
    <w:rsid w:val="00290C8E"/>
    <w:rsid w:val="0029770E"/>
    <w:rsid w:val="002A3262"/>
    <w:rsid w:val="002B14AE"/>
    <w:rsid w:val="002B382D"/>
    <w:rsid w:val="002B5E5F"/>
    <w:rsid w:val="002C0840"/>
    <w:rsid w:val="002C43DB"/>
    <w:rsid w:val="002E05FF"/>
    <w:rsid w:val="002E1399"/>
    <w:rsid w:val="002F34B5"/>
    <w:rsid w:val="00311825"/>
    <w:rsid w:val="00334EE5"/>
    <w:rsid w:val="0034181B"/>
    <w:rsid w:val="00345CEF"/>
    <w:rsid w:val="00352283"/>
    <w:rsid w:val="00356B09"/>
    <w:rsid w:val="00364F9A"/>
    <w:rsid w:val="0037387C"/>
    <w:rsid w:val="0038240F"/>
    <w:rsid w:val="003933EB"/>
    <w:rsid w:val="003939E6"/>
    <w:rsid w:val="00393B9E"/>
    <w:rsid w:val="003A1B34"/>
    <w:rsid w:val="003A6937"/>
    <w:rsid w:val="003C093D"/>
    <w:rsid w:val="003C68F5"/>
    <w:rsid w:val="003C6E54"/>
    <w:rsid w:val="003C6ED8"/>
    <w:rsid w:val="003C7661"/>
    <w:rsid w:val="003D777E"/>
    <w:rsid w:val="003E20E3"/>
    <w:rsid w:val="003F45EA"/>
    <w:rsid w:val="00403F23"/>
    <w:rsid w:val="00405F41"/>
    <w:rsid w:val="00406F4B"/>
    <w:rsid w:val="00410E0A"/>
    <w:rsid w:val="004122E1"/>
    <w:rsid w:val="00420AD6"/>
    <w:rsid w:val="004343E3"/>
    <w:rsid w:val="00434A86"/>
    <w:rsid w:val="0043616F"/>
    <w:rsid w:val="00446218"/>
    <w:rsid w:val="004510D0"/>
    <w:rsid w:val="00454E81"/>
    <w:rsid w:val="00463594"/>
    <w:rsid w:val="00465A0C"/>
    <w:rsid w:val="00470648"/>
    <w:rsid w:val="00470BCA"/>
    <w:rsid w:val="00481ED8"/>
    <w:rsid w:val="00482F7E"/>
    <w:rsid w:val="00490FAE"/>
    <w:rsid w:val="00496F10"/>
    <w:rsid w:val="004A4880"/>
    <w:rsid w:val="004A548C"/>
    <w:rsid w:val="004B108E"/>
    <w:rsid w:val="004B4DE3"/>
    <w:rsid w:val="004B54B2"/>
    <w:rsid w:val="004D270A"/>
    <w:rsid w:val="004D3CCA"/>
    <w:rsid w:val="004D45AB"/>
    <w:rsid w:val="004D58C7"/>
    <w:rsid w:val="004E1F51"/>
    <w:rsid w:val="004E3A0A"/>
    <w:rsid w:val="004E79CF"/>
    <w:rsid w:val="00515DEC"/>
    <w:rsid w:val="00516A04"/>
    <w:rsid w:val="0052524D"/>
    <w:rsid w:val="00526434"/>
    <w:rsid w:val="0054187E"/>
    <w:rsid w:val="00546DEB"/>
    <w:rsid w:val="0054734C"/>
    <w:rsid w:val="00574113"/>
    <w:rsid w:val="00583B3E"/>
    <w:rsid w:val="00584C79"/>
    <w:rsid w:val="0058737B"/>
    <w:rsid w:val="005957F3"/>
    <w:rsid w:val="00597D29"/>
    <w:rsid w:val="005A571F"/>
    <w:rsid w:val="005A5EEC"/>
    <w:rsid w:val="005A6108"/>
    <w:rsid w:val="005B07A8"/>
    <w:rsid w:val="005B3A24"/>
    <w:rsid w:val="005B43BE"/>
    <w:rsid w:val="005C06DA"/>
    <w:rsid w:val="005C3EEE"/>
    <w:rsid w:val="005E0E3A"/>
    <w:rsid w:val="005E1FA9"/>
    <w:rsid w:val="005E2624"/>
    <w:rsid w:val="005F3188"/>
    <w:rsid w:val="005F3353"/>
    <w:rsid w:val="005F6F4A"/>
    <w:rsid w:val="00600CBC"/>
    <w:rsid w:val="006372F7"/>
    <w:rsid w:val="00640716"/>
    <w:rsid w:val="006501C8"/>
    <w:rsid w:val="00650F6E"/>
    <w:rsid w:val="006717B2"/>
    <w:rsid w:val="00682CFE"/>
    <w:rsid w:val="0069175B"/>
    <w:rsid w:val="006A0865"/>
    <w:rsid w:val="006A6492"/>
    <w:rsid w:val="006A6B4C"/>
    <w:rsid w:val="006B1E3C"/>
    <w:rsid w:val="006B35FD"/>
    <w:rsid w:val="006B52C2"/>
    <w:rsid w:val="006E426A"/>
    <w:rsid w:val="006E49F9"/>
    <w:rsid w:val="006F1882"/>
    <w:rsid w:val="006F1C81"/>
    <w:rsid w:val="006F46E6"/>
    <w:rsid w:val="00706CE9"/>
    <w:rsid w:val="00707F57"/>
    <w:rsid w:val="00711A20"/>
    <w:rsid w:val="00712AF1"/>
    <w:rsid w:val="00731062"/>
    <w:rsid w:val="00741E12"/>
    <w:rsid w:val="007473AD"/>
    <w:rsid w:val="00752B7A"/>
    <w:rsid w:val="00763A85"/>
    <w:rsid w:val="00770F35"/>
    <w:rsid w:val="007726B6"/>
    <w:rsid w:val="007730CD"/>
    <w:rsid w:val="0078584C"/>
    <w:rsid w:val="00793D38"/>
    <w:rsid w:val="007961ED"/>
    <w:rsid w:val="007A0FB6"/>
    <w:rsid w:val="007A331C"/>
    <w:rsid w:val="007A4764"/>
    <w:rsid w:val="007A4D6A"/>
    <w:rsid w:val="007A7841"/>
    <w:rsid w:val="007C1CFD"/>
    <w:rsid w:val="007C62F3"/>
    <w:rsid w:val="007D2F3D"/>
    <w:rsid w:val="007D38BD"/>
    <w:rsid w:val="007E7286"/>
    <w:rsid w:val="007F082A"/>
    <w:rsid w:val="007F6DFB"/>
    <w:rsid w:val="00801B40"/>
    <w:rsid w:val="00805155"/>
    <w:rsid w:val="00822405"/>
    <w:rsid w:val="00835F75"/>
    <w:rsid w:val="00850573"/>
    <w:rsid w:val="00854B58"/>
    <w:rsid w:val="00863B39"/>
    <w:rsid w:val="00863DF6"/>
    <w:rsid w:val="008653D3"/>
    <w:rsid w:val="008669FD"/>
    <w:rsid w:val="008701B2"/>
    <w:rsid w:val="008755EF"/>
    <w:rsid w:val="00875E14"/>
    <w:rsid w:val="00883F92"/>
    <w:rsid w:val="00885208"/>
    <w:rsid w:val="00890F2A"/>
    <w:rsid w:val="00897554"/>
    <w:rsid w:val="008A5DD9"/>
    <w:rsid w:val="008A66C5"/>
    <w:rsid w:val="008B5AD3"/>
    <w:rsid w:val="008C7341"/>
    <w:rsid w:val="008D2C29"/>
    <w:rsid w:val="008D4EDE"/>
    <w:rsid w:val="008D6E7E"/>
    <w:rsid w:val="008E2309"/>
    <w:rsid w:val="008E4B5D"/>
    <w:rsid w:val="00901DC0"/>
    <w:rsid w:val="009079F7"/>
    <w:rsid w:val="00912A99"/>
    <w:rsid w:val="0091619B"/>
    <w:rsid w:val="00932B76"/>
    <w:rsid w:val="00946300"/>
    <w:rsid w:val="009504FF"/>
    <w:rsid w:val="00954AB5"/>
    <w:rsid w:val="00957AFF"/>
    <w:rsid w:val="0096194E"/>
    <w:rsid w:val="00974707"/>
    <w:rsid w:val="009773B3"/>
    <w:rsid w:val="0098712E"/>
    <w:rsid w:val="00996421"/>
    <w:rsid w:val="009970C8"/>
    <w:rsid w:val="009A15DC"/>
    <w:rsid w:val="009A2DFF"/>
    <w:rsid w:val="009A3401"/>
    <w:rsid w:val="009C15B5"/>
    <w:rsid w:val="009C46B2"/>
    <w:rsid w:val="009E6036"/>
    <w:rsid w:val="009F239B"/>
    <w:rsid w:val="009F50DE"/>
    <w:rsid w:val="009F6C63"/>
    <w:rsid w:val="00A06590"/>
    <w:rsid w:val="00A0780B"/>
    <w:rsid w:val="00A11822"/>
    <w:rsid w:val="00A16B90"/>
    <w:rsid w:val="00A27FB8"/>
    <w:rsid w:val="00A301A3"/>
    <w:rsid w:val="00A30329"/>
    <w:rsid w:val="00A5038E"/>
    <w:rsid w:val="00A56816"/>
    <w:rsid w:val="00A67895"/>
    <w:rsid w:val="00A70995"/>
    <w:rsid w:val="00A70D8B"/>
    <w:rsid w:val="00A72FEF"/>
    <w:rsid w:val="00A81E5B"/>
    <w:rsid w:val="00AA431B"/>
    <w:rsid w:val="00AB655B"/>
    <w:rsid w:val="00AC09A0"/>
    <w:rsid w:val="00AC3817"/>
    <w:rsid w:val="00AC43DF"/>
    <w:rsid w:val="00AC4A62"/>
    <w:rsid w:val="00AD429F"/>
    <w:rsid w:val="00AD627F"/>
    <w:rsid w:val="00AE0430"/>
    <w:rsid w:val="00AE3378"/>
    <w:rsid w:val="00AE3C22"/>
    <w:rsid w:val="00AF0E48"/>
    <w:rsid w:val="00AF6711"/>
    <w:rsid w:val="00B001B0"/>
    <w:rsid w:val="00B13896"/>
    <w:rsid w:val="00B248EC"/>
    <w:rsid w:val="00B32476"/>
    <w:rsid w:val="00B44C31"/>
    <w:rsid w:val="00B639D0"/>
    <w:rsid w:val="00B652BB"/>
    <w:rsid w:val="00B703DB"/>
    <w:rsid w:val="00B712F0"/>
    <w:rsid w:val="00BA388A"/>
    <w:rsid w:val="00BB049B"/>
    <w:rsid w:val="00BB33F8"/>
    <w:rsid w:val="00BB4566"/>
    <w:rsid w:val="00BB6B6B"/>
    <w:rsid w:val="00BC280F"/>
    <w:rsid w:val="00BD7AA0"/>
    <w:rsid w:val="00BE79C3"/>
    <w:rsid w:val="00BF1420"/>
    <w:rsid w:val="00BF1A92"/>
    <w:rsid w:val="00BF242B"/>
    <w:rsid w:val="00C00469"/>
    <w:rsid w:val="00C02766"/>
    <w:rsid w:val="00C04A0D"/>
    <w:rsid w:val="00C2713C"/>
    <w:rsid w:val="00C27142"/>
    <w:rsid w:val="00C449D0"/>
    <w:rsid w:val="00C5018E"/>
    <w:rsid w:val="00C53B82"/>
    <w:rsid w:val="00C713BF"/>
    <w:rsid w:val="00C86DA6"/>
    <w:rsid w:val="00C875FF"/>
    <w:rsid w:val="00C9694A"/>
    <w:rsid w:val="00CA506E"/>
    <w:rsid w:val="00CC0DD1"/>
    <w:rsid w:val="00CD0476"/>
    <w:rsid w:val="00CD1289"/>
    <w:rsid w:val="00CD6744"/>
    <w:rsid w:val="00CE41D1"/>
    <w:rsid w:val="00D00C80"/>
    <w:rsid w:val="00D0737D"/>
    <w:rsid w:val="00D23D6D"/>
    <w:rsid w:val="00D2757B"/>
    <w:rsid w:val="00D43E8B"/>
    <w:rsid w:val="00D51B4E"/>
    <w:rsid w:val="00D64E5B"/>
    <w:rsid w:val="00D728C9"/>
    <w:rsid w:val="00D83011"/>
    <w:rsid w:val="00D868F8"/>
    <w:rsid w:val="00D942D6"/>
    <w:rsid w:val="00D95ED4"/>
    <w:rsid w:val="00DA3CEB"/>
    <w:rsid w:val="00DA4922"/>
    <w:rsid w:val="00DA4A97"/>
    <w:rsid w:val="00DA6928"/>
    <w:rsid w:val="00DB42D0"/>
    <w:rsid w:val="00DB56EF"/>
    <w:rsid w:val="00DD1882"/>
    <w:rsid w:val="00DD27D8"/>
    <w:rsid w:val="00DD3197"/>
    <w:rsid w:val="00DD333F"/>
    <w:rsid w:val="00DD6C53"/>
    <w:rsid w:val="00DE0825"/>
    <w:rsid w:val="00DE5C76"/>
    <w:rsid w:val="00E074C0"/>
    <w:rsid w:val="00E117D9"/>
    <w:rsid w:val="00E11D9B"/>
    <w:rsid w:val="00E12D4C"/>
    <w:rsid w:val="00E20B30"/>
    <w:rsid w:val="00E26343"/>
    <w:rsid w:val="00E2679E"/>
    <w:rsid w:val="00E34EF4"/>
    <w:rsid w:val="00E36A04"/>
    <w:rsid w:val="00E4025C"/>
    <w:rsid w:val="00E47BD6"/>
    <w:rsid w:val="00E5195D"/>
    <w:rsid w:val="00E528E9"/>
    <w:rsid w:val="00E561A4"/>
    <w:rsid w:val="00E659AD"/>
    <w:rsid w:val="00E83486"/>
    <w:rsid w:val="00E91B6F"/>
    <w:rsid w:val="00E92438"/>
    <w:rsid w:val="00E92A6D"/>
    <w:rsid w:val="00E92D23"/>
    <w:rsid w:val="00EB55AA"/>
    <w:rsid w:val="00EC226D"/>
    <w:rsid w:val="00EC7ADF"/>
    <w:rsid w:val="00ED0B6D"/>
    <w:rsid w:val="00EE19D0"/>
    <w:rsid w:val="00EE2348"/>
    <w:rsid w:val="00EF137F"/>
    <w:rsid w:val="00EF19EA"/>
    <w:rsid w:val="00EF47F4"/>
    <w:rsid w:val="00F0264E"/>
    <w:rsid w:val="00F0601F"/>
    <w:rsid w:val="00F11E23"/>
    <w:rsid w:val="00F1233D"/>
    <w:rsid w:val="00F13854"/>
    <w:rsid w:val="00F16099"/>
    <w:rsid w:val="00F20F55"/>
    <w:rsid w:val="00F21008"/>
    <w:rsid w:val="00F33601"/>
    <w:rsid w:val="00F37C4A"/>
    <w:rsid w:val="00F40A74"/>
    <w:rsid w:val="00F413B0"/>
    <w:rsid w:val="00F50105"/>
    <w:rsid w:val="00F50FA7"/>
    <w:rsid w:val="00F51CD3"/>
    <w:rsid w:val="00F64782"/>
    <w:rsid w:val="00F72EA9"/>
    <w:rsid w:val="00F77BF9"/>
    <w:rsid w:val="00F818C4"/>
    <w:rsid w:val="00F9200E"/>
    <w:rsid w:val="00F932B7"/>
    <w:rsid w:val="00F950EC"/>
    <w:rsid w:val="00F96E63"/>
    <w:rsid w:val="00FA1FD2"/>
    <w:rsid w:val="00FA4756"/>
    <w:rsid w:val="00FA704E"/>
    <w:rsid w:val="00FA76D7"/>
    <w:rsid w:val="00FB62BD"/>
    <w:rsid w:val="00FC297C"/>
    <w:rsid w:val="00FC423C"/>
    <w:rsid w:val="00FD711B"/>
    <w:rsid w:val="00FF1769"/>
    <w:rsid w:val="00FF2531"/>
    <w:rsid w:val="00FF3E08"/>
    <w:rsid w:val="00FF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79EDE56"/>
  <w15:docId w15:val="{A55FF0B7-150B-435C-A683-01EDE9DB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0716"/>
  </w:style>
  <w:style w:type="paragraph" w:styleId="Heading4">
    <w:name w:val="heading 4"/>
    <w:basedOn w:val="Normal"/>
    <w:next w:val="Normal"/>
    <w:link w:val="Heading4Char"/>
    <w:rsid w:val="00F41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6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B138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896"/>
  </w:style>
  <w:style w:type="paragraph" w:styleId="Header">
    <w:name w:val="header"/>
    <w:basedOn w:val="Normal"/>
    <w:link w:val="Head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A74"/>
  </w:style>
  <w:style w:type="paragraph" w:styleId="Footer">
    <w:name w:val="footer"/>
    <w:basedOn w:val="Normal"/>
    <w:link w:val="Foot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A74"/>
  </w:style>
  <w:style w:type="character" w:styleId="Hyperlink">
    <w:name w:val="Hyperlink"/>
    <w:basedOn w:val="DefaultParagraphFont"/>
    <w:uiPriority w:val="99"/>
    <w:unhideWhenUsed/>
    <w:rsid w:val="00AB655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F41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F41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channel/UCGp4u0WHLsK8OAxnvwiTyh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gan@filmhubnorth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FE0A-214A-4B5F-8BF1-82C9E96B7223}"/>
</file>

<file path=customXml/itemProps2.xml><?xml version="1.0" encoding="utf-8"?>
<ds:datastoreItem xmlns:ds="http://schemas.openxmlformats.org/officeDocument/2006/customXml" ds:itemID="{8EE834D5-564B-43A9-B8F9-3EF6EE353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57A20-5D82-4FC9-9AD2-3EC135EC649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80129174-c05c-43cc-8e32-21fcbdfe51bb"/>
    <ds:schemaRef ds:uri="http://schemas.microsoft.com/office/infopath/2007/PartnerControls"/>
    <ds:schemaRef ds:uri="958b15ed-c521-4290-b073-2e98d4cc1d7f"/>
  </ds:schemaRefs>
</ds:datastoreItem>
</file>

<file path=customXml/itemProps4.xml><?xml version="1.0" encoding="utf-8"?>
<ds:datastoreItem xmlns:ds="http://schemas.openxmlformats.org/officeDocument/2006/customXml" ds:itemID="{165FCD3F-441A-4975-A5A2-7839B49D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Film Institute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GLANVILLEL</dc:creator>
  <cp:lastModifiedBy>Rich Liam (2017)</cp:lastModifiedBy>
  <cp:revision>2</cp:revision>
  <cp:lastPrinted>2017-06-22T17:07:00Z</cp:lastPrinted>
  <dcterms:created xsi:type="dcterms:W3CDTF">2017-11-23T16:32:00Z</dcterms:created>
  <dcterms:modified xsi:type="dcterms:W3CDTF">2017-11-23T16:32:00Z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