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3549"/>
        <w:gridCol w:w="1982"/>
        <w:gridCol w:w="2537"/>
      </w:tblGrid>
      <w:tr w:rsidR="00DC09AB" w14:paraId="2AB7BD3F" w14:textId="77777777" w:rsidTr="00DC09AB">
        <w:tc>
          <w:tcPr>
            <w:tcW w:w="959" w:type="dxa"/>
            <w:shd w:val="clear" w:color="auto" w:fill="BFBFBF" w:themeFill="background1" w:themeFillShade="BF"/>
          </w:tcPr>
          <w:p w14:paraId="4312B41D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bookmarkStart w:id="0" w:name="_GoBack"/>
            <w:bookmarkEnd w:id="0"/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14:paraId="3F94854A" w14:textId="0A090102" w:rsidR="00DC09AB" w:rsidRDefault="00ED3216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 xml:space="preserve">   </w:t>
            </w:r>
            <w:r w:rsidR="005A633E">
              <w:rPr>
                <w:b/>
                <w:color w:val="522887"/>
                <w:sz w:val="24"/>
                <w:szCs w:val="24"/>
              </w:rPr>
              <w:t>25</w:t>
            </w:r>
            <w:r>
              <w:rPr>
                <w:b/>
                <w:color w:val="522887"/>
                <w:sz w:val="24"/>
                <w:szCs w:val="24"/>
              </w:rPr>
              <w:t>/02/17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14:paraId="3FCA5009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14:paraId="4F6D2F2D" w14:textId="16786EBD" w:rsidR="00DC09AB" w:rsidRDefault="00275421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>Rachel</w:t>
            </w:r>
            <w:r w:rsidR="005A633E">
              <w:rPr>
                <w:b/>
                <w:color w:val="522887"/>
                <w:sz w:val="24"/>
                <w:szCs w:val="24"/>
              </w:rPr>
              <w:t xml:space="preserve"> Long</w:t>
            </w:r>
          </w:p>
        </w:tc>
      </w:tr>
    </w:tbl>
    <w:p w14:paraId="65E3E2F1" w14:textId="77777777"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8"/>
        <w:gridCol w:w="6128"/>
      </w:tblGrid>
      <w:tr w:rsidR="006E16CA" w14:paraId="219220E4" w14:textId="77777777" w:rsidTr="006E16CA">
        <w:trPr>
          <w:trHeight w:val="48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2861535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6299" w:type="dxa"/>
            <w:vAlign w:val="center"/>
          </w:tcPr>
          <w:p w14:paraId="1CE89468" w14:textId="0308537D" w:rsidR="006E16CA" w:rsidRPr="006E16CA" w:rsidRDefault="00275421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Back to Ours Festival</w:t>
            </w:r>
          </w:p>
        </w:tc>
      </w:tr>
      <w:tr w:rsidR="00DF611F" w14:paraId="7DE32316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E048CC3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6299" w:type="dxa"/>
            <w:vAlign w:val="center"/>
          </w:tcPr>
          <w:p w14:paraId="0F990F0D" w14:textId="71779A61" w:rsidR="00DF611F" w:rsidRDefault="0027542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story of Mr B</w:t>
            </w:r>
          </w:p>
        </w:tc>
      </w:tr>
      <w:tr w:rsidR="006E16CA" w14:paraId="13B4AC1B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DC5FA22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6299" w:type="dxa"/>
            <w:vAlign w:val="center"/>
          </w:tcPr>
          <w:p w14:paraId="7F1996A1" w14:textId="146A6F62" w:rsidR="006E16CA" w:rsidRDefault="0027542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Archbishop Sentamu Academy</w:t>
            </w:r>
          </w:p>
        </w:tc>
      </w:tr>
      <w:tr w:rsidR="00D46591" w14:paraId="177A8523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153B46FA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6299" w:type="dxa"/>
            <w:vAlign w:val="center"/>
          </w:tcPr>
          <w:p w14:paraId="1E1E9D05" w14:textId="08C8CBFF" w:rsidR="00D46591" w:rsidRDefault="0063359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2.05</w:t>
            </w:r>
          </w:p>
        </w:tc>
      </w:tr>
      <w:tr w:rsidR="00D46591" w14:paraId="77AA38FD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2524BA8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6299" w:type="dxa"/>
            <w:vAlign w:val="center"/>
          </w:tcPr>
          <w:p w14:paraId="3A2D51DC" w14:textId="30972AD2" w:rsidR="00D46591" w:rsidRDefault="00801B62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3.55</w:t>
            </w:r>
          </w:p>
        </w:tc>
      </w:tr>
      <w:tr w:rsidR="00C32C39" w14:paraId="0E508DAB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8593A78" w14:textId="77777777" w:rsidR="00C32C39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6299" w:type="dxa"/>
            <w:vAlign w:val="center"/>
          </w:tcPr>
          <w:p w14:paraId="7224F178" w14:textId="314DE91E" w:rsidR="00C32C39" w:rsidRPr="00ED3216" w:rsidRDefault="007A1A49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  <w:r w:rsidR="005A633E">
              <w:rPr>
                <w:i/>
                <w:sz w:val="24"/>
                <w:szCs w:val="24"/>
              </w:rPr>
              <w:t>1</w:t>
            </w:r>
          </w:p>
        </w:tc>
      </w:tr>
      <w:tr w:rsidR="00DC09AB" w14:paraId="2F23A4C4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357A360" w14:textId="77777777" w:rsidR="00DC09AB" w:rsidRDefault="00DC09AB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6299" w:type="dxa"/>
            <w:vAlign w:val="center"/>
          </w:tcPr>
          <w:p w14:paraId="142373F1" w14:textId="77777777" w:rsidR="00571FAC" w:rsidRPr="00571FAC" w:rsidRDefault="00571FAC" w:rsidP="001B6412">
            <w:pPr>
              <w:rPr>
                <w:b/>
                <w:sz w:val="24"/>
                <w:szCs w:val="24"/>
              </w:rPr>
            </w:pPr>
          </w:p>
        </w:tc>
      </w:tr>
    </w:tbl>
    <w:p w14:paraId="0574C03C" w14:textId="77777777"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891"/>
        <w:gridCol w:w="4508"/>
      </w:tblGrid>
      <w:tr w:rsidR="006E16CA" w14:paraId="6316EE35" w14:textId="77777777" w:rsidTr="006E16CA">
        <w:trPr>
          <w:trHeight w:val="482"/>
        </w:trPr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6AFF66C8" w14:textId="77777777"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14:paraId="59C9FEF8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01BD424C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582" w:type="dxa"/>
            <w:gridSpan w:val="2"/>
            <w:vAlign w:val="center"/>
          </w:tcPr>
          <w:p w14:paraId="54A50552" w14:textId="10C92D33" w:rsidR="00DF611F" w:rsidRPr="00DF611F" w:rsidRDefault="00E84F4A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Shake </w:t>
            </w:r>
            <w:proofErr w:type="spellStart"/>
            <w:r>
              <w:rPr>
                <w:i/>
                <w:sz w:val="24"/>
                <w:szCs w:val="24"/>
              </w:rPr>
              <w:t>Shake</w:t>
            </w:r>
            <w:proofErr w:type="spellEnd"/>
            <w:r>
              <w:rPr>
                <w:i/>
                <w:sz w:val="24"/>
                <w:szCs w:val="24"/>
              </w:rPr>
              <w:t xml:space="preserve"> Theatre</w:t>
            </w:r>
          </w:p>
        </w:tc>
      </w:tr>
      <w:tr w:rsidR="006E16CA" w14:paraId="1084032A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35475B51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582" w:type="dxa"/>
            <w:gridSpan w:val="2"/>
            <w:vAlign w:val="center"/>
          </w:tcPr>
          <w:p w14:paraId="0D87097F" w14:textId="645DE6E8" w:rsidR="006E16CA" w:rsidRPr="008B2909" w:rsidRDefault="007A1A49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Suzanne Donkin</w:t>
            </w:r>
          </w:p>
        </w:tc>
      </w:tr>
      <w:tr w:rsidR="006E16CA" w14:paraId="16C58D90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37A1450" w14:textId="77777777"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6D6A016C" w14:textId="10D7C8E9" w:rsidR="006E16CA" w:rsidRPr="001046F1" w:rsidRDefault="00E84F4A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N/A</w:t>
            </w:r>
          </w:p>
        </w:tc>
      </w:tr>
      <w:tr w:rsidR="00DF611F" w14:paraId="2C16009D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3D49492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7D5474E9" w14:textId="14C4FE56" w:rsidR="00DF611F" w:rsidRPr="006E16CA" w:rsidRDefault="007A1A49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Long</w:t>
            </w:r>
          </w:p>
        </w:tc>
      </w:tr>
      <w:tr w:rsidR="006E16CA" w14:paraId="52B2F134" w14:textId="77777777" w:rsidTr="006E16CA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63224526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14:paraId="34C3B2E6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14:paraId="77C770FE" w14:textId="77777777" w:rsidTr="001B34C9">
        <w:trPr>
          <w:trHeight w:val="482"/>
        </w:trPr>
        <w:tc>
          <w:tcPr>
            <w:tcW w:w="4620" w:type="dxa"/>
            <w:gridSpan w:val="2"/>
            <w:vAlign w:val="center"/>
          </w:tcPr>
          <w:p w14:paraId="35DC34F4" w14:textId="14F4FD11" w:rsidR="006E16CA" w:rsidRPr="006E16CA" w:rsidRDefault="005A633E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</w:t>
            </w:r>
          </w:p>
        </w:tc>
        <w:tc>
          <w:tcPr>
            <w:tcW w:w="4622" w:type="dxa"/>
            <w:vAlign w:val="center"/>
          </w:tcPr>
          <w:p w14:paraId="5BE83F0B" w14:textId="41433BC8" w:rsidR="006E16CA" w:rsidRPr="006E16CA" w:rsidRDefault="00E84F4A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Technician</w:t>
            </w:r>
          </w:p>
        </w:tc>
      </w:tr>
      <w:tr w:rsidR="006E16CA" w14:paraId="60056FF9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3946C4F9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6AFF524E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0147177E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4BA58430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7CD1263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67FCDB42" w14:textId="77777777" w:rsidTr="00C32C39">
        <w:trPr>
          <w:trHeight w:val="482"/>
        </w:trPr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CE0BE" w14:textId="77777777"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vAlign w:val="center"/>
          </w:tcPr>
          <w:p w14:paraId="492693B1" w14:textId="142BFFF6" w:rsidR="006E16CA" w:rsidRPr="006E16CA" w:rsidRDefault="009C565E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32C39" w14:paraId="2AC428CD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44EFC" w14:textId="77777777"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0B071BDA" w14:textId="77777777" w:rsidR="00C32C39" w:rsidRPr="001046F1" w:rsidRDefault="001046F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Prestige</w:t>
            </w:r>
          </w:p>
        </w:tc>
      </w:tr>
      <w:tr w:rsidR="00D46591" w14:paraId="4E1422C7" w14:textId="77777777" w:rsidTr="007153C3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425E1990" w14:textId="77777777"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622" w:type="dxa"/>
            <w:vAlign w:val="center"/>
          </w:tcPr>
          <w:p w14:paraId="2F078207" w14:textId="7707314B" w:rsidR="00D46591" w:rsidRDefault="009C565E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7153C3" w14:paraId="482E7414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71D22" w14:textId="77777777" w:rsidR="007153C3" w:rsidRPr="00DC09AB" w:rsidRDefault="007153C3" w:rsidP="00715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a briefing take place for Staff / Volunteers and Security?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5B759052" w14:textId="7D118575" w:rsidR="007153C3" w:rsidRDefault="007153C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</w:tr>
    </w:tbl>
    <w:p w14:paraId="3927F863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7"/>
        <w:gridCol w:w="1919"/>
        <w:gridCol w:w="2115"/>
        <w:gridCol w:w="2385"/>
      </w:tblGrid>
      <w:tr w:rsidR="00DC09AB" w:rsidRPr="006E16CA" w14:paraId="76E826F5" w14:textId="77777777" w:rsidTr="00053054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4D70AEA1" w14:textId="77777777"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14:paraId="4C4407AB" w14:textId="77777777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432B885A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14:paraId="781ACE91" w14:textId="1D0461E4" w:rsidR="00DC09AB" w:rsidRPr="00DC09AB" w:rsidRDefault="00DC09AB" w:rsidP="009C565E">
            <w:pPr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N</w:t>
            </w:r>
            <w:r w:rsidR="009C565E">
              <w:rPr>
                <w:sz w:val="24"/>
                <w:szCs w:val="24"/>
              </w:rPr>
              <w:t>o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377383C4" w14:textId="77777777" w:rsidR="00DC09AB" w:rsidRPr="00DC09AB" w:rsidRDefault="00DC09AB" w:rsidP="00A2378B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14:paraId="6592D00A" w14:textId="6C809C98" w:rsidR="00DC09AB" w:rsidRPr="00DC09AB" w:rsidRDefault="009C565E" w:rsidP="00DC0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DC09AB" w14:paraId="2DC494AE" w14:textId="77777777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68E70482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14:paraId="01A4E3D2" w14:textId="4A0D9641" w:rsidR="00DC09AB" w:rsidRDefault="005A633E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C09AB" w14:paraId="39E954D2" w14:textId="77777777" w:rsidTr="002533C0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6988A330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14:paraId="5BA6ECCA" w14:textId="77777777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F72BE1E" w14:textId="10A6BC1C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7FF45BBD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5C704F81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</w:tc>
      </w:tr>
    </w:tbl>
    <w:p w14:paraId="2DD6F4EC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603EA220" w14:textId="77777777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2A7EDF06" w14:textId="77777777"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General comments:</w:t>
            </w:r>
          </w:p>
        </w:tc>
      </w:tr>
      <w:tr w:rsidR="00C32C39" w14:paraId="094488B9" w14:textId="77777777" w:rsidTr="007153C3">
        <w:trPr>
          <w:trHeight w:val="4488"/>
        </w:trPr>
        <w:tc>
          <w:tcPr>
            <w:tcW w:w="9242" w:type="dxa"/>
          </w:tcPr>
          <w:p w14:paraId="5DDE8143" w14:textId="742B10CA" w:rsidR="00C32C39" w:rsidRDefault="00C32C39" w:rsidP="006E16CA">
            <w:pPr>
              <w:rPr>
                <w:sz w:val="24"/>
                <w:szCs w:val="24"/>
              </w:rPr>
            </w:pPr>
          </w:p>
          <w:p w14:paraId="3C11C6CD" w14:textId="77777777" w:rsidR="00D46591" w:rsidRP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FOH</w:t>
            </w:r>
          </w:p>
          <w:p w14:paraId="110469B0" w14:textId="77777777" w:rsidR="00D46591" w:rsidRPr="000E18E9" w:rsidRDefault="00DC09AB" w:rsidP="00DC09AB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Audience feedback/vibe</w:t>
            </w:r>
          </w:p>
          <w:p w14:paraId="715735CA" w14:textId="77777777" w:rsidR="00D46591" w:rsidRDefault="00D46591" w:rsidP="00D46591">
            <w:pPr>
              <w:rPr>
                <w:sz w:val="24"/>
                <w:szCs w:val="24"/>
              </w:rPr>
            </w:pPr>
          </w:p>
          <w:p w14:paraId="37E6319E" w14:textId="0E176ED1" w:rsidR="00D46591" w:rsidRDefault="005A633E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Better size audience for the room size.</w:t>
            </w:r>
          </w:p>
          <w:p w14:paraId="34030D89" w14:textId="20C5CB4A" w:rsidR="005A633E" w:rsidRDefault="005A633E" w:rsidP="00D4659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Really Positive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703DE4">
              <w:rPr>
                <w:sz w:val="24"/>
                <w:szCs w:val="24"/>
              </w:rPr>
              <w:t>response from patrons</w:t>
            </w:r>
          </w:p>
          <w:p w14:paraId="5F149485" w14:textId="512E3EC1" w:rsidR="00703DE4" w:rsidRDefault="00703DE4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Worked well taking audience in soon</w:t>
            </w:r>
            <w:r w:rsidR="0063359F">
              <w:rPr>
                <w:sz w:val="24"/>
                <w:szCs w:val="24"/>
              </w:rPr>
              <w:t>er for actors to talk to the children.</w:t>
            </w:r>
          </w:p>
          <w:p w14:paraId="3252879E" w14:textId="5C484599" w:rsidR="00801B62" w:rsidRDefault="00801B62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Access problems as not all customers came </w:t>
            </w:r>
            <w:r w:rsidR="00EB4BEB">
              <w:rPr>
                <w:sz w:val="24"/>
                <w:szCs w:val="24"/>
              </w:rPr>
              <w:t xml:space="preserve">by car so they did not from car park entrance and had to walk around. </w:t>
            </w:r>
            <w:r w:rsidR="00A85CB4">
              <w:rPr>
                <w:sz w:val="24"/>
                <w:szCs w:val="24"/>
              </w:rPr>
              <w:t xml:space="preserve">There </w:t>
            </w:r>
            <w:r w:rsidR="003152CB">
              <w:rPr>
                <w:sz w:val="24"/>
                <w:szCs w:val="24"/>
              </w:rPr>
              <w:t xml:space="preserve">possibly </w:t>
            </w:r>
            <w:proofErr w:type="gramStart"/>
            <w:r w:rsidR="003152CB">
              <w:rPr>
                <w:sz w:val="24"/>
                <w:szCs w:val="24"/>
              </w:rPr>
              <w:t>needs to</w:t>
            </w:r>
            <w:proofErr w:type="gramEnd"/>
            <w:r w:rsidR="003152CB">
              <w:rPr>
                <w:sz w:val="24"/>
                <w:szCs w:val="24"/>
              </w:rPr>
              <w:t xml:space="preserve"> be </w:t>
            </w:r>
            <w:r w:rsidR="00A85CB4">
              <w:rPr>
                <w:sz w:val="24"/>
                <w:szCs w:val="24"/>
              </w:rPr>
              <w:t>City of culture flags to help with the pathway directions as there are multiple access points for the school</w:t>
            </w:r>
            <w:r w:rsidR="003152CB">
              <w:rPr>
                <w:sz w:val="24"/>
                <w:szCs w:val="24"/>
              </w:rPr>
              <w:t>.</w:t>
            </w:r>
          </w:p>
          <w:p w14:paraId="5BA2DF3D" w14:textId="77777777" w:rsidR="003152CB" w:rsidRDefault="003152CB" w:rsidP="00D46591">
            <w:pPr>
              <w:rPr>
                <w:sz w:val="24"/>
                <w:szCs w:val="24"/>
              </w:rPr>
            </w:pPr>
          </w:p>
          <w:p w14:paraId="125B0D24" w14:textId="4A13D9B9" w:rsidR="003152CB" w:rsidRDefault="003152CB" w:rsidP="00D46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scanning was predominant for this performance and worked well.</w:t>
            </w:r>
          </w:p>
          <w:p w14:paraId="150A3C90" w14:textId="77777777" w:rsidR="00D46591" w:rsidRDefault="00D46591" w:rsidP="00D46591">
            <w:pPr>
              <w:rPr>
                <w:sz w:val="24"/>
                <w:szCs w:val="24"/>
              </w:rPr>
            </w:pPr>
          </w:p>
          <w:p w14:paraId="44C222B3" w14:textId="77777777"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BOH</w:t>
            </w:r>
          </w:p>
          <w:p w14:paraId="66BA0451" w14:textId="77777777" w:rsidR="00DC09AB" w:rsidRPr="000E18E9" w:rsidRDefault="00DC09AB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 xml:space="preserve">EG. technical issues, power cuts </w:t>
            </w:r>
            <w:proofErr w:type="spellStart"/>
            <w:r w:rsidRPr="000E18E9">
              <w:rPr>
                <w:i/>
                <w:sz w:val="24"/>
                <w:szCs w:val="24"/>
              </w:rPr>
              <w:t>etc</w:t>
            </w:r>
            <w:proofErr w:type="spellEnd"/>
          </w:p>
        </w:tc>
      </w:tr>
    </w:tbl>
    <w:p w14:paraId="253DC6E6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105AA166" w14:textId="77777777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4E04270B" w14:textId="77777777"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14:paraId="754E4638" w14:textId="77777777" w:rsidTr="00DC09AB">
        <w:trPr>
          <w:trHeight w:val="1745"/>
        </w:trPr>
        <w:tc>
          <w:tcPr>
            <w:tcW w:w="9242" w:type="dxa"/>
          </w:tcPr>
          <w:p w14:paraId="7FEE75B5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7A268EAC" w14:textId="6958A2BC" w:rsidR="007153C3" w:rsidRDefault="00D1265D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14:paraId="343C484F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07AEC0DD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5629A0AC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1605BDC7" w14:textId="77777777" w:rsidR="007153C3" w:rsidRPr="00C32C39" w:rsidRDefault="002B645D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56E8C4C2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14:paraId="05EDFCCA" w14:textId="77777777" w:rsidTr="002465A3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3AD12E67" w14:textId="77777777" w:rsidR="007153C3" w:rsidRDefault="007153C3" w:rsidP="00246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14:paraId="2AC30524" w14:textId="77777777" w:rsidTr="002465A3">
        <w:trPr>
          <w:trHeight w:val="1745"/>
        </w:trPr>
        <w:tc>
          <w:tcPr>
            <w:tcW w:w="9242" w:type="dxa"/>
          </w:tcPr>
          <w:p w14:paraId="16077CEB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38500B4E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71CE7132" w14:textId="0867E8E8" w:rsidR="007153C3" w:rsidRDefault="00D1265D" w:rsidP="00246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14:paraId="17D97E68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0DD31D59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77199055" w14:textId="77777777" w:rsidR="007153C3" w:rsidRPr="00C32C39" w:rsidRDefault="002B645D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16A8FE16" w14:textId="77777777"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14:paraId="63311968" w14:textId="77777777" w:rsidTr="00A2378B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6C285AD2" w14:textId="77777777"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Points: </w:t>
            </w:r>
          </w:p>
        </w:tc>
      </w:tr>
      <w:tr w:rsidR="00DC09AB" w14:paraId="771C809A" w14:textId="77777777" w:rsidTr="00A2378B">
        <w:trPr>
          <w:trHeight w:val="1745"/>
        </w:trPr>
        <w:tc>
          <w:tcPr>
            <w:tcW w:w="9242" w:type="dxa"/>
          </w:tcPr>
          <w:p w14:paraId="6DA89301" w14:textId="5CFB9F41" w:rsidR="00F86CE0" w:rsidRPr="00C32C39" w:rsidRDefault="00F86CE0" w:rsidP="00A2378B">
            <w:pPr>
              <w:rPr>
                <w:sz w:val="24"/>
                <w:szCs w:val="24"/>
              </w:rPr>
            </w:pPr>
          </w:p>
        </w:tc>
      </w:tr>
    </w:tbl>
    <w:p w14:paraId="1B7E7BE0" w14:textId="77777777"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A14CE" w14:textId="77777777" w:rsidR="002B645D" w:rsidRDefault="002B645D" w:rsidP="00DF611F">
      <w:pPr>
        <w:spacing w:line="240" w:lineRule="auto"/>
      </w:pPr>
      <w:r>
        <w:separator/>
      </w:r>
    </w:p>
  </w:endnote>
  <w:endnote w:type="continuationSeparator" w:id="0">
    <w:p w14:paraId="0063AAF8" w14:textId="77777777" w:rsidR="002B645D" w:rsidRDefault="002B645D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33C0B" w14:textId="77777777" w:rsidR="002B645D" w:rsidRDefault="002B645D" w:rsidP="00DF611F">
      <w:pPr>
        <w:spacing w:line="240" w:lineRule="auto"/>
      </w:pPr>
      <w:r>
        <w:separator/>
      </w:r>
    </w:p>
  </w:footnote>
  <w:footnote w:type="continuationSeparator" w:id="0">
    <w:p w14:paraId="172E9551" w14:textId="77777777" w:rsidR="002B645D" w:rsidRDefault="002B645D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636DD" w14:textId="77777777" w:rsidR="00DF611F" w:rsidRPr="00DF611F" w:rsidRDefault="00DF611F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5567B269" wp14:editId="06343E30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14:paraId="5FE3B0CC" w14:textId="77777777" w:rsidR="00DF611F" w:rsidRDefault="00DF611F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BBE"/>
    <w:multiLevelType w:val="hybridMultilevel"/>
    <w:tmpl w:val="1AEC36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52"/>
    <w:rsid w:val="000E18E9"/>
    <w:rsid w:val="001046F1"/>
    <w:rsid w:val="0016339E"/>
    <w:rsid w:val="001B6412"/>
    <w:rsid w:val="00203926"/>
    <w:rsid w:val="002131E3"/>
    <w:rsid w:val="00275421"/>
    <w:rsid w:val="00280F94"/>
    <w:rsid w:val="002B645D"/>
    <w:rsid w:val="002E6B94"/>
    <w:rsid w:val="003152CB"/>
    <w:rsid w:val="00347739"/>
    <w:rsid w:val="00556A57"/>
    <w:rsid w:val="00571FAC"/>
    <w:rsid w:val="005A0C0F"/>
    <w:rsid w:val="005A633E"/>
    <w:rsid w:val="005B3E13"/>
    <w:rsid w:val="0063359F"/>
    <w:rsid w:val="006E16CA"/>
    <w:rsid w:val="00703DE4"/>
    <w:rsid w:val="007153C3"/>
    <w:rsid w:val="007A1A49"/>
    <w:rsid w:val="007A7FCC"/>
    <w:rsid w:val="007C6C64"/>
    <w:rsid w:val="007D1CFC"/>
    <w:rsid w:val="007D7DBE"/>
    <w:rsid w:val="007F56F4"/>
    <w:rsid w:val="00801B62"/>
    <w:rsid w:val="008B2909"/>
    <w:rsid w:val="008C5BCD"/>
    <w:rsid w:val="008D275C"/>
    <w:rsid w:val="009C565E"/>
    <w:rsid w:val="00A37912"/>
    <w:rsid w:val="00A474A4"/>
    <w:rsid w:val="00A85CB4"/>
    <w:rsid w:val="00A90BD6"/>
    <w:rsid w:val="00A96452"/>
    <w:rsid w:val="00AD15AF"/>
    <w:rsid w:val="00B45E40"/>
    <w:rsid w:val="00B54947"/>
    <w:rsid w:val="00C135EE"/>
    <w:rsid w:val="00C32C39"/>
    <w:rsid w:val="00CA68F2"/>
    <w:rsid w:val="00D1265D"/>
    <w:rsid w:val="00D46591"/>
    <w:rsid w:val="00DC09AB"/>
    <w:rsid w:val="00DF611F"/>
    <w:rsid w:val="00E84F4A"/>
    <w:rsid w:val="00EB4BEB"/>
    <w:rsid w:val="00ED3216"/>
    <w:rsid w:val="00F3424A"/>
    <w:rsid w:val="00F41105"/>
    <w:rsid w:val="00F8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1E85C"/>
  <w15:docId w15:val="{15DABDF3-AFF3-46EB-B92B-73DDDD1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6FC35-1A44-4638-B237-21A3FD1BF918}"/>
</file>

<file path=customXml/itemProps2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Carys Tavener</cp:lastModifiedBy>
  <cp:revision>2</cp:revision>
  <dcterms:created xsi:type="dcterms:W3CDTF">2017-03-01T10:53:00Z</dcterms:created>
  <dcterms:modified xsi:type="dcterms:W3CDTF">2017-03-01T10:53:00Z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